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81F" w:rsidRPr="00A13600" w:rsidRDefault="004E581F" w:rsidP="00B06568">
      <w:pPr>
        <w:spacing w:line="276" w:lineRule="auto"/>
        <w:jc w:val="left"/>
        <w:rPr>
          <w:rFonts w:cs="Arial"/>
          <w:b/>
          <w:sz w:val="22"/>
          <w:lang w:val="en-US"/>
        </w:rPr>
      </w:pPr>
    </w:p>
    <w:p w:rsidR="00AE7410" w:rsidRPr="00A13600" w:rsidRDefault="00AE7410" w:rsidP="00B06568">
      <w:pPr>
        <w:spacing w:line="276" w:lineRule="auto"/>
        <w:jc w:val="left"/>
        <w:rPr>
          <w:rFonts w:cs="Arial"/>
          <w:b/>
          <w:sz w:val="22"/>
          <w:lang w:val="en-US"/>
        </w:rPr>
      </w:pPr>
    </w:p>
    <w:p w:rsidR="00AE065C" w:rsidRPr="00A13600" w:rsidRDefault="00AE065C" w:rsidP="00153BDE">
      <w:pPr>
        <w:spacing w:line="276" w:lineRule="auto"/>
        <w:jc w:val="center"/>
        <w:rPr>
          <w:rFonts w:cs="Arial"/>
          <w:b/>
        </w:rPr>
      </w:pPr>
      <w:bookmarkStart w:id="0" w:name="_GoBack"/>
      <w:bookmarkEnd w:id="0"/>
      <w:r w:rsidRPr="00A13600">
        <w:rPr>
          <w:rFonts w:cs="Arial"/>
          <w:b/>
        </w:rPr>
        <w:t>ZAMAWIAJĄCY:</w:t>
      </w:r>
    </w:p>
    <w:p w:rsidR="00C57809" w:rsidRPr="00B06568" w:rsidRDefault="00C57809" w:rsidP="00153BDE">
      <w:pPr>
        <w:spacing w:after="0" w:line="240" w:lineRule="auto"/>
        <w:jc w:val="center"/>
        <w:rPr>
          <w:rFonts w:cs="Arial"/>
          <w:b/>
          <w:color w:val="000000"/>
          <w:sz w:val="22"/>
        </w:rPr>
      </w:pPr>
      <w:r w:rsidRPr="00B06568">
        <w:rPr>
          <w:rFonts w:cs="Arial"/>
          <w:b/>
          <w:sz w:val="22"/>
        </w:rPr>
        <w:t>ENEA POŁANIEC S.A.</w:t>
      </w:r>
    </w:p>
    <w:p w:rsidR="00C57809" w:rsidRPr="00B06568" w:rsidRDefault="00C57809" w:rsidP="00153BDE">
      <w:pPr>
        <w:spacing w:after="0" w:line="240" w:lineRule="auto"/>
        <w:ind w:right="425"/>
        <w:jc w:val="center"/>
        <w:rPr>
          <w:rFonts w:cs="Arial"/>
          <w:b/>
          <w:sz w:val="22"/>
        </w:rPr>
      </w:pPr>
      <w:r w:rsidRPr="00B06568">
        <w:rPr>
          <w:rFonts w:cs="Arial"/>
          <w:b/>
          <w:sz w:val="22"/>
        </w:rPr>
        <w:t>ZAWADA 26</w:t>
      </w:r>
    </w:p>
    <w:p w:rsidR="00C57809" w:rsidRPr="00B06568" w:rsidRDefault="00C57809" w:rsidP="00153BDE">
      <w:pPr>
        <w:spacing w:line="276" w:lineRule="auto"/>
        <w:ind w:right="425"/>
        <w:jc w:val="center"/>
        <w:rPr>
          <w:rFonts w:cs="Arial"/>
          <w:b/>
          <w:sz w:val="22"/>
        </w:rPr>
      </w:pPr>
      <w:r w:rsidRPr="00B06568">
        <w:rPr>
          <w:rFonts w:cs="Arial"/>
          <w:b/>
          <w:sz w:val="22"/>
        </w:rPr>
        <w:t>28-230  POŁANIEC</w:t>
      </w:r>
    </w:p>
    <w:p w:rsidR="00C57809" w:rsidRPr="00AB0EFF" w:rsidRDefault="00C57809" w:rsidP="00C57809">
      <w:pPr>
        <w:pStyle w:val="Tytu"/>
        <w:ind w:right="425"/>
        <w:rPr>
          <w:rFonts w:ascii="Calibri" w:hAnsi="Calibri" w:cs="Arial"/>
          <w:color w:val="000000"/>
          <w:sz w:val="24"/>
          <w:szCs w:val="24"/>
          <w:lang w:val="pl-PL"/>
        </w:rPr>
      </w:pPr>
    </w:p>
    <w:p w:rsidR="00AE7410" w:rsidRPr="00AB0EFF" w:rsidRDefault="00AE7410" w:rsidP="00C57809">
      <w:pPr>
        <w:pStyle w:val="Tytu"/>
        <w:ind w:right="425"/>
        <w:rPr>
          <w:rFonts w:ascii="Calibri" w:hAnsi="Calibri" w:cs="Arial"/>
          <w:color w:val="000000"/>
          <w:sz w:val="24"/>
          <w:szCs w:val="24"/>
          <w:lang w:val="pl-PL"/>
        </w:rPr>
      </w:pPr>
    </w:p>
    <w:p w:rsidR="00AE065C" w:rsidRPr="00A13600" w:rsidRDefault="00AE065C" w:rsidP="00AE065C">
      <w:pPr>
        <w:tabs>
          <w:tab w:val="left" w:pos="4035"/>
          <w:tab w:val="center" w:pos="4536"/>
        </w:tabs>
        <w:jc w:val="center"/>
        <w:rPr>
          <w:rFonts w:cs="Arial"/>
          <w:b/>
          <w:color w:val="000000"/>
          <w:szCs w:val="24"/>
        </w:rPr>
      </w:pPr>
      <w:r w:rsidRPr="00A13600">
        <w:rPr>
          <w:rFonts w:cs="Arial"/>
          <w:b/>
          <w:color w:val="000000"/>
          <w:szCs w:val="24"/>
        </w:rPr>
        <w:t>SPECYFIKACJA</w:t>
      </w:r>
      <w:r w:rsidR="00C57809" w:rsidRPr="00A13600">
        <w:rPr>
          <w:rFonts w:cs="Arial"/>
          <w:b/>
          <w:color w:val="000000"/>
          <w:szCs w:val="24"/>
        </w:rPr>
        <w:t xml:space="preserve"> ISTOTNYCH WARUNKÓW ZAMÓWIENIA </w:t>
      </w:r>
      <w:r w:rsidRPr="00A13600">
        <w:rPr>
          <w:rFonts w:cs="Arial"/>
          <w:b/>
          <w:color w:val="000000"/>
          <w:szCs w:val="24"/>
        </w:rPr>
        <w:t>(SIWZ)</w:t>
      </w:r>
      <w:r w:rsidR="00A13600" w:rsidRPr="00A13600">
        <w:rPr>
          <w:rFonts w:cs="Arial"/>
          <w:b/>
          <w:color w:val="000000"/>
          <w:szCs w:val="24"/>
        </w:rPr>
        <w:t xml:space="preserve"> – CZĘŚĆ II</w:t>
      </w:r>
    </w:p>
    <w:p w:rsidR="00BE6FC7" w:rsidRPr="00865FCF" w:rsidRDefault="00612D96" w:rsidP="00612D96">
      <w:pPr>
        <w:tabs>
          <w:tab w:val="left" w:pos="7380"/>
        </w:tabs>
        <w:jc w:val="left"/>
        <w:rPr>
          <w:rFonts w:cs="Arial"/>
          <w:b/>
          <w:color w:val="000000"/>
        </w:rPr>
      </w:pPr>
      <w:r>
        <w:rPr>
          <w:rFonts w:cs="Arial"/>
          <w:b/>
          <w:color w:val="000000"/>
        </w:rPr>
        <w:tab/>
      </w:r>
    </w:p>
    <w:p w:rsidR="00C57809" w:rsidRPr="00A13600" w:rsidRDefault="00AE065C" w:rsidP="00BE6FC7">
      <w:pPr>
        <w:tabs>
          <w:tab w:val="left" w:pos="4035"/>
          <w:tab w:val="center" w:pos="4536"/>
        </w:tabs>
        <w:jc w:val="center"/>
        <w:rPr>
          <w:rFonts w:cs="Arial"/>
          <w:b/>
          <w:color w:val="000000"/>
          <w:szCs w:val="24"/>
        </w:rPr>
      </w:pPr>
      <w:r w:rsidRPr="00A13600">
        <w:rPr>
          <w:rFonts w:cs="Arial"/>
          <w:b/>
          <w:color w:val="000000"/>
          <w:szCs w:val="24"/>
        </w:rPr>
        <w:t>PRZETARG NIEPUBLICZNY</w:t>
      </w:r>
    </w:p>
    <w:p w:rsidR="00C57809" w:rsidRPr="00A13600" w:rsidRDefault="00BE6FC7" w:rsidP="0056570C">
      <w:pPr>
        <w:jc w:val="center"/>
        <w:rPr>
          <w:rFonts w:cs="Arial"/>
          <w:b/>
          <w:szCs w:val="24"/>
        </w:rPr>
      </w:pPr>
      <w:r w:rsidRPr="00A13600">
        <w:rPr>
          <w:rFonts w:cs="Arial"/>
          <w:b/>
          <w:szCs w:val="24"/>
        </w:rPr>
        <w:t>NA</w:t>
      </w:r>
    </w:p>
    <w:p w:rsidR="00C57809" w:rsidRPr="00433B68" w:rsidRDefault="00BE6FC7" w:rsidP="00A13600">
      <w:pPr>
        <w:spacing w:line="276" w:lineRule="auto"/>
        <w:jc w:val="center"/>
        <w:rPr>
          <w:rFonts w:cs="Arial"/>
          <w:b/>
        </w:rPr>
      </w:pPr>
      <w:r>
        <w:rPr>
          <w:rFonts w:cs="Arial"/>
          <w:b/>
          <w:szCs w:val="24"/>
        </w:rPr>
        <w:t xml:space="preserve"> </w:t>
      </w:r>
      <w:r w:rsidR="00ED78A9" w:rsidRPr="008605D8">
        <w:rPr>
          <w:rFonts w:cs="Arial"/>
          <w:b/>
          <w:szCs w:val="24"/>
        </w:rPr>
        <w:t>Budowę</w:t>
      </w:r>
      <w:r w:rsidR="00433B68" w:rsidRPr="008605D8">
        <w:rPr>
          <w:rFonts w:cs="Arial"/>
          <w:b/>
          <w:szCs w:val="24"/>
        </w:rPr>
        <w:t xml:space="preserve"> </w:t>
      </w:r>
      <w:r w:rsidR="00433B68" w:rsidRPr="008605D8">
        <w:rPr>
          <w:rFonts w:cs="Arial"/>
          <w:b/>
        </w:rPr>
        <w:t xml:space="preserve">nowej </w:t>
      </w:r>
      <w:proofErr w:type="spellStart"/>
      <w:r w:rsidR="00433B68" w:rsidRPr="008605D8">
        <w:rPr>
          <w:rFonts w:cs="Arial"/>
          <w:b/>
        </w:rPr>
        <w:t>sprężarkowni</w:t>
      </w:r>
      <w:proofErr w:type="spellEnd"/>
      <w:r w:rsidR="00433B68" w:rsidRPr="008605D8">
        <w:rPr>
          <w:rFonts w:cs="Arial"/>
          <w:b/>
        </w:rPr>
        <w:t xml:space="preserve"> powietrza potrzeb ogólnych oraz </w:t>
      </w:r>
      <w:r w:rsidRPr="008605D8">
        <w:rPr>
          <w:rFonts w:cs="Arial"/>
          <w:b/>
        </w:rPr>
        <w:t>przebudow</w:t>
      </w:r>
      <w:r w:rsidR="008605D8" w:rsidRPr="008605D8">
        <w:rPr>
          <w:rFonts w:cs="Arial"/>
          <w:b/>
        </w:rPr>
        <w:t>ę</w:t>
      </w:r>
      <w:r w:rsidR="00433B68" w:rsidRPr="008605D8">
        <w:rPr>
          <w:rFonts w:cs="Arial"/>
          <w:b/>
        </w:rPr>
        <w:t xml:space="preserve"> </w:t>
      </w:r>
      <w:proofErr w:type="spellStart"/>
      <w:r w:rsidR="0056570C" w:rsidRPr="008605D8">
        <w:rPr>
          <w:rFonts w:cs="Arial"/>
          <w:b/>
        </w:rPr>
        <w:t>sprę</w:t>
      </w:r>
      <w:r w:rsidR="00433B68" w:rsidRPr="008605D8">
        <w:rPr>
          <w:rFonts w:cs="Arial"/>
          <w:b/>
        </w:rPr>
        <w:t>żarkowni</w:t>
      </w:r>
      <w:proofErr w:type="spellEnd"/>
      <w:r w:rsidR="00433B68" w:rsidRPr="008605D8">
        <w:rPr>
          <w:rFonts w:cs="Arial"/>
          <w:b/>
        </w:rPr>
        <w:t xml:space="preserve"> pod kominem i za blokiem nr 8 </w:t>
      </w:r>
      <w:r w:rsidRPr="008605D8">
        <w:rPr>
          <w:rFonts w:cs="Arial"/>
          <w:b/>
        </w:rPr>
        <w:t xml:space="preserve">w </w:t>
      </w:r>
      <w:r w:rsidR="00ED78A9" w:rsidRPr="008605D8">
        <w:rPr>
          <w:rFonts w:cs="Arial"/>
          <w:b/>
        </w:rPr>
        <w:t>Elektrowni</w:t>
      </w:r>
      <w:r w:rsidR="00433B68" w:rsidRPr="008605D8">
        <w:rPr>
          <w:rFonts w:cs="Arial"/>
          <w:b/>
        </w:rPr>
        <w:t xml:space="preserve"> Połaniec</w:t>
      </w:r>
    </w:p>
    <w:p w:rsidR="00C57809" w:rsidRDefault="00C57809" w:rsidP="00AF25F8">
      <w:pPr>
        <w:rPr>
          <w:rFonts w:cs="Arial"/>
          <w:sz w:val="22"/>
          <w:u w:val="single"/>
        </w:rPr>
      </w:pPr>
    </w:p>
    <w:p w:rsidR="00A13600" w:rsidRPr="00A13600" w:rsidRDefault="00A13600" w:rsidP="00A13600">
      <w:pPr>
        <w:jc w:val="center"/>
        <w:rPr>
          <w:rFonts w:cs="Arial"/>
          <w:b/>
          <w:sz w:val="22"/>
        </w:rPr>
      </w:pPr>
      <w:r w:rsidRPr="00A13600">
        <w:rPr>
          <w:rFonts w:cs="Arial"/>
          <w:b/>
          <w:sz w:val="22"/>
        </w:rPr>
        <w:t>Zawada, kwiecień 2020 r.</w:t>
      </w:r>
    </w:p>
    <w:p w:rsidR="00C57809" w:rsidRDefault="00C57809" w:rsidP="00C57809">
      <w:pPr>
        <w:spacing w:line="240" w:lineRule="auto"/>
        <w:ind w:right="425"/>
        <w:jc w:val="center"/>
        <w:rPr>
          <w:rFonts w:cs="Arial"/>
          <w:sz w:val="20"/>
          <w:szCs w:val="20"/>
        </w:rPr>
      </w:pPr>
    </w:p>
    <w:p w:rsidR="00A13600" w:rsidRDefault="00A13600" w:rsidP="00C57809">
      <w:pPr>
        <w:spacing w:line="240" w:lineRule="auto"/>
        <w:ind w:right="425"/>
        <w:jc w:val="center"/>
        <w:rPr>
          <w:rFonts w:cs="Arial"/>
          <w:sz w:val="20"/>
          <w:szCs w:val="20"/>
        </w:rPr>
      </w:pPr>
    </w:p>
    <w:p w:rsidR="00A13600" w:rsidRDefault="00A13600" w:rsidP="00C57809">
      <w:pPr>
        <w:spacing w:line="240" w:lineRule="auto"/>
        <w:ind w:right="425"/>
        <w:jc w:val="center"/>
        <w:rPr>
          <w:rFonts w:cs="Arial"/>
          <w:sz w:val="20"/>
          <w:szCs w:val="20"/>
        </w:rPr>
      </w:pPr>
    </w:p>
    <w:p w:rsidR="00A13600" w:rsidRPr="002A2CA1" w:rsidRDefault="00A13600" w:rsidP="002A2CA1">
      <w:pPr>
        <w:jc w:val="center"/>
        <w:rPr>
          <w:rFonts w:cs="Arial"/>
          <w:b/>
          <w:szCs w:val="24"/>
        </w:rPr>
      </w:pPr>
      <w:bookmarkStart w:id="1" w:name="_Toc416771092"/>
      <w:r w:rsidRPr="002A2CA1">
        <w:rPr>
          <w:rFonts w:cs="Arial"/>
          <w:b/>
          <w:szCs w:val="24"/>
        </w:rPr>
        <w:t xml:space="preserve">Część II A SIWZ - </w:t>
      </w:r>
      <w:bookmarkEnd w:id="1"/>
      <w:r w:rsidRPr="002A2CA1">
        <w:rPr>
          <w:rFonts w:cs="Arial"/>
          <w:b/>
          <w:szCs w:val="24"/>
        </w:rPr>
        <w:t>ZAKRES RZECZOWY I TECHNICZNY</w:t>
      </w:r>
    </w:p>
    <w:p w:rsidR="00A13600" w:rsidRDefault="00A13600" w:rsidP="00C57809">
      <w:pPr>
        <w:spacing w:line="240" w:lineRule="auto"/>
        <w:ind w:right="425"/>
        <w:jc w:val="center"/>
        <w:rPr>
          <w:rFonts w:cs="Arial"/>
          <w:sz w:val="20"/>
          <w:szCs w:val="20"/>
        </w:rPr>
      </w:pPr>
    </w:p>
    <w:p w:rsidR="00C57809" w:rsidRPr="007006A3" w:rsidRDefault="00C57809" w:rsidP="00AF25F8">
      <w:pPr>
        <w:spacing w:line="240" w:lineRule="auto"/>
        <w:ind w:right="425"/>
        <w:rPr>
          <w:rFonts w:cs="Arial"/>
          <w:sz w:val="20"/>
          <w:szCs w:val="20"/>
        </w:rPr>
      </w:pPr>
    </w:p>
    <w:p w:rsidR="00406732" w:rsidRDefault="00406732" w:rsidP="004E581F">
      <w:pPr>
        <w:spacing w:line="240" w:lineRule="auto"/>
        <w:ind w:right="425"/>
        <w:jc w:val="center"/>
        <w:rPr>
          <w:rFonts w:ascii="Calibri" w:hAnsi="Calibri" w:cs="Arial"/>
          <w:b/>
          <w:i/>
          <w:color w:val="000000"/>
          <w:sz w:val="22"/>
        </w:rPr>
        <w:sectPr w:rsidR="00406732" w:rsidSect="00A13600">
          <w:headerReference w:type="default" r:id="rId8"/>
          <w:footerReference w:type="default" r:id="rId9"/>
          <w:pgSz w:w="11906" w:h="16838"/>
          <w:pgMar w:top="1417" w:right="1417" w:bottom="1417" w:left="1417" w:header="142" w:footer="486" w:gutter="0"/>
          <w:cols w:space="708"/>
          <w:docGrid w:linePitch="360"/>
        </w:sectPr>
      </w:pPr>
    </w:p>
    <w:p w:rsidR="00C57809" w:rsidRPr="004E581F" w:rsidRDefault="00C57809" w:rsidP="004E581F">
      <w:pPr>
        <w:spacing w:line="240" w:lineRule="auto"/>
        <w:ind w:right="425"/>
        <w:jc w:val="center"/>
        <w:rPr>
          <w:rFonts w:cs="Arial"/>
          <w:sz w:val="20"/>
          <w:szCs w:val="20"/>
        </w:rPr>
      </w:pPr>
    </w:p>
    <w:p w:rsidR="00737661" w:rsidRPr="0073672E" w:rsidRDefault="00737661" w:rsidP="00737661">
      <w:pPr>
        <w:jc w:val="center"/>
        <w:rPr>
          <w:rFonts w:cs="Arial"/>
          <w:b/>
          <w:sz w:val="22"/>
        </w:rPr>
      </w:pPr>
    </w:p>
    <w:p w:rsidR="00737661" w:rsidRPr="002A2CA1" w:rsidRDefault="00737661" w:rsidP="00737661">
      <w:pPr>
        <w:rPr>
          <w:rFonts w:cs="Arial"/>
          <w:b/>
        </w:rPr>
      </w:pPr>
      <w:r w:rsidRPr="002A2CA1">
        <w:rPr>
          <w:rFonts w:cs="Arial"/>
          <w:b/>
        </w:rPr>
        <w:t>Nazwy i kody wg CPV</w:t>
      </w:r>
    </w:p>
    <w:tbl>
      <w:tblPr>
        <w:tblStyle w:val="Tabela-Siatka"/>
        <w:tblW w:w="0" w:type="auto"/>
        <w:tblLook w:val="04A0" w:firstRow="1" w:lastRow="0" w:firstColumn="1" w:lastColumn="0" w:noHBand="0" w:noVBand="1"/>
      </w:tblPr>
      <w:tblGrid>
        <w:gridCol w:w="1101"/>
        <w:gridCol w:w="1417"/>
        <w:gridCol w:w="6738"/>
      </w:tblGrid>
      <w:tr w:rsidR="00A3095A" w:rsidRPr="003C006D" w:rsidTr="002A2CA1">
        <w:trPr>
          <w:trHeight w:val="340"/>
        </w:trPr>
        <w:tc>
          <w:tcPr>
            <w:tcW w:w="1101" w:type="dxa"/>
          </w:tcPr>
          <w:p w:rsidR="00A3095A" w:rsidRPr="003C006D" w:rsidRDefault="00A3095A" w:rsidP="00A3095A">
            <w:pPr>
              <w:spacing w:line="276" w:lineRule="auto"/>
              <w:rPr>
                <w:rFonts w:cs="Arial"/>
                <w:b/>
                <w:sz w:val="22"/>
              </w:rPr>
            </w:pPr>
            <w:r w:rsidRPr="003C006D">
              <w:rPr>
                <w:rFonts w:cs="Arial"/>
                <w:b/>
                <w:sz w:val="22"/>
              </w:rPr>
              <w:t>Dział</w:t>
            </w:r>
          </w:p>
        </w:tc>
        <w:tc>
          <w:tcPr>
            <w:tcW w:w="1417" w:type="dxa"/>
          </w:tcPr>
          <w:p w:rsidR="00A3095A" w:rsidRPr="00A3095A" w:rsidRDefault="00A3095A" w:rsidP="00A3095A">
            <w:pPr>
              <w:spacing w:line="276" w:lineRule="auto"/>
              <w:rPr>
                <w:rFonts w:cs="Arial"/>
                <w:b/>
                <w:sz w:val="22"/>
              </w:rPr>
            </w:pPr>
            <w:r w:rsidRPr="00A3095A">
              <w:rPr>
                <w:rStyle w:val="lscontrol--valign"/>
                <w:b/>
                <w:sz w:val="22"/>
              </w:rPr>
              <w:t>45210000-2</w:t>
            </w:r>
          </w:p>
        </w:tc>
        <w:tc>
          <w:tcPr>
            <w:tcW w:w="6738" w:type="dxa"/>
          </w:tcPr>
          <w:p w:rsidR="00A3095A" w:rsidRPr="00A3095A" w:rsidRDefault="00A3095A" w:rsidP="00A3095A">
            <w:pPr>
              <w:autoSpaceDE w:val="0"/>
              <w:autoSpaceDN w:val="0"/>
              <w:adjustRightInd w:val="0"/>
              <w:spacing w:line="276" w:lineRule="auto"/>
              <w:rPr>
                <w:rFonts w:cs="Arial"/>
                <w:b/>
                <w:sz w:val="22"/>
              </w:rPr>
            </w:pPr>
            <w:r w:rsidRPr="00A3095A">
              <w:rPr>
                <w:rStyle w:val="lscontrol--valign"/>
                <w:b/>
                <w:sz w:val="22"/>
              </w:rPr>
              <w:t>Roboty budowlane w zakresie budynków</w:t>
            </w:r>
            <w:r w:rsidR="00287640">
              <w:rPr>
                <w:rStyle w:val="lscontrol--valign"/>
                <w:b/>
                <w:sz w:val="22"/>
              </w:rPr>
              <w:t xml:space="preserve"> i budowli</w:t>
            </w:r>
          </w:p>
        </w:tc>
      </w:tr>
    </w:tbl>
    <w:p w:rsidR="0055388E" w:rsidRDefault="0055388E" w:rsidP="00737661"/>
    <w:p w:rsidR="0055388E" w:rsidRDefault="0055388E" w:rsidP="00737661"/>
    <w:p w:rsidR="0055388E" w:rsidRDefault="0055388E" w:rsidP="00737661"/>
    <w:p w:rsidR="00737661" w:rsidRPr="00791A7D" w:rsidRDefault="00737661" w:rsidP="00737661">
      <w:r w:rsidRPr="00791A7D">
        <w:br w:type="page"/>
      </w:r>
    </w:p>
    <w:p w:rsidR="00737661" w:rsidRPr="00791A7D" w:rsidRDefault="00737661" w:rsidP="00737661">
      <w:pPr>
        <w:rPr>
          <w:rFonts w:cs="Arial"/>
          <w:b/>
          <w:szCs w:val="24"/>
        </w:rPr>
      </w:pPr>
      <w:r w:rsidRPr="00791A7D">
        <w:rPr>
          <w:rFonts w:cs="Arial"/>
          <w:b/>
          <w:szCs w:val="24"/>
        </w:rPr>
        <w:lastRenderedPageBreak/>
        <w:t>SPIS TREŚCI</w:t>
      </w:r>
    </w:p>
    <w:p w:rsidR="0055388E" w:rsidRDefault="00CB5378">
      <w:pPr>
        <w:pStyle w:val="Spistreci1"/>
        <w:rPr>
          <w:rFonts w:asciiTheme="minorHAnsi" w:eastAsiaTheme="minorEastAsia" w:hAnsiTheme="minorHAnsi"/>
          <w:b w:val="0"/>
          <w:bCs w:val="0"/>
          <w:iCs w:val="0"/>
          <w:smallCaps w:val="0"/>
          <w:noProof/>
          <w:sz w:val="22"/>
          <w:szCs w:val="22"/>
          <w:lang w:eastAsia="pl-PL"/>
        </w:rPr>
      </w:pPr>
      <w:r>
        <w:rPr>
          <w:rFonts w:cs="Arial"/>
          <w:b w:val="0"/>
          <w:bCs w:val="0"/>
          <w:iCs w:val="0"/>
          <w:smallCaps w:val="0"/>
        </w:rPr>
        <w:fldChar w:fldCharType="begin"/>
      </w:r>
      <w:r>
        <w:rPr>
          <w:rFonts w:cs="Arial"/>
          <w:b w:val="0"/>
          <w:bCs w:val="0"/>
          <w:iCs w:val="0"/>
          <w:smallCaps w:val="0"/>
        </w:rPr>
        <w:instrText xml:space="preserve"> TOC \o "1-3" \h \z \u </w:instrText>
      </w:r>
      <w:r>
        <w:rPr>
          <w:rFonts w:cs="Arial"/>
          <w:b w:val="0"/>
          <w:bCs w:val="0"/>
          <w:iCs w:val="0"/>
          <w:smallCaps w:val="0"/>
        </w:rPr>
        <w:fldChar w:fldCharType="separate"/>
      </w:r>
      <w:hyperlink w:anchor="_Toc39053551" w:history="1">
        <w:r w:rsidR="0055388E" w:rsidRPr="00057245">
          <w:rPr>
            <w:rStyle w:val="Hipercze"/>
            <w:noProof/>
          </w:rPr>
          <w:t>1</w:t>
        </w:r>
        <w:r w:rsidR="0055388E">
          <w:rPr>
            <w:rFonts w:asciiTheme="minorHAnsi" w:eastAsiaTheme="minorEastAsia" w:hAnsiTheme="minorHAnsi"/>
            <w:b w:val="0"/>
            <w:bCs w:val="0"/>
            <w:iCs w:val="0"/>
            <w:smallCaps w:val="0"/>
            <w:noProof/>
            <w:sz w:val="22"/>
            <w:szCs w:val="22"/>
            <w:lang w:eastAsia="pl-PL"/>
          </w:rPr>
          <w:tab/>
        </w:r>
        <w:r w:rsidR="0055388E" w:rsidRPr="00057245">
          <w:rPr>
            <w:rStyle w:val="Hipercze"/>
            <w:noProof/>
          </w:rPr>
          <w:t>DEFINICJE</w:t>
        </w:r>
        <w:r w:rsidR="0055388E">
          <w:rPr>
            <w:noProof/>
            <w:webHidden/>
          </w:rPr>
          <w:tab/>
        </w:r>
        <w:r w:rsidR="0055388E">
          <w:rPr>
            <w:noProof/>
            <w:webHidden/>
          </w:rPr>
          <w:fldChar w:fldCharType="begin"/>
        </w:r>
        <w:r w:rsidR="0055388E">
          <w:rPr>
            <w:noProof/>
            <w:webHidden/>
          </w:rPr>
          <w:instrText xml:space="preserve"> PAGEREF _Toc39053551 \h </w:instrText>
        </w:r>
        <w:r w:rsidR="0055388E">
          <w:rPr>
            <w:noProof/>
            <w:webHidden/>
          </w:rPr>
        </w:r>
        <w:r w:rsidR="0055388E">
          <w:rPr>
            <w:noProof/>
            <w:webHidden/>
          </w:rPr>
          <w:fldChar w:fldCharType="separate"/>
        </w:r>
        <w:r w:rsidR="00C153B3">
          <w:rPr>
            <w:noProof/>
            <w:webHidden/>
          </w:rPr>
          <w:t>5</w:t>
        </w:r>
        <w:r w:rsidR="0055388E">
          <w:rPr>
            <w:noProof/>
            <w:webHidden/>
          </w:rPr>
          <w:fldChar w:fldCharType="end"/>
        </w:r>
      </w:hyperlink>
    </w:p>
    <w:p w:rsidR="0055388E" w:rsidRDefault="001F7775">
      <w:pPr>
        <w:pStyle w:val="Spistreci1"/>
        <w:rPr>
          <w:rFonts w:asciiTheme="minorHAnsi" w:eastAsiaTheme="minorEastAsia" w:hAnsiTheme="minorHAnsi"/>
          <w:b w:val="0"/>
          <w:bCs w:val="0"/>
          <w:iCs w:val="0"/>
          <w:smallCaps w:val="0"/>
          <w:noProof/>
          <w:sz w:val="22"/>
          <w:szCs w:val="22"/>
          <w:lang w:eastAsia="pl-PL"/>
        </w:rPr>
      </w:pPr>
      <w:hyperlink w:anchor="_Toc39053552" w:history="1">
        <w:r w:rsidR="0055388E" w:rsidRPr="00057245">
          <w:rPr>
            <w:rStyle w:val="Hipercze"/>
            <w:noProof/>
          </w:rPr>
          <w:t>2</w:t>
        </w:r>
        <w:r w:rsidR="0055388E">
          <w:rPr>
            <w:rFonts w:asciiTheme="minorHAnsi" w:eastAsiaTheme="minorEastAsia" w:hAnsiTheme="minorHAnsi"/>
            <w:b w:val="0"/>
            <w:bCs w:val="0"/>
            <w:iCs w:val="0"/>
            <w:smallCaps w:val="0"/>
            <w:noProof/>
            <w:sz w:val="22"/>
            <w:szCs w:val="22"/>
            <w:lang w:eastAsia="pl-PL"/>
          </w:rPr>
          <w:tab/>
        </w:r>
        <w:r w:rsidR="0055388E" w:rsidRPr="00057245">
          <w:rPr>
            <w:rStyle w:val="Hipercze"/>
            <w:noProof/>
          </w:rPr>
          <w:t>PRZEDMIOT ZAMÓWIENIA</w:t>
        </w:r>
        <w:r w:rsidR="0055388E">
          <w:rPr>
            <w:noProof/>
            <w:webHidden/>
          </w:rPr>
          <w:tab/>
        </w:r>
        <w:r w:rsidR="0055388E">
          <w:rPr>
            <w:noProof/>
            <w:webHidden/>
          </w:rPr>
          <w:fldChar w:fldCharType="begin"/>
        </w:r>
        <w:r w:rsidR="0055388E">
          <w:rPr>
            <w:noProof/>
            <w:webHidden/>
          </w:rPr>
          <w:instrText xml:space="preserve"> PAGEREF _Toc39053552 \h </w:instrText>
        </w:r>
        <w:r w:rsidR="0055388E">
          <w:rPr>
            <w:noProof/>
            <w:webHidden/>
          </w:rPr>
        </w:r>
        <w:r w:rsidR="0055388E">
          <w:rPr>
            <w:noProof/>
            <w:webHidden/>
          </w:rPr>
          <w:fldChar w:fldCharType="separate"/>
        </w:r>
        <w:r w:rsidR="00C153B3">
          <w:rPr>
            <w:noProof/>
            <w:webHidden/>
          </w:rPr>
          <w:t>6</w:t>
        </w:r>
        <w:r w:rsidR="0055388E">
          <w:rPr>
            <w:noProof/>
            <w:webHidden/>
          </w:rPr>
          <w:fldChar w:fldCharType="end"/>
        </w:r>
      </w:hyperlink>
    </w:p>
    <w:p w:rsidR="0055388E" w:rsidRDefault="001F7775">
      <w:pPr>
        <w:pStyle w:val="Spistreci1"/>
        <w:rPr>
          <w:rFonts w:asciiTheme="minorHAnsi" w:eastAsiaTheme="minorEastAsia" w:hAnsiTheme="minorHAnsi"/>
          <w:b w:val="0"/>
          <w:bCs w:val="0"/>
          <w:iCs w:val="0"/>
          <w:smallCaps w:val="0"/>
          <w:noProof/>
          <w:sz w:val="22"/>
          <w:szCs w:val="22"/>
          <w:lang w:eastAsia="pl-PL"/>
        </w:rPr>
      </w:pPr>
      <w:hyperlink w:anchor="_Toc39053553" w:history="1">
        <w:r w:rsidR="0055388E" w:rsidRPr="00057245">
          <w:rPr>
            <w:rStyle w:val="Hipercze"/>
            <w:noProof/>
          </w:rPr>
          <w:t>3</w:t>
        </w:r>
        <w:r w:rsidR="0055388E">
          <w:rPr>
            <w:rFonts w:asciiTheme="minorHAnsi" w:eastAsiaTheme="minorEastAsia" w:hAnsiTheme="minorHAnsi"/>
            <w:b w:val="0"/>
            <w:bCs w:val="0"/>
            <w:iCs w:val="0"/>
            <w:smallCaps w:val="0"/>
            <w:noProof/>
            <w:sz w:val="22"/>
            <w:szCs w:val="22"/>
            <w:lang w:eastAsia="pl-PL"/>
          </w:rPr>
          <w:tab/>
        </w:r>
        <w:r w:rsidR="0055388E" w:rsidRPr="00057245">
          <w:rPr>
            <w:rStyle w:val="Hipercze"/>
            <w:noProof/>
          </w:rPr>
          <w:t>CZĘŚĆ OPISOWA</w:t>
        </w:r>
        <w:r w:rsidR="0055388E">
          <w:rPr>
            <w:noProof/>
            <w:webHidden/>
          </w:rPr>
          <w:tab/>
        </w:r>
        <w:r w:rsidR="0055388E">
          <w:rPr>
            <w:noProof/>
            <w:webHidden/>
          </w:rPr>
          <w:fldChar w:fldCharType="begin"/>
        </w:r>
        <w:r w:rsidR="0055388E">
          <w:rPr>
            <w:noProof/>
            <w:webHidden/>
          </w:rPr>
          <w:instrText xml:space="preserve"> PAGEREF _Toc39053553 \h </w:instrText>
        </w:r>
        <w:r w:rsidR="0055388E">
          <w:rPr>
            <w:noProof/>
            <w:webHidden/>
          </w:rPr>
        </w:r>
        <w:r w:rsidR="0055388E">
          <w:rPr>
            <w:noProof/>
            <w:webHidden/>
          </w:rPr>
          <w:fldChar w:fldCharType="separate"/>
        </w:r>
        <w:r w:rsidR="00C153B3">
          <w:rPr>
            <w:noProof/>
            <w:webHidden/>
          </w:rPr>
          <w:t>6</w:t>
        </w:r>
        <w:r w:rsidR="0055388E">
          <w:rPr>
            <w:noProof/>
            <w:webHidden/>
          </w:rPr>
          <w:fldChar w:fldCharType="end"/>
        </w:r>
      </w:hyperlink>
    </w:p>
    <w:p w:rsidR="0055388E" w:rsidRDefault="001F7775">
      <w:pPr>
        <w:pStyle w:val="Spistreci2"/>
        <w:rPr>
          <w:rFonts w:asciiTheme="minorHAnsi" w:eastAsiaTheme="minorEastAsia" w:hAnsiTheme="minorHAnsi"/>
          <w:bCs w:val="0"/>
          <w:noProof/>
          <w:sz w:val="22"/>
          <w:lang w:eastAsia="pl-PL"/>
        </w:rPr>
      </w:pPr>
      <w:hyperlink w:anchor="_Toc39053554" w:history="1">
        <w:r w:rsidR="0055388E" w:rsidRPr="00057245">
          <w:rPr>
            <w:rStyle w:val="Hipercze"/>
            <w:noProof/>
          </w:rPr>
          <w:t>3.1</w:t>
        </w:r>
        <w:r w:rsidR="0055388E">
          <w:rPr>
            <w:rFonts w:asciiTheme="minorHAnsi" w:eastAsiaTheme="minorEastAsia" w:hAnsiTheme="minorHAnsi"/>
            <w:bCs w:val="0"/>
            <w:noProof/>
            <w:sz w:val="22"/>
            <w:lang w:eastAsia="pl-PL"/>
          </w:rPr>
          <w:tab/>
        </w:r>
        <w:r w:rsidR="0055388E" w:rsidRPr="00057245">
          <w:rPr>
            <w:rStyle w:val="Hipercze"/>
            <w:noProof/>
          </w:rPr>
          <w:t>Elektrownia ENEA Połaniec S.A.</w:t>
        </w:r>
        <w:r w:rsidR="0055388E">
          <w:rPr>
            <w:noProof/>
            <w:webHidden/>
          </w:rPr>
          <w:tab/>
        </w:r>
        <w:r w:rsidR="0055388E">
          <w:rPr>
            <w:noProof/>
            <w:webHidden/>
          </w:rPr>
          <w:fldChar w:fldCharType="begin"/>
        </w:r>
        <w:r w:rsidR="0055388E">
          <w:rPr>
            <w:noProof/>
            <w:webHidden/>
          </w:rPr>
          <w:instrText xml:space="preserve"> PAGEREF _Toc39053554 \h </w:instrText>
        </w:r>
        <w:r w:rsidR="0055388E">
          <w:rPr>
            <w:noProof/>
            <w:webHidden/>
          </w:rPr>
        </w:r>
        <w:r w:rsidR="0055388E">
          <w:rPr>
            <w:noProof/>
            <w:webHidden/>
          </w:rPr>
          <w:fldChar w:fldCharType="separate"/>
        </w:r>
        <w:r w:rsidR="00C153B3">
          <w:rPr>
            <w:noProof/>
            <w:webHidden/>
          </w:rPr>
          <w:t>6</w:t>
        </w:r>
        <w:r w:rsidR="0055388E">
          <w:rPr>
            <w:noProof/>
            <w:webHidden/>
          </w:rPr>
          <w:fldChar w:fldCharType="end"/>
        </w:r>
      </w:hyperlink>
    </w:p>
    <w:p w:rsidR="0055388E" w:rsidRDefault="001F7775">
      <w:pPr>
        <w:pStyle w:val="Spistreci2"/>
        <w:rPr>
          <w:rFonts w:asciiTheme="minorHAnsi" w:eastAsiaTheme="minorEastAsia" w:hAnsiTheme="minorHAnsi"/>
          <w:bCs w:val="0"/>
          <w:noProof/>
          <w:sz w:val="22"/>
          <w:lang w:eastAsia="pl-PL"/>
        </w:rPr>
      </w:pPr>
      <w:hyperlink w:anchor="_Toc39053555" w:history="1">
        <w:r w:rsidR="0055388E" w:rsidRPr="00057245">
          <w:rPr>
            <w:rStyle w:val="Hipercze"/>
            <w:noProof/>
          </w:rPr>
          <w:t>3.2</w:t>
        </w:r>
        <w:r w:rsidR="0055388E">
          <w:rPr>
            <w:rFonts w:asciiTheme="minorHAnsi" w:eastAsiaTheme="minorEastAsia" w:hAnsiTheme="minorHAnsi"/>
            <w:bCs w:val="0"/>
            <w:noProof/>
            <w:sz w:val="22"/>
            <w:lang w:eastAsia="pl-PL"/>
          </w:rPr>
          <w:tab/>
        </w:r>
        <w:r w:rsidR="0055388E" w:rsidRPr="00057245">
          <w:rPr>
            <w:rStyle w:val="Hipercze"/>
            <w:noProof/>
          </w:rPr>
          <w:t>Lokalizacja instalacji. Stan formalno-prawny terenu inwestycji</w:t>
        </w:r>
        <w:r w:rsidR="0055388E">
          <w:rPr>
            <w:noProof/>
            <w:webHidden/>
          </w:rPr>
          <w:tab/>
        </w:r>
        <w:r w:rsidR="0055388E">
          <w:rPr>
            <w:noProof/>
            <w:webHidden/>
          </w:rPr>
          <w:fldChar w:fldCharType="begin"/>
        </w:r>
        <w:r w:rsidR="0055388E">
          <w:rPr>
            <w:noProof/>
            <w:webHidden/>
          </w:rPr>
          <w:instrText xml:space="preserve"> PAGEREF _Toc39053555 \h </w:instrText>
        </w:r>
        <w:r w:rsidR="0055388E">
          <w:rPr>
            <w:noProof/>
            <w:webHidden/>
          </w:rPr>
        </w:r>
        <w:r w:rsidR="0055388E">
          <w:rPr>
            <w:noProof/>
            <w:webHidden/>
          </w:rPr>
          <w:fldChar w:fldCharType="separate"/>
        </w:r>
        <w:r w:rsidR="00C153B3">
          <w:rPr>
            <w:noProof/>
            <w:webHidden/>
          </w:rPr>
          <w:t>6</w:t>
        </w:r>
        <w:r w:rsidR="0055388E">
          <w:rPr>
            <w:noProof/>
            <w:webHidden/>
          </w:rPr>
          <w:fldChar w:fldCharType="end"/>
        </w:r>
      </w:hyperlink>
    </w:p>
    <w:p w:rsidR="0055388E" w:rsidRDefault="001F7775">
      <w:pPr>
        <w:pStyle w:val="Spistreci2"/>
        <w:rPr>
          <w:rFonts w:asciiTheme="minorHAnsi" w:eastAsiaTheme="minorEastAsia" w:hAnsiTheme="minorHAnsi"/>
          <w:bCs w:val="0"/>
          <w:noProof/>
          <w:sz w:val="22"/>
          <w:lang w:eastAsia="pl-PL"/>
        </w:rPr>
      </w:pPr>
      <w:hyperlink w:anchor="_Toc39053556" w:history="1">
        <w:r w:rsidR="0055388E" w:rsidRPr="00057245">
          <w:rPr>
            <w:rStyle w:val="Hipercze"/>
            <w:noProof/>
          </w:rPr>
          <w:t>3.3</w:t>
        </w:r>
        <w:r w:rsidR="0055388E">
          <w:rPr>
            <w:rFonts w:asciiTheme="minorHAnsi" w:eastAsiaTheme="minorEastAsia" w:hAnsiTheme="minorHAnsi"/>
            <w:bCs w:val="0"/>
            <w:noProof/>
            <w:sz w:val="22"/>
            <w:lang w:eastAsia="pl-PL"/>
          </w:rPr>
          <w:tab/>
        </w:r>
        <w:r w:rsidR="0055388E" w:rsidRPr="00057245">
          <w:rPr>
            <w:rStyle w:val="Hipercze"/>
            <w:noProof/>
          </w:rPr>
          <w:t>Warunki lokalne</w:t>
        </w:r>
        <w:r w:rsidR="0055388E">
          <w:rPr>
            <w:noProof/>
            <w:webHidden/>
          </w:rPr>
          <w:tab/>
        </w:r>
        <w:r w:rsidR="0055388E">
          <w:rPr>
            <w:noProof/>
            <w:webHidden/>
          </w:rPr>
          <w:fldChar w:fldCharType="begin"/>
        </w:r>
        <w:r w:rsidR="0055388E">
          <w:rPr>
            <w:noProof/>
            <w:webHidden/>
          </w:rPr>
          <w:instrText xml:space="preserve"> PAGEREF _Toc39053556 \h </w:instrText>
        </w:r>
        <w:r w:rsidR="0055388E">
          <w:rPr>
            <w:noProof/>
            <w:webHidden/>
          </w:rPr>
        </w:r>
        <w:r w:rsidR="0055388E">
          <w:rPr>
            <w:noProof/>
            <w:webHidden/>
          </w:rPr>
          <w:fldChar w:fldCharType="separate"/>
        </w:r>
        <w:r w:rsidR="00C153B3">
          <w:rPr>
            <w:noProof/>
            <w:webHidden/>
          </w:rPr>
          <w:t>7</w:t>
        </w:r>
        <w:r w:rsidR="0055388E">
          <w:rPr>
            <w:noProof/>
            <w:webHidden/>
          </w:rPr>
          <w:fldChar w:fldCharType="end"/>
        </w:r>
      </w:hyperlink>
    </w:p>
    <w:p w:rsidR="0055388E" w:rsidRDefault="001F7775">
      <w:pPr>
        <w:pStyle w:val="Spistreci2"/>
        <w:rPr>
          <w:rFonts w:asciiTheme="minorHAnsi" w:eastAsiaTheme="minorEastAsia" w:hAnsiTheme="minorHAnsi"/>
          <w:bCs w:val="0"/>
          <w:noProof/>
          <w:sz w:val="22"/>
          <w:lang w:eastAsia="pl-PL"/>
        </w:rPr>
      </w:pPr>
      <w:hyperlink w:anchor="_Toc39053557" w:history="1">
        <w:r w:rsidR="0055388E" w:rsidRPr="00057245">
          <w:rPr>
            <w:rStyle w:val="Hipercze"/>
            <w:noProof/>
          </w:rPr>
          <w:t>3.4</w:t>
        </w:r>
        <w:r w:rsidR="0055388E">
          <w:rPr>
            <w:rFonts w:asciiTheme="minorHAnsi" w:eastAsiaTheme="minorEastAsia" w:hAnsiTheme="minorHAnsi"/>
            <w:bCs w:val="0"/>
            <w:noProof/>
            <w:sz w:val="22"/>
            <w:lang w:eastAsia="pl-PL"/>
          </w:rPr>
          <w:tab/>
        </w:r>
        <w:r w:rsidR="0055388E" w:rsidRPr="00057245">
          <w:rPr>
            <w:rStyle w:val="Hipercze"/>
            <w:noProof/>
          </w:rPr>
          <w:t>Cel i opis ogólny przedmiotu zamówienia</w:t>
        </w:r>
        <w:r w:rsidR="0055388E">
          <w:rPr>
            <w:noProof/>
            <w:webHidden/>
          </w:rPr>
          <w:tab/>
        </w:r>
        <w:r w:rsidR="0055388E">
          <w:rPr>
            <w:noProof/>
            <w:webHidden/>
          </w:rPr>
          <w:fldChar w:fldCharType="begin"/>
        </w:r>
        <w:r w:rsidR="0055388E">
          <w:rPr>
            <w:noProof/>
            <w:webHidden/>
          </w:rPr>
          <w:instrText xml:space="preserve"> PAGEREF _Toc39053557 \h </w:instrText>
        </w:r>
        <w:r w:rsidR="0055388E">
          <w:rPr>
            <w:noProof/>
            <w:webHidden/>
          </w:rPr>
        </w:r>
        <w:r w:rsidR="0055388E">
          <w:rPr>
            <w:noProof/>
            <w:webHidden/>
          </w:rPr>
          <w:fldChar w:fldCharType="separate"/>
        </w:r>
        <w:r w:rsidR="00C153B3">
          <w:rPr>
            <w:noProof/>
            <w:webHidden/>
          </w:rPr>
          <w:t>7</w:t>
        </w:r>
        <w:r w:rsidR="0055388E">
          <w:rPr>
            <w:noProof/>
            <w:webHidden/>
          </w:rPr>
          <w:fldChar w:fldCharType="end"/>
        </w:r>
      </w:hyperlink>
    </w:p>
    <w:p w:rsidR="0055388E" w:rsidRDefault="001F7775">
      <w:pPr>
        <w:pStyle w:val="Spistreci1"/>
        <w:rPr>
          <w:rFonts w:asciiTheme="minorHAnsi" w:eastAsiaTheme="minorEastAsia" w:hAnsiTheme="minorHAnsi"/>
          <w:b w:val="0"/>
          <w:bCs w:val="0"/>
          <w:iCs w:val="0"/>
          <w:smallCaps w:val="0"/>
          <w:noProof/>
          <w:sz w:val="22"/>
          <w:szCs w:val="22"/>
          <w:lang w:eastAsia="pl-PL"/>
        </w:rPr>
      </w:pPr>
      <w:hyperlink w:anchor="_Toc39053558" w:history="1">
        <w:r w:rsidR="0055388E" w:rsidRPr="00057245">
          <w:rPr>
            <w:rStyle w:val="Hipercze"/>
            <w:noProof/>
          </w:rPr>
          <w:t>4</w:t>
        </w:r>
        <w:r w:rsidR="0055388E">
          <w:rPr>
            <w:rFonts w:asciiTheme="minorHAnsi" w:eastAsiaTheme="minorEastAsia" w:hAnsiTheme="minorHAnsi"/>
            <w:b w:val="0"/>
            <w:bCs w:val="0"/>
            <w:iCs w:val="0"/>
            <w:smallCaps w:val="0"/>
            <w:noProof/>
            <w:sz w:val="22"/>
            <w:szCs w:val="22"/>
            <w:lang w:eastAsia="pl-PL"/>
          </w:rPr>
          <w:tab/>
        </w:r>
        <w:r w:rsidR="0055388E" w:rsidRPr="00057245">
          <w:rPr>
            <w:rStyle w:val="Hipercze"/>
            <w:noProof/>
          </w:rPr>
          <w:t>PODZIAŁ PRAC BUDOWLANO – MONTAŻOWYCH NA ETAPY REALIZACYJNE</w:t>
        </w:r>
        <w:r w:rsidR="0055388E">
          <w:rPr>
            <w:noProof/>
            <w:webHidden/>
          </w:rPr>
          <w:tab/>
        </w:r>
        <w:r w:rsidR="0055388E">
          <w:rPr>
            <w:noProof/>
            <w:webHidden/>
          </w:rPr>
          <w:fldChar w:fldCharType="begin"/>
        </w:r>
        <w:r w:rsidR="0055388E">
          <w:rPr>
            <w:noProof/>
            <w:webHidden/>
          </w:rPr>
          <w:instrText xml:space="preserve"> PAGEREF _Toc39053558 \h </w:instrText>
        </w:r>
        <w:r w:rsidR="0055388E">
          <w:rPr>
            <w:noProof/>
            <w:webHidden/>
          </w:rPr>
        </w:r>
        <w:r w:rsidR="0055388E">
          <w:rPr>
            <w:noProof/>
            <w:webHidden/>
          </w:rPr>
          <w:fldChar w:fldCharType="separate"/>
        </w:r>
        <w:r w:rsidR="00C153B3">
          <w:rPr>
            <w:noProof/>
            <w:webHidden/>
          </w:rPr>
          <w:t>11</w:t>
        </w:r>
        <w:r w:rsidR="0055388E">
          <w:rPr>
            <w:noProof/>
            <w:webHidden/>
          </w:rPr>
          <w:fldChar w:fldCharType="end"/>
        </w:r>
      </w:hyperlink>
    </w:p>
    <w:p w:rsidR="0055388E" w:rsidRDefault="001F7775">
      <w:pPr>
        <w:pStyle w:val="Spistreci2"/>
        <w:rPr>
          <w:rFonts w:asciiTheme="minorHAnsi" w:eastAsiaTheme="minorEastAsia" w:hAnsiTheme="minorHAnsi"/>
          <w:bCs w:val="0"/>
          <w:noProof/>
          <w:sz w:val="22"/>
          <w:lang w:eastAsia="pl-PL"/>
        </w:rPr>
      </w:pPr>
      <w:hyperlink w:anchor="_Toc39053559" w:history="1">
        <w:r w:rsidR="0055388E" w:rsidRPr="00057245">
          <w:rPr>
            <w:rStyle w:val="Hipercze"/>
            <w:noProof/>
          </w:rPr>
          <w:t>4.1</w:t>
        </w:r>
        <w:r w:rsidR="0055388E">
          <w:rPr>
            <w:rFonts w:asciiTheme="minorHAnsi" w:eastAsiaTheme="minorEastAsia" w:hAnsiTheme="minorHAnsi"/>
            <w:bCs w:val="0"/>
            <w:noProof/>
            <w:sz w:val="22"/>
            <w:lang w:eastAsia="pl-PL"/>
          </w:rPr>
          <w:tab/>
        </w:r>
        <w:r w:rsidR="0055388E" w:rsidRPr="00057245">
          <w:rPr>
            <w:rStyle w:val="Hipercze"/>
            <w:noProof/>
          </w:rPr>
          <w:t xml:space="preserve">Etap I - </w:t>
        </w:r>
        <w:r w:rsidR="0055388E" w:rsidRPr="00057245">
          <w:rPr>
            <w:rStyle w:val="Hipercze"/>
            <w:noProof/>
            <w:lang w:eastAsia="x-none"/>
          </w:rPr>
          <w:t>Prace rozbiórkowe nieczynnego budynku wodorowni wraz z jego wyposażeniem technicznym oraz infrastrukturą</w:t>
        </w:r>
        <w:r w:rsidR="0055388E">
          <w:rPr>
            <w:noProof/>
            <w:webHidden/>
          </w:rPr>
          <w:tab/>
        </w:r>
        <w:r w:rsidR="0055388E">
          <w:rPr>
            <w:noProof/>
            <w:webHidden/>
          </w:rPr>
          <w:fldChar w:fldCharType="begin"/>
        </w:r>
        <w:r w:rsidR="0055388E">
          <w:rPr>
            <w:noProof/>
            <w:webHidden/>
          </w:rPr>
          <w:instrText xml:space="preserve"> PAGEREF _Toc39053559 \h </w:instrText>
        </w:r>
        <w:r w:rsidR="0055388E">
          <w:rPr>
            <w:noProof/>
            <w:webHidden/>
          </w:rPr>
        </w:r>
        <w:r w:rsidR="0055388E">
          <w:rPr>
            <w:noProof/>
            <w:webHidden/>
          </w:rPr>
          <w:fldChar w:fldCharType="separate"/>
        </w:r>
        <w:r w:rsidR="00C153B3">
          <w:rPr>
            <w:noProof/>
            <w:webHidden/>
          </w:rPr>
          <w:t>11</w:t>
        </w:r>
        <w:r w:rsidR="0055388E">
          <w:rPr>
            <w:noProof/>
            <w:webHidden/>
          </w:rPr>
          <w:fldChar w:fldCharType="end"/>
        </w:r>
      </w:hyperlink>
    </w:p>
    <w:p w:rsidR="0055388E" w:rsidRDefault="001F7775">
      <w:pPr>
        <w:pStyle w:val="Spistreci2"/>
        <w:rPr>
          <w:rFonts w:asciiTheme="minorHAnsi" w:eastAsiaTheme="minorEastAsia" w:hAnsiTheme="minorHAnsi"/>
          <w:bCs w:val="0"/>
          <w:noProof/>
          <w:sz w:val="22"/>
          <w:lang w:eastAsia="pl-PL"/>
        </w:rPr>
      </w:pPr>
      <w:hyperlink w:anchor="_Toc39053560" w:history="1">
        <w:r w:rsidR="0055388E" w:rsidRPr="00057245">
          <w:rPr>
            <w:rStyle w:val="Hipercze"/>
            <w:noProof/>
          </w:rPr>
          <w:t>4.2</w:t>
        </w:r>
        <w:r w:rsidR="0055388E">
          <w:rPr>
            <w:rFonts w:asciiTheme="minorHAnsi" w:eastAsiaTheme="minorEastAsia" w:hAnsiTheme="minorHAnsi"/>
            <w:bCs w:val="0"/>
            <w:noProof/>
            <w:sz w:val="22"/>
            <w:lang w:eastAsia="pl-PL"/>
          </w:rPr>
          <w:tab/>
        </w:r>
        <w:r w:rsidR="0055388E" w:rsidRPr="00057245">
          <w:rPr>
            <w:rStyle w:val="Hipercze"/>
            <w:noProof/>
          </w:rPr>
          <w:t xml:space="preserve">Etap II - </w:t>
        </w:r>
        <w:r w:rsidR="0055388E" w:rsidRPr="00057245">
          <w:rPr>
            <w:rStyle w:val="Hipercze"/>
            <w:noProof/>
            <w:lang w:eastAsia="x-none"/>
          </w:rPr>
          <w:t>Budowa nowego budynku sprężarkowni nr 3 powietrza potrzeb ogólnych wraz z jego wyposażeniem technicznym oraz infrastrukturą</w:t>
        </w:r>
        <w:r w:rsidR="0055388E">
          <w:rPr>
            <w:noProof/>
            <w:webHidden/>
          </w:rPr>
          <w:tab/>
        </w:r>
        <w:r w:rsidR="0055388E">
          <w:rPr>
            <w:noProof/>
            <w:webHidden/>
          </w:rPr>
          <w:fldChar w:fldCharType="begin"/>
        </w:r>
        <w:r w:rsidR="0055388E">
          <w:rPr>
            <w:noProof/>
            <w:webHidden/>
          </w:rPr>
          <w:instrText xml:space="preserve"> PAGEREF _Toc39053560 \h </w:instrText>
        </w:r>
        <w:r w:rsidR="0055388E">
          <w:rPr>
            <w:noProof/>
            <w:webHidden/>
          </w:rPr>
        </w:r>
        <w:r w:rsidR="0055388E">
          <w:rPr>
            <w:noProof/>
            <w:webHidden/>
          </w:rPr>
          <w:fldChar w:fldCharType="separate"/>
        </w:r>
        <w:r w:rsidR="00C153B3">
          <w:rPr>
            <w:noProof/>
            <w:webHidden/>
          </w:rPr>
          <w:t>14</w:t>
        </w:r>
        <w:r w:rsidR="0055388E">
          <w:rPr>
            <w:noProof/>
            <w:webHidden/>
          </w:rPr>
          <w:fldChar w:fldCharType="end"/>
        </w:r>
      </w:hyperlink>
    </w:p>
    <w:p w:rsidR="0055388E" w:rsidRDefault="001F7775">
      <w:pPr>
        <w:pStyle w:val="Spistreci3"/>
        <w:tabs>
          <w:tab w:val="left" w:pos="1320"/>
        </w:tabs>
        <w:rPr>
          <w:rFonts w:asciiTheme="minorHAnsi" w:eastAsiaTheme="minorEastAsia" w:hAnsiTheme="minorHAnsi"/>
          <w:noProof/>
          <w:szCs w:val="22"/>
          <w:lang w:eastAsia="pl-PL"/>
        </w:rPr>
      </w:pPr>
      <w:hyperlink w:anchor="_Toc39053561" w:history="1">
        <w:r w:rsidR="0055388E" w:rsidRPr="00057245">
          <w:rPr>
            <w:rStyle w:val="Hipercze"/>
            <w:noProof/>
          </w:rPr>
          <w:t>4.2.1</w:t>
        </w:r>
        <w:r w:rsidR="0055388E">
          <w:rPr>
            <w:rFonts w:asciiTheme="minorHAnsi" w:eastAsiaTheme="minorEastAsia" w:hAnsiTheme="minorHAnsi"/>
            <w:noProof/>
            <w:szCs w:val="22"/>
            <w:lang w:eastAsia="pl-PL"/>
          </w:rPr>
          <w:tab/>
        </w:r>
        <w:r w:rsidR="0055388E" w:rsidRPr="00057245">
          <w:rPr>
            <w:rStyle w:val="Hipercze"/>
            <w:noProof/>
          </w:rPr>
          <w:t>Część budowlana</w:t>
        </w:r>
        <w:r w:rsidR="0055388E">
          <w:rPr>
            <w:noProof/>
            <w:webHidden/>
          </w:rPr>
          <w:tab/>
        </w:r>
        <w:r w:rsidR="0055388E">
          <w:rPr>
            <w:noProof/>
            <w:webHidden/>
          </w:rPr>
          <w:fldChar w:fldCharType="begin"/>
        </w:r>
        <w:r w:rsidR="0055388E">
          <w:rPr>
            <w:noProof/>
            <w:webHidden/>
          </w:rPr>
          <w:instrText xml:space="preserve"> PAGEREF _Toc39053561 \h </w:instrText>
        </w:r>
        <w:r w:rsidR="0055388E">
          <w:rPr>
            <w:noProof/>
            <w:webHidden/>
          </w:rPr>
        </w:r>
        <w:r w:rsidR="0055388E">
          <w:rPr>
            <w:noProof/>
            <w:webHidden/>
          </w:rPr>
          <w:fldChar w:fldCharType="separate"/>
        </w:r>
        <w:r w:rsidR="00C153B3">
          <w:rPr>
            <w:noProof/>
            <w:webHidden/>
          </w:rPr>
          <w:t>14</w:t>
        </w:r>
        <w:r w:rsidR="0055388E">
          <w:rPr>
            <w:noProof/>
            <w:webHidden/>
          </w:rPr>
          <w:fldChar w:fldCharType="end"/>
        </w:r>
      </w:hyperlink>
    </w:p>
    <w:p w:rsidR="0055388E" w:rsidRDefault="001F7775">
      <w:pPr>
        <w:pStyle w:val="Spistreci3"/>
        <w:tabs>
          <w:tab w:val="left" w:pos="1320"/>
        </w:tabs>
        <w:rPr>
          <w:rFonts w:asciiTheme="minorHAnsi" w:eastAsiaTheme="minorEastAsia" w:hAnsiTheme="minorHAnsi"/>
          <w:noProof/>
          <w:szCs w:val="22"/>
          <w:lang w:eastAsia="pl-PL"/>
        </w:rPr>
      </w:pPr>
      <w:hyperlink w:anchor="_Toc39053562" w:history="1">
        <w:r w:rsidR="0055388E" w:rsidRPr="00057245">
          <w:rPr>
            <w:rStyle w:val="Hipercze"/>
            <w:noProof/>
          </w:rPr>
          <w:t>4.2.2</w:t>
        </w:r>
        <w:r w:rsidR="0055388E">
          <w:rPr>
            <w:rFonts w:asciiTheme="minorHAnsi" w:eastAsiaTheme="minorEastAsia" w:hAnsiTheme="minorHAnsi"/>
            <w:noProof/>
            <w:szCs w:val="22"/>
            <w:lang w:eastAsia="pl-PL"/>
          </w:rPr>
          <w:tab/>
        </w:r>
        <w:r w:rsidR="0055388E" w:rsidRPr="00057245">
          <w:rPr>
            <w:rStyle w:val="Hipercze"/>
            <w:noProof/>
          </w:rPr>
          <w:t>Część instalacyjna</w:t>
        </w:r>
        <w:r w:rsidR="0055388E">
          <w:rPr>
            <w:noProof/>
            <w:webHidden/>
          </w:rPr>
          <w:tab/>
        </w:r>
        <w:r w:rsidR="0055388E">
          <w:rPr>
            <w:noProof/>
            <w:webHidden/>
          </w:rPr>
          <w:fldChar w:fldCharType="begin"/>
        </w:r>
        <w:r w:rsidR="0055388E">
          <w:rPr>
            <w:noProof/>
            <w:webHidden/>
          </w:rPr>
          <w:instrText xml:space="preserve"> PAGEREF _Toc39053562 \h </w:instrText>
        </w:r>
        <w:r w:rsidR="0055388E">
          <w:rPr>
            <w:noProof/>
            <w:webHidden/>
          </w:rPr>
        </w:r>
        <w:r w:rsidR="0055388E">
          <w:rPr>
            <w:noProof/>
            <w:webHidden/>
          </w:rPr>
          <w:fldChar w:fldCharType="separate"/>
        </w:r>
        <w:r w:rsidR="00C153B3">
          <w:rPr>
            <w:noProof/>
            <w:webHidden/>
          </w:rPr>
          <w:t>17</w:t>
        </w:r>
        <w:r w:rsidR="0055388E">
          <w:rPr>
            <w:noProof/>
            <w:webHidden/>
          </w:rPr>
          <w:fldChar w:fldCharType="end"/>
        </w:r>
      </w:hyperlink>
    </w:p>
    <w:p w:rsidR="0055388E" w:rsidRDefault="001F7775">
      <w:pPr>
        <w:pStyle w:val="Spistreci3"/>
        <w:tabs>
          <w:tab w:val="left" w:pos="1320"/>
        </w:tabs>
        <w:rPr>
          <w:rFonts w:asciiTheme="minorHAnsi" w:eastAsiaTheme="minorEastAsia" w:hAnsiTheme="minorHAnsi"/>
          <w:noProof/>
          <w:szCs w:val="22"/>
          <w:lang w:eastAsia="pl-PL"/>
        </w:rPr>
      </w:pPr>
      <w:hyperlink w:anchor="_Toc39053563" w:history="1">
        <w:r w:rsidR="0055388E" w:rsidRPr="00057245">
          <w:rPr>
            <w:rStyle w:val="Hipercze"/>
            <w:noProof/>
          </w:rPr>
          <w:t>4.2.3</w:t>
        </w:r>
        <w:r w:rsidR="0055388E">
          <w:rPr>
            <w:rFonts w:asciiTheme="minorHAnsi" w:eastAsiaTheme="minorEastAsia" w:hAnsiTheme="minorHAnsi"/>
            <w:noProof/>
            <w:szCs w:val="22"/>
            <w:lang w:eastAsia="pl-PL"/>
          </w:rPr>
          <w:tab/>
        </w:r>
        <w:r w:rsidR="0055388E" w:rsidRPr="00057245">
          <w:rPr>
            <w:rStyle w:val="Hipercze"/>
            <w:noProof/>
          </w:rPr>
          <w:t>Część elektryczna</w:t>
        </w:r>
        <w:r w:rsidR="0055388E">
          <w:rPr>
            <w:noProof/>
            <w:webHidden/>
          </w:rPr>
          <w:tab/>
        </w:r>
        <w:r w:rsidR="0055388E">
          <w:rPr>
            <w:noProof/>
            <w:webHidden/>
          </w:rPr>
          <w:fldChar w:fldCharType="begin"/>
        </w:r>
        <w:r w:rsidR="0055388E">
          <w:rPr>
            <w:noProof/>
            <w:webHidden/>
          </w:rPr>
          <w:instrText xml:space="preserve"> PAGEREF _Toc39053563 \h </w:instrText>
        </w:r>
        <w:r w:rsidR="0055388E">
          <w:rPr>
            <w:noProof/>
            <w:webHidden/>
          </w:rPr>
        </w:r>
        <w:r w:rsidR="0055388E">
          <w:rPr>
            <w:noProof/>
            <w:webHidden/>
          </w:rPr>
          <w:fldChar w:fldCharType="separate"/>
        </w:r>
        <w:r w:rsidR="00C153B3">
          <w:rPr>
            <w:noProof/>
            <w:webHidden/>
          </w:rPr>
          <w:t>18</w:t>
        </w:r>
        <w:r w:rsidR="0055388E">
          <w:rPr>
            <w:noProof/>
            <w:webHidden/>
          </w:rPr>
          <w:fldChar w:fldCharType="end"/>
        </w:r>
      </w:hyperlink>
    </w:p>
    <w:p w:rsidR="0055388E" w:rsidRDefault="001F7775">
      <w:pPr>
        <w:pStyle w:val="Spistreci3"/>
        <w:tabs>
          <w:tab w:val="left" w:pos="1320"/>
        </w:tabs>
        <w:rPr>
          <w:rFonts w:asciiTheme="minorHAnsi" w:eastAsiaTheme="minorEastAsia" w:hAnsiTheme="minorHAnsi"/>
          <w:noProof/>
          <w:szCs w:val="22"/>
          <w:lang w:eastAsia="pl-PL"/>
        </w:rPr>
      </w:pPr>
      <w:hyperlink w:anchor="_Toc39053564" w:history="1">
        <w:r w:rsidR="0055388E" w:rsidRPr="00057245">
          <w:rPr>
            <w:rStyle w:val="Hipercze"/>
            <w:noProof/>
          </w:rPr>
          <w:t>4.2.4</w:t>
        </w:r>
        <w:r w:rsidR="0055388E">
          <w:rPr>
            <w:rFonts w:asciiTheme="minorHAnsi" w:eastAsiaTheme="minorEastAsia" w:hAnsiTheme="minorHAnsi"/>
            <w:noProof/>
            <w:szCs w:val="22"/>
            <w:lang w:eastAsia="pl-PL"/>
          </w:rPr>
          <w:tab/>
        </w:r>
        <w:r w:rsidR="0055388E" w:rsidRPr="00057245">
          <w:rPr>
            <w:rStyle w:val="Hipercze"/>
            <w:noProof/>
          </w:rPr>
          <w:t>Część AKPiA</w:t>
        </w:r>
        <w:r w:rsidR="0055388E">
          <w:rPr>
            <w:noProof/>
            <w:webHidden/>
          </w:rPr>
          <w:tab/>
        </w:r>
        <w:r w:rsidR="0055388E">
          <w:rPr>
            <w:noProof/>
            <w:webHidden/>
          </w:rPr>
          <w:fldChar w:fldCharType="begin"/>
        </w:r>
        <w:r w:rsidR="0055388E">
          <w:rPr>
            <w:noProof/>
            <w:webHidden/>
          </w:rPr>
          <w:instrText xml:space="preserve"> PAGEREF _Toc39053564 \h </w:instrText>
        </w:r>
        <w:r w:rsidR="0055388E">
          <w:rPr>
            <w:noProof/>
            <w:webHidden/>
          </w:rPr>
        </w:r>
        <w:r w:rsidR="0055388E">
          <w:rPr>
            <w:noProof/>
            <w:webHidden/>
          </w:rPr>
          <w:fldChar w:fldCharType="separate"/>
        </w:r>
        <w:r w:rsidR="00C153B3">
          <w:rPr>
            <w:noProof/>
            <w:webHidden/>
          </w:rPr>
          <w:t>23</w:t>
        </w:r>
        <w:r w:rsidR="0055388E">
          <w:rPr>
            <w:noProof/>
            <w:webHidden/>
          </w:rPr>
          <w:fldChar w:fldCharType="end"/>
        </w:r>
      </w:hyperlink>
    </w:p>
    <w:p w:rsidR="0055388E" w:rsidRDefault="001F7775">
      <w:pPr>
        <w:pStyle w:val="Spistreci3"/>
        <w:tabs>
          <w:tab w:val="left" w:pos="1320"/>
        </w:tabs>
        <w:rPr>
          <w:rFonts w:asciiTheme="minorHAnsi" w:eastAsiaTheme="minorEastAsia" w:hAnsiTheme="minorHAnsi"/>
          <w:noProof/>
          <w:szCs w:val="22"/>
          <w:lang w:eastAsia="pl-PL"/>
        </w:rPr>
      </w:pPr>
      <w:hyperlink w:anchor="_Toc39053565" w:history="1">
        <w:r w:rsidR="0055388E" w:rsidRPr="00057245">
          <w:rPr>
            <w:rStyle w:val="Hipercze"/>
            <w:noProof/>
            <w:lang w:eastAsia="pl-PL"/>
          </w:rPr>
          <w:t>4.2.5</w:t>
        </w:r>
        <w:r w:rsidR="0055388E">
          <w:rPr>
            <w:rFonts w:asciiTheme="minorHAnsi" w:eastAsiaTheme="minorEastAsia" w:hAnsiTheme="minorHAnsi"/>
            <w:noProof/>
            <w:szCs w:val="22"/>
            <w:lang w:eastAsia="pl-PL"/>
          </w:rPr>
          <w:tab/>
        </w:r>
        <w:r w:rsidR="0055388E" w:rsidRPr="00057245">
          <w:rPr>
            <w:rStyle w:val="Hipercze"/>
            <w:noProof/>
            <w:lang w:eastAsia="pl-PL"/>
          </w:rPr>
          <w:t>Część technologiczna</w:t>
        </w:r>
        <w:r w:rsidR="0055388E">
          <w:rPr>
            <w:noProof/>
            <w:webHidden/>
          </w:rPr>
          <w:tab/>
        </w:r>
        <w:r w:rsidR="0055388E">
          <w:rPr>
            <w:noProof/>
            <w:webHidden/>
          </w:rPr>
          <w:fldChar w:fldCharType="begin"/>
        </w:r>
        <w:r w:rsidR="0055388E">
          <w:rPr>
            <w:noProof/>
            <w:webHidden/>
          </w:rPr>
          <w:instrText xml:space="preserve"> PAGEREF _Toc39053565 \h </w:instrText>
        </w:r>
        <w:r w:rsidR="0055388E">
          <w:rPr>
            <w:noProof/>
            <w:webHidden/>
          </w:rPr>
        </w:r>
        <w:r w:rsidR="0055388E">
          <w:rPr>
            <w:noProof/>
            <w:webHidden/>
          </w:rPr>
          <w:fldChar w:fldCharType="separate"/>
        </w:r>
        <w:r w:rsidR="00C153B3">
          <w:rPr>
            <w:noProof/>
            <w:webHidden/>
          </w:rPr>
          <w:t>26</w:t>
        </w:r>
        <w:r w:rsidR="0055388E">
          <w:rPr>
            <w:noProof/>
            <w:webHidden/>
          </w:rPr>
          <w:fldChar w:fldCharType="end"/>
        </w:r>
      </w:hyperlink>
    </w:p>
    <w:p w:rsidR="0055388E" w:rsidRDefault="001F7775">
      <w:pPr>
        <w:pStyle w:val="Spistreci2"/>
        <w:rPr>
          <w:rFonts w:asciiTheme="minorHAnsi" w:eastAsiaTheme="minorEastAsia" w:hAnsiTheme="minorHAnsi"/>
          <w:bCs w:val="0"/>
          <w:noProof/>
          <w:sz w:val="22"/>
          <w:lang w:eastAsia="pl-PL"/>
        </w:rPr>
      </w:pPr>
      <w:hyperlink w:anchor="_Toc39053566" w:history="1">
        <w:r w:rsidR="0055388E" w:rsidRPr="00057245">
          <w:rPr>
            <w:rStyle w:val="Hipercze"/>
            <w:noProof/>
          </w:rPr>
          <w:t>4.3</w:t>
        </w:r>
        <w:r w:rsidR="0055388E">
          <w:rPr>
            <w:rFonts w:asciiTheme="minorHAnsi" w:eastAsiaTheme="minorEastAsia" w:hAnsiTheme="minorHAnsi"/>
            <w:bCs w:val="0"/>
            <w:noProof/>
            <w:sz w:val="22"/>
            <w:lang w:eastAsia="pl-PL"/>
          </w:rPr>
          <w:tab/>
        </w:r>
        <w:r w:rsidR="0055388E" w:rsidRPr="00057245">
          <w:rPr>
            <w:rStyle w:val="Hipercze"/>
            <w:noProof/>
          </w:rPr>
          <w:t>Etap III – Rozbudowa sprężarkowni nr 2. Modernizacja instalacji powietrza roboczego i sterowniczego w sprężarkowni</w:t>
        </w:r>
        <w:r w:rsidR="0055388E">
          <w:rPr>
            <w:noProof/>
            <w:webHidden/>
          </w:rPr>
          <w:tab/>
        </w:r>
        <w:r w:rsidR="0055388E">
          <w:rPr>
            <w:noProof/>
            <w:webHidden/>
          </w:rPr>
          <w:fldChar w:fldCharType="begin"/>
        </w:r>
        <w:r w:rsidR="0055388E">
          <w:rPr>
            <w:noProof/>
            <w:webHidden/>
          </w:rPr>
          <w:instrText xml:space="preserve"> PAGEREF _Toc39053566 \h </w:instrText>
        </w:r>
        <w:r w:rsidR="0055388E">
          <w:rPr>
            <w:noProof/>
            <w:webHidden/>
          </w:rPr>
        </w:r>
        <w:r w:rsidR="0055388E">
          <w:rPr>
            <w:noProof/>
            <w:webHidden/>
          </w:rPr>
          <w:fldChar w:fldCharType="separate"/>
        </w:r>
        <w:r w:rsidR="00C153B3">
          <w:rPr>
            <w:noProof/>
            <w:webHidden/>
          </w:rPr>
          <w:t>27</w:t>
        </w:r>
        <w:r w:rsidR="0055388E">
          <w:rPr>
            <w:noProof/>
            <w:webHidden/>
          </w:rPr>
          <w:fldChar w:fldCharType="end"/>
        </w:r>
      </w:hyperlink>
    </w:p>
    <w:p w:rsidR="0055388E" w:rsidRDefault="001F7775">
      <w:pPr>
        <w:pStyle w:val="Spistreci3"/>
        <w:tabs>
          <w:tab w:val="left" w:pos="1320"/>
        </w:tabs>
        <w:rPr>
          <w:rFonts w:asciiTheme="minorHAnsi" w:eastAsiaTheme="minorEastAsia" w:hAnsiTheme="minorHAnsi"/>
          <w:noProof/>
          <w:szCs w:val="22"/>
          <w:lang w:eastAsia="pl-PL"/>
        </w:rPr>
      </w:pPr>
      <w:hyperlink w:anchor="_Toc39053567" w:history="1">
        <w:r w:rsidR="0055388E" w:rsidRPr="00057245">
          <w:rPr>
            <w:rStyle w:val="Hipercze"/>
            <w:noProof/>
          </w:rPr>
          <w:t>4.3.1</w:t>
        </w:r>
        <w:r w:rsidR="0055388E">
          <w:rPr>
            <w:rFonts w:asciiTheme="minorHAnsi" w:eastAsiaTheme="minorEastAsia" w:hAnsiTheme="minorHAnsi"/>
            <w:noProof/>
            <w:szCs w:val="22"/>
            <w:lang w:eastAsia="pl-PL"/>
          </w:rPr>
          <w:tab/>
        </w:r>
        <w:r w:rsidR="0055388E" w:rsidRPr="00057245">
          <w:rPr>
            <w:rStyle w:val="Hipercze"/>
            <w:noProof/>
          </w:rPr>
          <w:t>Część budowlana</w:t>
        </w:r>
        <w:r w:rsidR="0055388E">
          <w:rPr>
            <w:noProof/>
            <w:webHidden/>
          </w:rPr>
          <w:tab/>
        </w:r>
        <w:r w:rsidR="0055388E">
          <w:rPr>
            <w:noProof/>
            <w:webHidden/>
          </w:rPr>
          <w:fldChar w:fldCharType="begin"/>
        </w:r>
        <w:r w:rsidR="0055388E">
          <w:rPr>
            <w:noProof/>
            <w:webHidden/>
          </w:rPr>
          <w:instrText xml:space="preserve"> PAGEREF _Toc39053567 \h </w:instrText>
        </w:r>
        <w:r w:rsidR="0055388E">
          <w:rPr>
            <w:noProof/>
            <w:webHidden/>
          </w:rPr>
        </w:r>
        <w:r w:rsidR="0055388E">
          <w:rPr>
            <w:noProof/>
            <w:webHidden/>
          </w:rPr>
          <w:fldChar w:fldCharType="separate"/>
        </w:r>
        <w:r w:rsidR="00C153B3">
          <w:rPr>
            <w:noProof/>
            <w:webHidden/>
          </w:rPr>
          <w:t>27</w:t>
        </w:r>
        <w:r w:rsidR="0055388E">
          <w:rPr>
            <w:noProof/>
            <w:webHidden/>
          </w:rPr>
          <w:fldChar w:fldCharType="end"/>
        </w:r>
      </w:hyperlink>
    </w:p>
    <w:p w:rsidR="0055388E" w:rsidRDefault="001F7775">
      <w:pPr>
        <w:pStyle w:val="Spistreci3"/>
        <w:tabs>
          <w:tab w:val="left" w:pos="1320"/>
        </w:tabs>
        <w:rPr>
          <w:rFonts w:asciiTheme="minorHAnsi" w:eastAsiaTheme="minorEastAsia" w:hAnsiTheme="minorHAnsi"/>
          <w:noProof/>
          <w:szCs w:val="22"/>
          <w:lang w:eastAsia="pl-PL"/>
        </w:rPr>
      </w:pPr>
      <w:hyperlink w:anchor="_Toc39053568" w:history="1">
        <w:r w:rsidR="0055388E" w:rsidRPr="00057245">
          <w:rPr>
            <w:rStyle w:val="Hipercze"/>
            <w:noProof/>
          </w:rPr>
          <w:t>4.3.2</w:t>
        </w:r>
        <w:r w:rsidR="0055388E">
          <w:rPr>
            <w:rFonts w:asciiTheme="minorHAnsi" w:eastAsiaTheme="minorEastAsia" w:hAnsiTheme="minorHAnsi"/>
            <w:noProof/>
            <w:szCs w:val="22"/>
            <w:lang w:eastAsia="pl-PL"/>
          </w:rPr>
          <w:tab/>
        </w:r>
        <w:r w:rsidR="0055388E" w:rsidRPr="00057245">
          <w:rPr>
            <w:rStyle w:val="Hipercze"/>
            <w:noProof/>
          </w:rPr>
          <w:t>Część instalacyjna</w:t>
        </w:r>
        <w:r w:rsidR="0055388E">
          <w:rPr>
            <w:noProof/>
            <w:webHidden/>
          </w:rPr>
          <w:tab/>
        </w:r>
        <w:r w:rsidR="0055388E">
          <w:rPr>
            <w:noProof/>
            <w:webHidden/>
          </w:rPr>
          <w:fldChar w:fldCharType="begin"/>
        </w:r>
        <w:r w:rsidR="0055388E">
          <w:rPr>
            <w:noProof/>
            <w:webHidden/>
          </w:rPr>
          <w:instrText xml:space="preserve"> PAGEREF _Toc39053568 \h </w:instrText>
        </w:r>
        <w:r w:rsidR="0055388E">
          <w:rPr>
            <w:noProof/>
            <w:webHidden/>
          </w:rPr>
        </w:r>
        <w:r w:rsidR="0055388E">
          <w:rPr>
            <w:noProof/>
            <w:webHidden/>
          </w:rPr>
          <w:fldChar w:fldCharType="separate"/>
        </w:r>
        <w:r w:rsidR="00C153B3">
          <w:rPr>
            <w:noProof/>
            <w:webHidden/>
          </w:rPr>
          <w:t>29</w:t>
        </w:r>
        <w:r w:rsidR="0055388E">
          <w:rPr>
            <w:noProof/>
            <w:webHidden/>
          </w:rPr>
          <w:fldChar w:fldCharType="end"/>
        </w:r>
      </w:hyperlink>
    </w:p>
    <w:p w:rsidR="0055388E" w:rsidRDefault="001F7775">
      <w:pPr>
        <w:pStyle w:val="Spistreci3"/>
        <w:tabs>
          <w:tab w:val="left" w:pos="1320"/>
        </w:tabs>
        <w:rPr>
          <w:rFonts w:asciiTheme="minorHAnsi" w:eastAsiaTheme="minorEastAsia" w:hAnsiTheme="minorHAnsi"/>
          <w:noProof/>
          <w:szCs w:val="22"/>
          <w:lang w:eastAsia="pl-PL"/>
        </w:rPr>
      </w:pPr>
      <w:hyperlink w:anchor="_Toc39053569" w:history="1">
        <w:r w:rsidR="0055388E" w:rsidRPr="00057245">
          <w:rPr>
            <w:rStyle w:val="Hipercze"/>
            <w:noProof/>
          </w:rPr>
          <w:t>4.3.3</w:t>
        </w:r>
        <w:r w:rsidR="0055388E">
          <w:rPr>
            <w:rFonts w:asciiTheme="minorHAnsi" w:eastAsiaTheme="minorEastAsia" w:hAnsiTheme="minorHAnsi"/>
            <w:noProof/>
            <w:szCs w:val="22"/>
            <w:lang w:eastAsia="pl-PL"/>
          </w:rPr>
          <w:tab/>
        </w:r>
        <w:r w:rsidR="0055388E" w:rsidRPr="00057245">
          <w:rPr>
            <w:rStyle w:val="Hipercze"/>
            <w:noProof/>
          </w:rPr>
          <w:t>Część elektryczna</w:t>
        </w:r>
        <w:r w:rsidR="0055388E">
          <w:rPr>
            <w:noProof/>
            <w:webHidden/>
          </w:rPr>
          <w:tab/>
        </w:r>
        <w:r w:rsidR="0055388E">
          <w:rPr>
            <w:noProof/>
            <w:webHidden/>
          </w:rPr>
          <w:fldChar w:fldCharType="begin"/>
        </w:r>
        <w:r w:rsidR="0055388E">
          <w:rPr>
            <w:noProof/>
            <w:webHidden/>
          </w:rPr>
          <w:instrText xml:space="preserve"> PAGEREF _Toc39053569 \h </w:instrText>
        </w:r>
        <w:r w:rsidR="0055388E">
          <w:rPr>
            <w:noProof/>
            <w:webHidden/>
          </w:rPr>
        </w:r>
        <w:r w:rsidR="0055388E">
          <w:rPr>
            <w:noProof/>
            <w:webHidden/>
          </w:rPr>
          <w:fldChar w:fldCharType="separate"/>
        </w:r>
        <w:r w:rsidR="00C153B3">
          <w:rPr>
            <w:noProof/>
            <w:webHidden/>
          </w:rPr>
          <w:t>29</w:t>
        </w:r>
        <w:r w:rsidR="0055388E">
          <w:rPr>
            <w:noProof/>
            <w:webHidden/>
          </w:rPr>
          <w:fldChar w:fldCharType="end"/>
        </w:r>
      </w:hyperlink>
    </w:p>
    <w:p w:rsidR="0055388E" w:rsidRDefault="001F7775">
      <w:pPr>
        <w:pStyle w:val="Spistreci3"/>
        <w:tabs>
          <w:tab w:val="left" w:pos="1320"/>
        </w:tabs>
        <w:rPr>
          <w:rFonts w:asciiTheme="minorHAnsi" w:eastAsiaTheme="minorEastAsia" w:hAnsiTheme="minorHAnsi"/>
          <w:noProof/>
          <w:szCs w:val="22"/>
          <w:lang w:eastAsia="pl-PL"/>
        </w:rPr>
      </w:pPr>
      <w:hyperlink w:anchor="_Toc39053570" w:history="1">
        <w:r w:rsidR="0055388E" w:rsidRPr="00057245">
          <w:rPr>
            <w:rStyle w:val="Hipercze"/>
            <w:noProof/>
          </w:rPr>
          <w:t>4.3.4</w:t>
        </w:r>
        <w:r w:rsidR="0055388E">
          <w:rPr>
            <w:rFonts w:asciiTheme="minorHAnsi" w:eastAsiaTheme="minorEastAsia" w:hAnsiTheme="minorHAnsi"/>
            <w:noProof/>
            <w:szCs w:val="22"/>
            <w:lang w:eastAsia="pl-PL"/>
          </w:rPr>
          <w:tab/>
        </w:r>
        <w:r w:rsidR="0055388E" w:rsidRPr="00057245">
          <w:rPr>
            <w:rStyle w:val="Hipercze"/>
            <w:noProof/>
          </w:rPr>
          <w:t>Część AKPiA</w:t>
        </w:r>
        <w:r w:rsidR="0055388E">
          <w:rPr>
            <w:noProof/>
            <w:webHidden/>
          </w:rPr>
          <w:tab/>
        </w:r>
        <w:r w:rsidR="0055388E">
          <w:rPr>
            <w:noProof/>
            <w:webHidden/>
          </w:rPr>
          <w:fldChar w:fldCharType="begin"/>
        </w:r>
        <w:r w:rsidR="0055388E">
          <w:rPr>
            <w:noProof/>
            <w:webHidden/>
          </w:rPr>
          <w:instrText xml:space="preserve"> PAGEREF _Toc39053570 \h </w:instrText>
        </w:r>
        <w:r w:rsidR="0055388E">
          <w:rPr>
            <w:noProof/>
            <w:webHidden/>
          </w:rPr>
        </w:r>
        <w:r w:rsidR="0055388E">
          <w:rPr>
            <w:noProof/>
            <w:webHidden/>
          </w:rPr>
          <w:fldChar w:fldCharType="separate"/>
        </w:r>
        <w:r w:rsidR="00C153B3">
          <w:rPr>
            <w:noProof/>
            <w:webHidden/>
          </w:rPr>
          <w:t>30</w:t>
        </w:r>
        <w:r w:rsidR="0055388E">
          <w:rPr>
            <w:noProof/>
            <w:webHidden/>
          </w:rPr>
          <w:fldChar w:fldCharType="end"/>
        </w:r>
      </w:hyperlink>
    </w:p>
    <w:p w:rsidR="0055388E" w:rsidRDefault="001F7775">
      <w:pPr>
        <w:pStyle w:val="Spistreci3"/>
        <w:tabs>
          <w:tab w:val="left" w:pos="1320"/>
        </w:tabs>
        <w:rPr>
          <w:rFonts w:asciiTheme="minorHAnsi" w:eastAsiaTheme="minorEastAsia" w:hAnsiTheme="minorHAnsi"/>
          <w:noProof/>
          <w:szCs w:val="22"/>
          <w:lang w:eastAsia="pl-PL"/>
        </w:rPr>
      </w:pPr>
      <w:hyperlink w:anchor="_Toc39053571" w:history="1">
        <w:r w:rsidR="0055388E" w:rsidRPr="00057245">
          <w:rPr>
            <w:rStyle w:val="Hipercze"/>
            <w:noProof/>
          </w:rPr>
          <w:t>4.3.5</w:t>
        </w:r>
        <w:r w:rsidR="0055388E">
          <w:rPr>
            <w:rFonts w:asciiTheme="minorHAnsi" w:eastAsiaTheme="minorEastAsia" w:hAnsiTheme="minorHAnsi"/>
            <w:noProof/>
            <w:szCs w:val="22"/>
            <w:lang w:eastAsia="pl-PL"/>
          </w:rPr>
          <w:tab/>
        </w:r>
        <w:r w:rsidR="0055388E" w:rsidRPr="00057245">
          <w:rPr>
            <w:rStyle w:val="Hipercze"/>
            <w:noProof/>
          </w:rPr>
          <w:t>Część technologiczna</w:t>
        </w:r>
        <w:r w:rsidR="0055388E">
          <w:rPr>
            <w:noProof/>
            <w:webHidden/>
          </w:rPr>
          <w:tab/>
        </w:r>
        <w:r w:rsidR="0055388E">
          <w:rPr>
            <w:noProof/>
            <w:webHidden/>
          </w:rPr>
          <w:fldChar w:fldCharType="begin"/>
        </w:r>
        <w:r w:rsidR="0055388E">
          <w:rPr>
            <w:noProof/>
            <w:webHidden/>
          </w:rPr>
          <w:instrText xml:space="preserve"> PAGEREF _Toc39053571 \h </w:instrText>
        </w:r>
        <w:r w:rsidR="0055388E">
          <w:rPr>
            <w:noProof/>
            <w:webHidden/>
          </w:rPr>
        </w:r>
        <w:r w:rsidR="0055388E">
          <w:rPr>
            <w:noProof/>
            <w:webHidden/>
          </w:rPr>
          <w:fldChar w:fldCharType="separate"/>
        </w:r>
        <w:r w:rsidR="00C153B3">
          <w:rPr>
            <w:noProof/>
            <w:webHidden/>
          </w:rPr>
          <w:t>32</w:t>
        </w:r>
        <w:r w:rsidR="0055388E">
          <w:rPr>
            <w:noProof/>
            <w:webHidden/>
          </w:rPr>
          <w:fldChar w:fldCharType="end"/>
        </w:r>
      </w:hyperlink>
    </w:p>
    <w:p w:rsidR="0055388E" w:rsidRDefault="001F7775">
      <w:pPr>
        <w:pStyle w:val="Spistreci2"/>
        <w:rPr>
          <w:rFonts w:asciiTheme="minorHAnsi" w:eastAsiaTheme="minorEastAsia" w:hAnsiTheme="minorHAnsi"/>
          <w:bCs w:val="0"/>
          <w:noProof/>
          <w:sz w:val="22"/>
          <w:lang w:eastAsia="pl-PL"/>
        </w:rPr>
      </w:pPr>
      <w:hyperlink w:anchor="_Toc39053572" w:history="1">
        <w:r w:rsidR="0055388E" w:rsidRPr="00057245">
          <w:rPr>
            <w:rStyle w:val="Hipercze"/>
            <w:noProof/>
          </w:rPr>
          <w:t>4.4</w:t>
        </w:r>
        <w:r w:rsidR="0055388E">
          <w:rPr>
            <w:rFonts w:asciiTheme="minorHAnsi" w:eastAsiaTheme="minorEastAsia" w:hAnsiTheme="minorHAnsi"/>
            <w:bCs w:val="0"/>
            <w:noProof/>
            <w:sz w:val="22"/>
            <w:lang w:eastAsia="pl-PL"/>
          </w:rPr>
          <w:tab/>
        </w:r>
        <w:r w:rsidR="0055388E" w:rsidRPr="00057245">
          <w:rPr>
            <w:rStyle w:val="Hipercze"/>
            <w:noProof/>
          </w:rPr>
          <w:t>Etap IV - Przebudowa sprężarkowni nr 1. Modernizacja instalacji powietrza roboczego w sprężarkowni</w:t>
        </w:r>
        <w:r w:rsidR="0055388E">
          <w:rPr>
            <w:noProof/>
            <w:webHidden/>
          </w:rPr>
          <w:tab/>
        </w:r>
        <w:r w:rsidR="0055388E">
          <w:rPr>
            <w:noProof/>
            <w:webHidden/>
          </w:rPr>
          <w:fldChar w:fldCharType="begin"/>
        </w:r>
        <w:r w:rsidR="0055388E">
          <w:rPr>
            <w:noProof/>
            <w:webHidden/>
          </w:rPr>
          <w:instrText xml:space="preserve"> PAGEREF _Toc39053572 \h </w:instrText>
        </w:r>
        <w:r w:rsidR="0055388E">
          <w:rPr>
            <w:noProof/>
            <w:webHidden/>
          </w:rPr>
        </w:r>
        <w:r w:rsidR="0055388E">
          <w:rPr>
            <w:noProof/>
            <w:webHidden/>
          </w:rPr>
          <w:fldChar w:fldCharType="separate"/>
        </w:r>
        <w:r w:rsidR="00C153B3">
          <w:rPr>
            <w:noProof/>
            <w:webHidden/>
          </w:rPr>
          <w:t>33</w:t>
        </w:r>
        <w:r w:rsidR="0055388E">
          <w:rPr>
            <w:noProof/>
            <w:webHidden/>
          </w:rPr>
          <w:fldChar w:fldCharType="end"/>
        </w:r>
      </w:hyperlink>
    </w:p>
    <w:p w:rsidR="0055388E" w:rsidRDefault="001F7775">
      <w:pPr>
        <w:pStyle w:val="Spistreci3"/>
        <w:tabs>
          <w:tab w:val="left" w:pos="1320"/>
        </w:tabs>
        <w:rPr>
          <w:rFonts w:asciiTheme="minorHAnsi" w:eastAsiaTheme="minorEastAsia" w:hAnsiTheme="minorHAnsi"/>
          <w:noProof/>
          <w:szCs w:val="22"/>
          <w:lang w:eastAsia="pl-PL"/>
        </w:rPr>
      </w:pPr>
      <w:hyperlink w:anchor="_Toc39053573" w:history="1">
        <w:r w:rsidR="0055388E" w:rsidRPr="00057245">
          <w:rPr>
            <w:rStyle w:val="Hipercze"/>
            <w:noProof/>
          </w:rPr>
          <w:t>4.4.1</w:t>
        </w:r>
        <w:r w:rsidR="0055388E">
          <w:rPr>
            <w:rFonts w:asciiTheme="minorHAnsi" w:eastAsiaTheme="minorEastAsia" w:hAnsiTheme="minorHAnsi"/>
            <w:noProof/>
            <w:szCs w:val="22"/>
            <w:lang w:eastAsia="pl-PL"/>
          </w:rPr>
          <w:tab/>
        </w:r>
        <w:r w:rsidR="0055388E" w:rsidRPr="00057245">
          <w:rPr>
            <w:rStyle w:val="Hipercze"/>
            <w:noProof/>
          </w:rPr>
          <w:t>Część technologiczna</w:t>
        </w:r>
        <w:r w:rsidR="0055388E">
          <w:rPr>
            <w:noProof/>
            <w:webHidden/>
          </w:rPr>
          <w:tab/>
        </w:r>
        <w:r w:rsidR="0055388E">
          <w:rPr>
            <w:noProof/>
            <w:webHidden/>
          </w:rPr>
          <w:fldChar w:fldCharType="begin"/>
        </w:r>
        <w:r w:rsidR="0055388E">
          <w:rPr>
            <w:noProof/>
            <w:webHidden/>
          </w:rPr>
          <w:instrText xml:space="preserve"> PAGEREF _Toc39053573 \h </w:instrText>
        </w:r>
        <w:r w:rsidR="0055388E">
          <w:rPr>
            <w:noProof/>
            <w:webHidden/>
          </w:rPr>
        </w:r>
        <w:r w:rsidR="0055388E">
          <w:rPr>
            <w:noProof/>
            <w:webHidden/>
          </w:rPr>
          <w:fldChar w:fldCharType="separate"/>
        </w:r>
        <w:r w:rsidR="00C153B3">
          <w:rPr>
            <w:noProof/>
            <w:webHidden/>
          </w:rPr>
          <w:t>33</w:t>
        </w:r>
        <w:r w:rsidR="0055388E">
          <w:rPr>
            <w:noProof/>
            <w:webHidden/>
          </w:rPr>
          <w:fldChar w:fldCharType="end"/>
        </w:r>
      </w:hyperlink>
    </w:p>
    <w:p w:rsidR="0055388E" w:rsidRDefault="001F7775">
      <w:pPr>
        <w:pStyle w:val="Spistreci3"/>
        <w:tabs>
          <w:tab w:val="left" w:pos="1320"/>
        </w:tabs>
        <w:rPr>
          <w:rFonts w:asciiTheme="minorHAnsi" w:eastAsiaTheme="minorEastAsia" w:hAnsiTheme="minorHAnsi"/>
          <w:noProof/>
          <w:szCs w:val="22"/>
          <w:lang w:eastAsia="pl-PL"/>
        </w:rPr>
      </w:pPr>
      <w:hyperlink w:anchor="_Toc39053574" w:history="1">
        <w:r w:rsidR="0055388E" w:rsidRPr="00057245">
          <w:rPr>
            <w:rStyle w:val="Hipercze"/>
            <w:noProof/>
          </w:rPr>
          <w:t>4.4.2</w:t>
        </w:r>
        <w:r w:rsidR="0055388E">
          <w:rPr>
            <w:rFonts w:asciiTheme="minorHAnsi" w:eastAsiaTheme="minorEastAsia" w:hAnsiTheme="minorHAnsi"/>
            <w:noProof/>
            <w:szCs w:val="22"/>
            <w:lang w:eastAsia="pl-PL"/>
          </w:rPr>
          <w:tab/>
        </w:r>
        <w:r w:rsidR="0055388E" w:rsidRPr="00057245">
          <w:rPr>
            <w:rStyle w:val="Hipercze"/>
            <w:noProof/>
          </w:rPr>
          <w:t>Część elektryczna</w:t>
        </w:r>
        <w:r w:rsidR="0055388E">
          <w:rPr>
            <w:noProof/>
            <w:webHidden/>
          </w:rPr>
          <w:tab/>
        </w:r>
        <w:r w:rsidR="0055388E">
          <w:rPr>
            <w:noProof/>
            <w:webHidden/>
          </w:rPr>
          <w:fldChar w:fldCharType="begin"/>
        </w:r>
        <w:r w:rsidR="0055388E">
          <w:rPr>
            <w:noProof/>
            <w:webHidden/>
          </w:rPr>
          <w:instrText xml:space="preserve"> PAGEREF _Toc39053574 \h </w:instrText>
        </w:r>
        <w:r w:rsidR="0055388E">
          <w:rPr>
            <w:noProof/>
            <w:webHidden/>
          </w:rPr>
        </w:r>
        <w:r w:rsidR="0055388E">
          <w:rPr>
            <w:noProof/>
            <w:webHidden/>
          </w:rPr>
          <w:fldChar w:fldCharType="separate"/>
        </w:r>
        <w:r w:rsidR="00C153B3">
          <w:rPr>
            <w:noProof/>
            <w:webHidden/>
          </w:rPr>
          <w:t>34</w:t>
        </w:r>
        <w:r w:rsidR="0055388E">
          <w:rPr>
            <w:noProof/>
            <w:webHidden/>
          </w:rPr>
          <w:fldChar w:fldCharType="end"/>
        </w:r>
      </w:hyperlink>
    </w:p>
    <w:p w:rsidR="0055388E" w:rsidRDefault="001F7775">
      <w:pPr>
        <w:pStyle w:val="Spistreci3"/>
        <w:tabs>
          <w:tab w:val="left" w:pos="1320"/>
        </w:tabs>
        <w:rPr>
          <w:rFonts w:asciiTheme="minorHAnsi" w:eastAsiaTheme="minorEastAsia" w:hAnsiTheme="minorHAnsi"/>
          <w:noProof/>
          <w:szCs w:val="22"/>
          <w:lang w:eastAsia="pl-PL"/>
        </w:rPr>
      </w:pPr>
      <w:hyperlink w:anchor="_Toc39053575" w:history="1">
        <w:r w:rsidR="0055388E" w:rsidRPr="00057245">
          <w:rPr>
            <w:rStyle w:val="Hipercze"/>
            <w:noProof/>
          </w:rPr>
          <w:t>4.4.3</w:t>
        </w:r>
        <w:r w:rsidR="0055388E">
          <w:rPr>
            <w:rFonts w:asciiTheme="minorHAnsi" w:eastAsiaTheme="minorEastAsia" w:hAnsiTheme="minorHAnsi"/>
            <w:noProof/>
            <w:szCs w:val="22"/>
            <w:lang w:eastAsia="pl-PL"/>
          </w:rPr>
          <w:tab/>
        </w:r>
        <w:r w:rsidR="0055388E" w:rsidRPr="00057245">
          <w:rPr>
            <w:rStyle w:val="Hipercze"/>
            <w:noProof/>
          </w:rPr>
          <w:t>Część AKPiA</w:t>
        </w:r>
        <w:r w:rsidR="0055388E">
          <w:rPr>
            <w:noProof/>
            <w:webHidden/>
          </w:rPr>
          <w:tab/>
        </w:r>
        <w:r w:rsidR="0055388E">
          <w:rPr>
            <w:noProof/>
            <w:webHidden/>
          </w:rPr>
          <w:fldChar w:fldCharType="begin"/>
        </w:r>
        <w:r w:rsidR="0055388E">
          <w:rPr>
            <w:noProof/>
            <w:webHidden/>
          </w:rPr>
          <w:instrText xml:space="preserve"> PAGEREF _Toc39053575 \h </w:instrText>
        </w:r>
        <w:r w:rsidR="0055388E">
          <w:rPr>
            <w:noProof/>
            <w:webHidden/>
          </w:rPr>
        </w:r>
        <w:r w:rsidR="0055388E">
          <w:rPr>
            <w:noProof/>
            <w:webHidden/>
          </w:rPr>
          <w:fldChar w:fldCharType="separate"/>
        </w:r>
        <w:r w:rsidR="00C153B3">
          <w:rPr>
            <w:noProof/>
            <w:webHidden/>
          </w:rPr>
          <w:t>34</w:t>
        </w:r>
        <w:r w:rsidR="0055388E">
          <w:rPr>
            <w:noProof/>
            <w:webHidden/>
          </w:rPr>
          <w:fldChar w:fldCharType="end"/>
        </w:r>
      </w:hyperlink>
    </w:p>
    <w:p w:rsidR="0055388E" w:rsidRDefault="001F7775">
      <w:pPr>
        <w:pStyle w:val="Spistreci2"/>
        <w:rPr>
          <w:rFonts w:asciiTheme="minorHAnsi" w:eastAsiaTheme="minorEastAsia" w:hAnsiTheme="minorHAnsi"/>
          <w:bCs w:val="0"/>
          <w:noProof/>
          <w:sz w:val="22"/>
          <w:lang w:eastAsia="pl-PL"/>
        </w:rPr>
      </w:pPr>
      <w:hyperlink w:anchor="_Toc39053576" w:history="1">
        <w:r w:rsidR="0055388E" w:rsidRPr="00057245">
          <w:rPr>
            <w:rStyle w:val="Hipercze"/>
            <w:noProof/>
          </w:rPr>
          <w:t>4.5</w:t>
        </w:r>
        <w:r w:rsidR="0055388E">
          <w:rPr>
            <w:rFonts w:asciiTheme="minorHAnsi" w:eastAsiaTheme="minorEastAsia" w:hAnsiTheme="minorHAnsi"/>
            <w:bCs w:val="0"/>
            <w:noProof/>
            <w:sz w:val="22"/>
            <w:lang w:eastAsia="pl-PL"/>
          </w:rPr>
          <w:tab/>
        </w:r>
        <w:r w:rsidR="0055388E" w:rsidRPr="00057245">
          <w:rPr>
            <w:rStyle w:val="Hipercze"/>
            <w:noProof/>
          </w:rPr>
          <w:t xml:space="preserve">Etap V - </w:t>
        </w:r>
        <w:r w:rsidR="0055388E" w:rsidRPr="00057245">
          <w:rPr>
            <w:rStyle w:val="Hipercze"/>
            <w:noProof/>
            <w:lang w:eastAsia="x-none"/>
          </w:rPr>
          <w:t>Prace rozbiórkowe sprężarkowni na nieczynnej kotłowni bloku nr 8. Inne prace związane z inwestycją</w:t>
        </w:r>
        <w:r w:rsidR="0055388E">
          <w:rPr>
            <w:noProof/>
            <w:webHidden/>
          </w:rPr>
          <w:tab/>
        </w:r>
        <w:r w:rsidR="0055388E">
          <w:rPr>
            <w:noProof/>
            <w:webHidden/>
          </w:rPr>
          <w:fldChar w:fldCharType="begin"/>
        </w:r>
        <w:r w:rsidR="0055388E">
          <w:rPr>
            <w:noProof/>
            <w:webHidden/>
          </w:rPr>
          <w:instrText xml:space="preserve"> PAGEREF _Toc39053576 \h </w:instrText>
        </w:r>
        <w:r w:rsidR="0055388E">
          <w:rPr>
            <w:noProof/>
            <w:webHidden/>
          </w:rPr>
        </w:r>
        <w:r w:rsidR="0055388E">
          <w:rPr>
            <w:noProof/>
            <w:webHidden/>
          </w:rPr>
          <w:fldChar w:fldCharType="separate"/>
        </w:r>
        <w:r w:rsidR="00C153B3">
          <w:rPr>
            <w:noProof/>
            <w:webHidden/>
          </w:rPr>
          <w:t>35</w:t>
        </w:r>
        <w:r w:rsidR="0055388E">
          <w:rPr>
            <w:noProof/>
            <w:webHidden/>
          </w:rPr>
          <w:fldChar w:fldCharType="end"/>
        </w:r>
      </w:hyperlink>
    </w:p>
    <w:p w:rsidR="0055388E" w:rsidRDefault="001F7775">
      <w:pPr>
        <w:pStyle w:val="Spistreci3"/>
        <w:tabs>
          <w:tab w:val="left" w:pos="1320"/>
        </w:tabs>
        <w:rPr>
          <w:rFonts w:asciiTheme="minorHAnsi" w:eastAsiaTheme="minorEastAsia" w:hAnsiTheme="minorHAnsi"/>
          <w:noProof/>
          <w:szCs w:val="22"/>
          <w:lang w:eastAsia="pl-PL"/>
        </w:rPr>
      </w:pPr>
      <w:hyperlink w:anchor="_Toc39053577" w:history="1">
        <w:r w:rsidR="0055388E" w:rsidRPr="00057245">
          <w:rPr>
            <w:rStyle w:val="Hipercze"/>
            <w:noProof/>
          </w:rPr>
          <w:t>4.5.1</w:t>
        </w:r>
        <w:r w:rsidR="0055388E">
          <w:rPr>
            <w:rFonts w:asciiTheme="minorHAnsi" w:eastAsiaTheme="minorEastAsia" w:hAnsiTheme="minorHAnsi"/>
            <w:noProof/>
            <w:szCs w:val="22"/>
            <w:lang w:eastAsia="pl-PL"/>
          </w:rPr>
          <w:tab/>
        </w:r>
        <w:r w:rsidR="0055388E" w:rsidRPr="00057245">
          <w:rPr>
            <w:rStyle w:val="Hipercze"/>
            <w:noProof/>
          </w:rPr>
          <w:t>Branża technologiczna</w:t>
        </w:r>
        <w:r w:rsidR="0055388E">
          <w:rPr>
            <w:noProof/>
            <w:webHidden/>
          </w:rPr>
          <w:tab/>
        </w:r>
        <w:r w:rsidR="0055388E">
          <w:rPr>
            <w:noProof/>
            <w:webHidden/>
          </w:rPr>
          <w:fldChar w:fldCharType="begin"/>
        </w:r>
        <w:r w:rsidR="0055388E">
          <w:rPr>
            <w:noProof/>
            <w:webHidden/>
          </w:rPr>
          <w:instrText xml:space="preserve"> PAGEREF _Toc39053577 \h </w:instrText>
        </w:r>
        <w:r w:rsidR="0055388E">
          <w:rPr>
            <w:noProof/>
            <w:webHidden/>
          </w:rPr>
        </w:r>
        <w:r w:rsidR="0055388E">
          <w:rPr>
            <w:noProof/>
            <w:webHidden/>
          </w:rPr>
          <w:fldChar w:fldCharType="separate"/>
        </w:r>
        <w:r w:rsidR="00C153B3">
          <w:rPr>
            <w:noProof/>
            <w:webHidden/>
          </w:rPr>
          <w:t>35</w:t>
        </w:r>
        <w:r w:rsidR="0055388E">
          <w:rPr>
            <w:noProof/>
            <w:webHidden/>
          </w:rPr>
          <w:fldChar w:fldCharType="end"/>
        </w:r>
      </w:hyperlink>
    </w:p>
    <w:p w:rsidR="0055388E" w:rsidRDefault="001F7775">
      <w:pPr>
        <w:pStyle w:val="Spistreci3"/>
        <w:tabs>
          <w:tab w:val="left" w:pos="1320"/>
        </w:tabs>
        <w:rPr>
          <w:rFonts w:asciiTheme="minorHAnsi" w:eastAsiaTheme="minorEastAsia" w:hAnsiTheme="minorHAnsi"/>
          <w:noProof/>
          <w:szCs w:val="22"/>
          <w:lang w:eastAsia="pl-PL"/>
        </w:rPr>
      </w:pPr>
      <w:hyperlink w:anchor="_Toc39053578" w:history="1">
        <w:r w:rsidR="0055388E" w:rsidRPr="00057245">
          <w:rPr>
            <w:rStyle w:val="Hipercze"/>
            <w:noProof/>
          </w:rPr>
          <w:t>4.5.2</w:t>
        </w:r>
        <w:r w:rsidR="0055388E">
          <w:rPr>
            <w:rFonts w:asciiTheme="minorHAnsi" w:eastAsiaTheme="minorEastAsia" w:hAnsiTheme="minorHAnsi"/>
            <w:noProof/>
            <w:szCs w:val="22"/>
            <w:lang w:eastAsia="pl-PL"/>
          </w:rPr>
          <w:tab/>
        </w:r>
        <w:r w:rsidR="0055388E" w:rsidRPr="00057245">
          <w:rPr>
            <w:rStyle w:val="Hipercze"/>
            <w:noProof/>
          </w:rPr>
          <w:t>Instalacje elektryczne – sprężarkownia na kotłowni  bloku nr 8.</w:t>
        </w:r>
        <w:r w:rsidR="0055388E">
          <w:rPr>
            <w:noProof/>
            <w:webHidden/>
          </w:rPr>
          <w:tab/>
        </w:r>
        <w:r w:rsidR="0055388E">
          <w:rPr>
            <w:noProof/>
            <w:webHidden/>
          </w:rPr>
          <w:fldChar w:fldCharType="begin"/>
        </w:r>
        <w:r w:rsidR="0055388E">
          <w:rPr>
            <w:noProof/>
            <w:webHidden/>
          </w:rPr>
          <w:instrText xml:space="preserve"> PAGEREF _Toc39053578 \h </w:instrText>
        </w:r>
        <w:r w:rsidR="0055388E">
          <w:rPr>
            <w:noProof/>
            <w:webHidden/>
          </w:rPr>
        </w:r>
        <w:r w:rsidR="0055388E">
          <w:rPr>
            <w:noProof/>
            <w:webHidden/>
          </w:rPr>
          <w:fldChar w:fldCharType="separate"/>
        </w:r>
        <w:r w:rsidR="00C153B3">
          <w:rPr>
            <w:noProof/>
            <w:webHidden/>
          </w:rPr>
          <w:t>36</w:t>
        </w:r>
        <w:r w:rsidR="0055388E">
          <w:rPr>
            <w:noProof/>
            <w:webHidden/>
          </w:rPr>
          <w:fldChar w:fldCharType="end"/>
        </w:r>
      </w:hyperlink>
    </w:p>
    <w:p w:rsidR="0055388E" w:rsidRDefault="001F7775">
      <w:pPr>
        <w:pStyle w:val="Spistreci3"/>
        <w:tabs>
          <w:tab w:val="left" w:pos="1320"/>
        </w:tabs>
        <w:rPr>
          <w:rFonts w:asciiTheme="minorHAnsi" w:eastAsiaTheme="minorEastAsia" w:hAnsiTheme="minorHAnsi"/>
          <w:noProof/>
          <w:szCs w:val="22"/>
          <w:lang w:eastAsia="pl-PL"/>
        </w:rPr>
      </w:pPr>
      <w:hyperlink w:anchor="_Toc39053579" w:history="1">
        <w:r w:rsidR="0055388E" w:rsidRPr="00057245">
          <w:rPr>
            <w:rStyle w:val="Hipercze"/>
            <w:noProof/>
          </w:rPr>
          <w:t>4.5.3</w:t>
        </w:r>
        <w:r w:rsidR="0055388E">
          <w:rPr>
            <w:rFonts w:asciiTheme="minorHAnsi" w:eastAsiaTheme="minorEastAsia" w:hAnsiTheme="minorHAnsi"/>
            <w:noProof/>
            <w:szCs w:val="22"/>
            <w:lang w:eastAsia="pl-PL"/>
          </w:rPr>
          <w:tab/>
        </w:r>
        <w:r w:rsidR="0055388E" w:rsidRPr="00057245">
          <w:rPr>
            <w:rStyle w:val="Hipercze"/>
            <w:noProof/>
          </w:rPr>
          <w:t>Instalacje HVAC i wod-kan – sprężarkownia na kotłowni bloku nr 8.</w:t>
        </w:r>
        <w:r w:rsidR="0055388E">
          <w:rPr>
            <w:noProof/>
            <w:webHidden/>
          </w:rPr>
          <w:tab/>
        </w:r>
        <w:r w:rsidR="0055388E">
          <w:rPr>
            <w:noProof/>
            <w:webHidden/>
          </w:rPr>
          <w:fldChar w:fldCharType="begin"/>
        </w:r>
        <w:r w:rsidR="0055388E">
          <w:rPr>
            <w:noProof/>
            <w:webHidden/>
          </w:rPr>
          <w:instrText xml:space="preserve"> PAGEREF _Toc39053579 \h </w:instrText>
        </w:r>
        <w:r w:rsidR="0055388E">
          <w:rPr>
            <w:noProof/>
            <w:webHidden/>
          </w:rPr>
        </w:r>
        <w:r w:rsidR="0055388E">
          <w:rPr>
            <w:noProof/>
            <w:webHidden/>
          </w:rPr>
          <w:fldChar w:fldCharType="separate"/>
        </w:r>
        <w:r w:rsidR="00C153B3">
          <w:rPr>
            <w:noProof/>
            <w:webHidden/>
          </w:rPr>
          <w:t>36</w:t>
        </w:r>
        <w:r w:rsidR="0055388E">
          <w:rPr>
            <w:noProof/>
            <w:webHidden/>
          </w:rPr>
          <w:fldChar w:fldCharType="end"/>
        </w:r>
      </w:hyperlink>
    </w:p>
    <w:p w:rsidR="0055388E" w:rsidRDefault="001F7775">
      <w:pPr>
        <w:pStyle w:val="Spistreci1"/>
        <w:rPr>
          <w:rFonts w:asciiTheme="minorHAnsi" w:eastAsiaTheme="minorEastAsia" w:hAnsiTheme="minorHAnsi"/>
          <w:b w:val="0"/>
          <w:bCs w:val="0"/>
          <w:iCs w:val="0"/>
          <w:smallCaps w:val="0"/>
          <w:noProof/>
          <w:sz w:val="22"/>
          <w:szCs w:val="22"/>
          <w:lang w:eastAsia="pl-PL"/>
        </w:rPr>
      </w:pPr>
      <w:hyperlink w:anchor="_Toc39053580" w:history="1">
        <w:r w:rsidR="0055388E" w:rsidRPr="00057245">
          <w:rPr>
            <w:rStyle w:val="Hipercze"/>
            <w:noProof/>
          </w:rPr>
          <w:t>5</w:t>
        </w:r>
        <w:r w:rsidR="0055388E">
          <w:rPr>
            <w:rFonts w:asciiTheme="minorHAnsi" w:eastAsiaTheme="minorEastAsia" w:hAnsiTheme="minorHAnsi"/>
            <w:b w:val="0"/>
            <w:bCs w:val="0"/>
            <w:iCs w:val="0"/>
            <w:smallCaps w:val="0"/>
            <w:noProof/>
            <w:sz w:val="22"/>
            <w:szCs w:val="22"/>
            <w:lang w:eastAsia="pl-PL"/>
          </w:rPr>
          <w:tab/>
        </w:r>
        <w:r w:rsidR="0055388E" w:rsidRPr="00057245">
          <w:rPr>
            <w:rStyle w:val="Hipercze"/>
            <w:noProof/>
          </w:rPr>
          <w:t>ZAKRES PRZEDMIOTU ZAMÓWIENIA</w:t>
        </w:r>
        <w:r w:rsidR="0055388E">
          <w:rPr>
            <w:noProof/>
            <w:webHidden/>
          </w:rPr>
          <w:tab/>
        </w:r>
        <w:r w:rsidR="0055388E">
          <w:rPr>
            <w:noProof/>
            <w:webHidden/>
          </w:rPr>
          <w:fldChar w:fldCharType="begin"/>
        </w:r>
        <w:r w:rsidR="0055388E">
          <w:rPr>
            <w:noProof/>
            <w:webHidden/>
          </w:rPr>
          <w:instrText xml:space="preserve"> PAGEREF _Toc39053580 \h </w:instrText>
        </w:r>
        <w:r w:rsidR="0055388E">
          <w:rPr>
            <w:noProof/>
            <w:webHidden/>
          </w:rPr>
        </w:r>
        <w:r w:rsidR="0055388E">
          <w:rPr>
            <w:noProof/>
            <w:webHidden/>
          </w:rPr>
          <w:fldChar w:fldCharType="separate"/>
        </w:r>
        <w:r w:rsidR="00C153B3">
          <w:rPr>
            <w:noProof/>
            <w:webHidden/>
          </w:rPr>
          <w:t>37</w:t>
        </w:r>
        <w:r w:rsidR="0055388E">
          <w:rPr>
            <w:noProof/>
            <w:webHidden/>
          </w:rPr>
          <w:fldChar w:fldCharType="end"/>
        </w:r>
      </w:hyperlink>
    </w:p>
    <w:p w:rsidR="0055388E" w:rsidRDefault="001F7775">
      <w:pPr>
        <w:pStyle w:val="Spistreci1"/>
        <w:rPr>
          <w:rFonts w:asciiTheme="minorHAnsi" w:eastAsiaTheme="minorEastAsia" w:hAnsiTheme="minorHAnsi"/>
          <w:b w:val="0"/>
          <w:bCs w:val="0"/>
          <w:iCs w:val="0"/>
          <w:smallCaps w:val="0"/>
          <w:noProof/>
          <w:sz w:val="22"/>
          <w:szCs w:val="22"/>
          <w:lang w:eastAsia="pl-PL"/>
        </w:rPr>
      </w:pPr>
      <w:hyperlink w:anchor="_Toc39053581" w:history="1">
        <w:r w:rsidR="0055388E" w:rsidRPr="00057245">
          <w:rPr>
            <w:rStyle w:val="Hipercze"/>
            <w:rFonts w:cs="Arial"/>
            <w:noProof/>
          </w:rPr>
          <w:t>6</w:t>
        </w:r>
        <w:r w:rsidR="0055388E">
          <w:rPr>
            <w:rFonts w:asciiTheme="minorHAnsi" w:eastAsiaTheme="minorEastAsia" w:hAnsiTheme="minorHAnsi"/>
            <w:b w:val="0"/>
            <w:bCs w:val="0"/>
            <w:iCs w:val="0"/>
            <w:smallCaps w:val="0"/>
            <w:noProof/>
            <w:sz w:val="22"/>
            <w:szCs w:val="22"/>
            <w:lang w:eastAsia="pl-PL"/>
          </w:rPr>
          <w:tab/>
        </w:r>
        <w:r w:rsidR="0055388E" w:rsidRPr="00057245">
          <w:rPr>
            <w:rStyle w:val="Hipercze"/>
            <w:noProof/>
          </w:rPr>
          <w:t>ZAŁOŻENIA DLA REALIZACJI ZADANIA</w:t>
        </w:r>
        <w:r w:rsidR="0055388E">
          <w:rPr>
            <w:noProof/>
            <w:webHidden/>
          </w:rPr>
          <w:tab/>
        </w:r>
        <w:r w:rsidR="0055388E">
          <w:rPr>
            <w:noProof/>
            <w:webHidden/>
          </w:rPr>
          <w:fldChar w:fldCharType="begin"/>
        </w:r>
        <w:r w:rsidR="0055388E">
          <w:rPr>
            <w:noProof/>
            <w:webHidden/>
          </w:rPr>
          <w:instrText xml:space="preserve"> PAGEREF _Toc39053581 \h </w:instrText>
        </w:r>
        <w:r w:rsidR="0055388E">
          <w:rPr>
            <w:noProof/>
            <w:webHidden/>
          </w:rPr>
        </w:r>
        <w:r w:rsidR="0055388E">
          <w:rPr>
            <w:noProof/>
            <w:webHidden/>
          </w:rPr>
          <w:fldChar w:fldCharType="separate"/>
        </w:r>
        <w:r w:rsidR="00C153B3">
          <w:rPr>
            <w:noProof/>
            <w:webHidden/>
          </w:rPr>
          <w:t>40</w:t>
        </w:r>
        <w:r w:rsidR="0055388E">
          <w:rPr>
            <w:noProof/>
            <w:webHidden/>
          </w:rPr>
          <w:fldChar w:fldCharType="end"/>
        </w:r>
      </w:hyperlink>
    </w:p>
    <w:p w:rsidR="0055388E" w:rsidRDefault="001F7775">
      <w:pPr>
        <w:pStyle w:val="Spistreci2"/>
        <w:rPr>
          <w:rFonts w:asciiTheme="minorHAnsi" w:eastAsiaTheme="minorEastAsia" w:hAnsiTheme="minorHAnsi"/>
          <w:bCs w:val="0"/>
          <w:noProof/>
          <w:sz w:val="22"/>
          <w:lang w:eastAsia="pl-PL"/>
        </w:rPr>
      </w:pPr>
      <w:hyperlink w:anchor="_Toc39053582" w:history="1">
        <w:r w:rsidR="0055388E" w:rsidRPr="00057245">
          <w:rPr>
            <w:rStyle w:val="Hipercze"/>
            <w:noProof/>
          </w:rPr>
          <w:t>6.1</w:t>
        </w:r>
        <w:r w:rsidR="0055388E">
          <w:rPr>
            <w:rFonts w:asciiTheme="minorHAnsi" w:eastAsiaTheme="minorEastAsia" w:hAnsiTheme="minorHAnsi"/>
            <w:bCs w:val="0"/>
            <w:noProof/>
            <w:sz w:val="22"/>
            <w:lang w:eastAsia="pl-PL"/>
          </w:rPr>
          <w:tab/>
        </w:r>
        <w:r w:rsidR="0055388E" w:rsidRPr="00057245">
          <w:rPr>
            <w:rStyle w:val="Hipercze"/>
            <w:noProof/>
          </w:rPr>
          <w:t>Dokumentacja stanowiąca podstawę wykonania prac</w:t>
        </w:r>
        <w:r w:rsidR="0055388E">
          <w:rPr>
            <w:noProof/>
            <w:webHidden/>
          </w:rPr>
          <w:tab/>
        </w:r>
        <w:r w:rsidR="0055388E">
          <w:rPr>
            <w:noProof/>
            <w:webHidden/>
          </w:rPr>
          <w:fldChar w:fldCharType="begin"/>
        </w:r>
        <w:r w:rsidR="0055388E">
          <w:rPr>
            <w:noProof/>
            <w:webHidden/>
          </w:rPr>
          <w:instrText xml:space="preserve"> PAGEREF _Toc39053582 \h </w:instrText>
        </w:r>
        <w:r w:rsidR="0055388E">
          <w:rPr>
            <w:noProof/>
            <w:webHidden/>
          </w:rPr>
        </w:r>
        <w:r w:rsidR="0055388E">
          <w:rPr>
            <w:noProof/>
            <w:webHidden/>
          </w:rPr>
          <w:fldChar w:fldCharType="separate"/>
        </w:r>
        <w:r w:rsidR="00C153B3">
          <w:rPr>
            <w:noProof/>
            <w:webHidden/>
          </w:rPr>
          <w:t>40</w:t>
        </w:r>
        <w:r w:rsidR="0055388E">
          <w:rPr>
            <w:noProof/>
            <w:webHidden/>
          </w:rPr>
          <w:fldChar w:fldCharType="end"/>
        </w:r>
      </w:hyperlink>
    </w:p>
    <w:p w:rsidR="0055388E" w:rsidRDefault="001F7775">
      <w:pPr>
        <w:pStyle w:val="Spistreci2"/>
        <w:rPr>
          <w:rFonts w:asciiTheme="minorHAnsi" w:eastAsiaTheme="minorEastAsia" w:hAnsiTheme="minorHAnsi"/>
          <w:bCs w:val="0"/>
          <w:noProof/>
          <w:sz w:val="22"/>
          <w:lang w:eastAsia="pl-PL"/>
        </w:rPr>
      </w:pPr>
      <w:hyperlink w:anchor="_Toc39053583" w:history="1">
        <w:r w:rsidR="0055388E" w:rsidRPr="00057245">
          <w:rPr>
            <w:rStyle w:val="Hipercze"/>
            <w:noProof/>
          </w:rPr>
          <w:t>6.2</w:t>
        </w:r>
        <w:r w:rsidR="0055388E">
          <w:rPr>
            <w:rFonts w:asciiTheme="minorHAnsi" w:eastAsiaTheme="minorEastAsia" w:hAnsiTheme="minorHAnsi"/>
            <w:bCs w:val="0"/>
            <w:noProof/>
            <w:sz w:val="22"/>
            <w:lang w:eastAsia="pl-PL"/>
          </w:rPr>
          <w:tab/>
        </w:r>
        <w:r w:rsidR="0055388E" w:rsidRPr="00057245">
          <w:rPr>
            <w:rStyle w:val="Hipercze"/>
            <w:noProof/>
          </w:rPr>
          <w:t>Podstawowe parametry techniczne sieci sprężonego powietrza</w:t>
        </w:r>
        <w:r w:rsidR="0055388E">
          <w:rPr>
            <w:noProof/>
            <w:webHidden/>
          </w:rPr>
          <w:tab/>
        </w:r>
        <w:r w:rsidR="0055388E">
          <w:rPr>
            <w:noProof/>
            <w:webHidden/>
          </w:rPr>
          <w:fldChar w:fldCharType="begin"/>
        </w:r>
        <w:r w:rsidR="0055388E">
          <w:rPr>
            <w:noProof/>
            <w:webHidden/>
          </w:rPr>
          <w:instrText xml:space="preserve"> PAGEREF _Toc39053583 \h </w:instrText>
        </w:r>
        <w:r w:rsidR="0055388E">
          <w:rPr>
            <w:noProof/>
            <w:webHidden/>
          </w:rPr>
        </w:r>
        <w:r w:rsidR="0055388E">
          <w:rPr>
            <w:noProof/>
            <w:webHidden/>
          </w:rPr>
          <w:fldChar w:fldCharType="separate"/>
        </w:r>
        <w:r w:rsidR="00C153B3">
          <w:rPr>
            <w:noProof/>
            <w:webHidden/>
          </w:rPr>
          <w:t>41</w:t>
        </w:r>
        <w:r w:rsidR="0055388E">
          <w:rPr>
            <w:noProof/>
            <w:webHidden/>
          </w:rPr>
          <w:fldChar w:fldCharType="end"/>
        </w:r>
      </w:hyperlink>
    </w:p>
    <w:p w:rsidR="0055388E" w:rsidRDefault="001F7775">
      <w:pPr>
        <w:pStyle w:val="Spistreci1"/>
        <w:rPr>
          <w:rFonts w:asciiTheme="minorHAnsi" w:eastAsiaTheme="minorEastAsia" w:hAnsiTheme="minorHAnsi"/>
          <w:b w:val="0"/>
          <w:bCs w:val="0"/>
          <w:iCs w:val="0"/>
          <w:smallCaps w:val="0"/>
          <w:noProof/>
          <w:sz w:val="22"/>
          <w:szCs w:val="22"/>
          <w:lang w:eastAsia="pl-PL"/>
        </w:rPr>
      </w:pPr>
      <w:hyperlink w:anchor="_Toc39053584" w:history="1">
        <w:r w:rsidR="0055388E" w:rsidRPr="00057245">
          <w:rPr>
            <w:rStyle w:val="Hipercze"/>
            <w:rFonts w:cs="Arial"/>
            <w:noProof/>
          </w:rPr>
          <w:t>7</w:t>
        </w:r>
        <w:r w:rsidR="0055388E">
          <w:rPr>
            <w:rFonts w:asciiTheme="minorHAnsi" w:eastAsiaTheme="minorEastAsia" w:hAnsiTheme="minorHAnsi"/>
            <w:b w:val="0"/>
            <w:bCs w:val="0"/>
            <w:iCs w:val="0"/>
            <w:smallCaps w:val="0"/>
            <w:noProof/>
            <w:sz w:val="22"/>
            <w:szCs w:val="22"/>
            <w:lang w:eastAsia="pl-PL"/>
          </w:rPr>
          <w:tab/>
        </w:r>
        <w:r w:rsidR="0055388E" w:rsidRPr="00057245">
          <w:rPr>
            <w:rStyle w:val="Hipercze"/>
            <w:noProof/>
          </w:rPr>
          <w:t>WARUNKI TECHNICZNE REALIZACJI ZADANIA</w:t>
        </w:r>
        <w:r w:rsidR="0055388E">
          <w:rPr>
            <w:noProof/>
            <w:webHidden/>
          </w:rPr>
          <w:tab/>
        </w:r>
        <w:r w:rsidR="0055388E">
          <w:rPr>
            <w:noProof/>
            <w:webHidden/>
          </w:rPr>
          <w:fldChar w:fldCharType="begin"/>
        </w:r>
        <w:r w:rsidR="0055388E">
          <w:rPr>
            <w:noProof/>
            <w:webHidden/>
          </w:rPr>
          <w:instrText xml:space="preserve"> PAGEREF _Toc39053584 \h </w:instrText>
        </w:r>
        <w:r w:rsidR="0055388E">
          <w:rPr>
            <w:noProof/>
            <w:webHidden/>
          </w:rPr>
        </w:r>
        <w:r w:rsidR="0055388E">
          <w:rPr>
            <w:noProof/>
            <w:webHidden/>
          </w:rPr>
          <w:fldChar w:fldCharType="separate"/>
        </w:r>
        <w:r w:rsidR="00C153B3">
          <w:rPr>
            <w:noProof/>
            <w:webHidden/>
          </w:rPr>
          <w:t>42</w:t>
        </w:r>
        <w:r w:rsidR="0055388E">
          <w:rPr>
            <w:noProof/>
            <w:webHidden/>
          </w:rPr>
          <w:fldChar w:fldCharType="end"/>
        </w:r>
      </w:hyperlink>
    </w:p>
    <w:p w:rsidR="0055388E" w:rsidRDefault="001F7775">
      <w:pPr>
        <w:pStyle w:val="Spistreci2"/>
        <w:rPr>
          <w:rFonts w:asciiTheme="minorHAnsi" w:eastAsiaTheme="minorEastAsia" w:hAnsiTheme="minorHAnsi"/>
          <w:bCs w:val="0"/>
          <w:noProof/>
          <w:sz w:val="22"/>
          <w:lang w:eastAsia="pl-PL"/>
        </w:rPr>
      </w:pPr>
      <w:hyperlink w:anchor="_Toc39053585" w:history="1">
        <w:r w:rsidR="0055388E" w:rsidRPr="00057245">
          <w:rPr>
            <w:rStyle w:val="Hipercze"/>
            <w:rFonts w:cs="Arial"/>
            <w:noProof/>
          </w:rPr>
          <w:t>7.1</w:t>
        </w:r>
        <w:r w:rsidR="0055388E">
          <w:rPr>
            <w:rFonts w:asciiTheme="minorHAnsi" w:eastAsiaTheme="minorEastAsia" w:hAnsiTheme="minorHAnsi"/>
            <w:bCs w:val="0"/>
            <w:noProof/>
            <w:sz w:val="22"/>
            <w:lang w:eastAsia="pl-PL"/>
          </w:rPr>
          <w:tab/>
        </w:r>
        <w:r w:rsidR="0055388E" w:rsidRPr="00057245">
          <w:rPr>
            <w:rStyle w:val="Hipercze"/>
            <w:noProof/>
          </w:rPr>
          <w:t>Ogólne warunki</w:t>
        </w:r>
        <w:r w:rsidR="0055388E">
          <w:rPr>
            <w:noProof/>
            <w:webHidden/>
          </w:rPr>
          <w:tab/>
        </w:r>
        <w:r w:rsidR="0055388E">
          <w:rPr>
            <w:noProof/>
            <w:webHidden/>
          </w:rPr>
          <w:fldChar w:fldCharType="begin"/>
        </w:r>
        <w:r w:rsidR="0055388E">
          <w:rPr>
            <w:noProof/>
            <w:webHidden/>
          </w:rPr>
          <w:instrText xml:space="preserve"> PAGEREF _Toc39053585 \h </w:instrText>
        </w:r>
        <w:r w:rsidR="0055388E">
          <w:rPr>
            <w:noProof/>
            <w:webHidden/>
          </w:rPr>
        </w:r>
        <w:r w:rsidR="0055388E">
          <w:rPr>
            <w:noProof/>
            <w:webHidden/>
          </w:rPr>
          <w:fldChar w:fldCharType="separate"/>
        </w:r>
        <w:r w:rsidR="00C153B3">
          <w:rPr>
            <w:noProof/>
            <w:webHidden/>
          </w:rPr>
          <w:t>42</w:t>
        </w:r>
        <w:r w:rsidR="0055388E">
          <w:rPr>
            <w:noProof/>
            <w:webHidden/>
          </w:rPr>
          <w:fldChar w:fldCharType="end"/>
        </w:r>
      </w:hyperlink>
    </w:p>
    <w:p w:rsidR="0055388E" w:rsidRDefault="001F7775">
      <w:pPr>
        <w:pStyle w:val="Spistreci2"/>
        <w:rPr>
          <w:rFonts w:asciiTheme="minorHAnsi" w:eastAsiaTheme="minorEastAsia" w:hAnsiTheme="minorHAnsi"/>
          <w:bCs w:val="0"/>
          <w:noProof/>
          <w:sz w:val="22"/>
          <w:lang w:eastAsia="pl-PL"/>
        </w:rPr>
      </w:pPr>
      <w:hyperlink w:anchor="_Toc39053586" w:history="1">
        <w:r w:rsidR="0055388E" w:rsidRPr="00057245">
          <w:rPr>
            <w:rStyle w:val="Hipercze"/>
            <w:noProof/>
          </w:rPr>
          <w:t>7.2</w:t>
        </w:r>
        <w:r w:rsidR="0055388E">
          <w:rPr>
            <w:rFonts w:asciiTheme="minorHAnsi" w:eastAsiaTheme="minorEastAsia" w:hAnsiTheme="minorHAnsi"/>
            <w:bCs w:val="0"/>
            <w:noProof/>
            <w:sz w:val="22"/>
            <w:lang w:eastAsia="pl-PL"/>
          </w:rPr>
          <w:tab/>
        </w:r>
        <w:r w:rsidR="0055388E" w:rsidRPr="00057245">
          <w:rPr>
            <w:rStyle w:val="Hipercze"/>
            <w:noProof/>
          </w:rPr>
          <w:t>Warunki techniczne dla rurociągów i armatury</w:t>
        </w:r>
        <w:r w:rsidR="0055388E">
          <w:rPr>
            <w:noProof/>
            <w:webHidden/>
          </w:rPr>
          <w:tab/>
        </w:r>
        <w:r w:rsidR="0055388E">
          <w:rPr>
            <w:noProof/>
            <w:webHidden/>
          </w:rPr>
          <w:fldChar w:fldCharType="begin"/>
        </w:r>
        <w:r w:rsidR="0055388E">
          <w:rPr>
            <w:noProof/>
            <w:webHidden/>
          </w:rPr>
          <w:instrText xml:space="preserve"> PAGEREF _Toc39053586 \h </w:instrText>
        </w:r>
        <w:r w:rsidR="0055388E">
          <w:rPr>
            <w:noProof/>
            <w:webHidden/>
          </w:rPr>
        </w:r>
        <w:r w:rsidR="0055388E">
          <w:rPr>
            <w:noProof/>
            <w:webHidden/>
          </w:rPr>
          <w:fldChar w:fldCharType="separate"/>
        </w:r>
        <w:r w:rsidR="00C153B3">
          <w:rPr>
            <w:noProof/>
            <w:webHidden/>
          </w:rPr>
          <w:t>44</w:t>
        </w:r>
        <w:r w:rsidR="0055388E">
          <w:rPr>
            <w:noProof/>
            <w:webHidden/>
          </w:rPr>
          <w:fldChar w:fldCharType="end"/>
        </w:r>
      </w:hyperlink>
    </w:p>
    <w:p w:rsidR="0055388E" w:rsidRDefault="001F7775">
      <w:pPr>
        <w:pStyle w:val="Spistreci1"/>
        <w:rPr>
          <w:rFonts w:asciiTheme="minorHAnsi" w:eastAsiaTheme="minorEastAsia" w:hAnsiTheme="minorHAnsi"/>
          <w:b w:val="0"/>
          <w:bCs w:val="0"/>
          <w:iCs w:val="0"/>
          <w:smallCaps w:val="0"/>
          <w:noProof/>
          <w:sz w:val="22"/>
          <w:szCs w:val="22"/>
          <w:lang w:eastAsia="pl-PL"/>
        </w:rPr>
      </w:pPr>
      <w:hyperlink w:anchor="_Toc39053587" w:history="1">
        <w:r w:rsidR="0055388E" w:rsidRPr="00057245">
          <w:rPr>
            <w:rStyle w:val="Hipercze"/>
            <w:noProof/>
          </w:rPr>
          <w:t>8</w:t>
        </w:r>
        <w:r w:rsidR="0055388E">
          <w:rPr>
            <w:rFonts w:asciiTheme="minorHAnsi" w:eastAsiaTheme="minorEastAsia" w:hAnsiTheme="minorHAnsi"/>
            <w:b w:val="0"/>
            <w:bCs w:val="0"/>
            <w:iCs w:val="0"/>
            <w:smallCaps w:val="0"/>
            <w:noProof/>
            <w:sz w:val="22"/>
            <w:szCs w:val="22"/>
            <w:lang w:eastAsia="pl-PL"/>
          </w:rPr>
          <w:tab/>
        </w:r>
        <w:r w:rsidR="0055388E" w:rsidRPr="00057245">
          <w:rPr>
            <w:rStyle w:val="Hipercze"/>
            <w:noProof/>
          </w:rPr>
          <w:t>WARUNKI ORGANIZACYJNE REALIZACJI PRAC</w:t>
        </w:r>
        <w:r w:rsidR="0055388E">
          <w:rPr>
            <w:noProof/>
            <w:webHidden/>
          </w:rPr>
          <w:tab/>
        </w:r>
        <w:r w:rsidR="0055388E">
          <w:rPr>
            <w:noProof/>
            <w:webHidden/>
          </w:rPr>
          <w:fldChar w:fldCharType="begin"/>
        </w:r>
        <w:r w:rsidR="0055388E">
          <w:rPr>
            <w:noProof/>
            <w:webHidden/>
          </w:rPr>
          <w:instrText xml:space="preserve"> PAGEREF _Toc39053587 \h </w:instrText>
        </w:r>
        <w:r w:rsidR="0055388E">
          <w:rPr>
            <w:noProof/>
            <w:webHidden/>
          </w:rPr>
        </w:r>
        <w:r w:rsidR="0055388E">
          <w:rPr>
            <w:noProof/>
            <w:webHidden/>
          </w:rPr>
          <w:fldChar w:fldCharType="separate"/>
        </w:r>
        <w:r w:rsidR="00C153B3">
          <w:rPr>
            <w:noProof/>
            <w:webHidden/>
          </w:rPr>
          <w:t>46</w:t>
        </w:r>
        <w:r w:rsidR="0055388E">
          <w:rPr>
            <w:noProof/>
            <w:webHidden/>
          </w:rPr>
          <w:fldChar w:fldCharType="end"/>
        </w:r>
      </w:hyperlink>
    </w:p>
    <w:p w:rsidR="0055388E" w:rsidRDefault="001F7775">
      <w:pPr>
        <w:pStyle w:val="Spistreci2"/>
        <w:rPr>
          <w:rFonts w:asciiTheme="minorHAnsi" w:eastAsiaTheme="minorEastAsia" w:hAnsiTheme="minorHAnsi"/>
          <w:bCs w:val="0"/>
          <w:noProof/>
          <w:sz w:val="22"/>
          <w:lang w:eastAsia="pl-PL"/>
        </w:rPr>
      </w:pPr>
      <w:hyperlink w:anchor="_Toc39053588" w:history="1">
        <w:r w:rsidR="0055388E" w:rsidRPr="00057245">
          <w:rPr>
            <w:rStyle w:val="Hipercze"/>
            <w:noProof/>
          </w:rPr>
          <w:t>8.1</w:t>
        </w:r>
        <w:r w:rsidR="0055388E">
          <w:rPr>
            <w:rFonts w:asciiTheme="minorHAnsi" w:eastAsiaTheme="minorEastAsia" w:hAnsiTheme="minorHAnsi"/>
            <w:bCs w:val="0"/>
            <w:noProof/>
            <w:sz w:val="22"/>
            <w:lang w:eastAsia="pl-PL"/>
          </w:rPr>
          <w:tab/>
        </w:r>
        <w:r w:rsidR="0055388E" w:rsidRPr="00057245">
          <w:rPr>
            <w:rStyle w:val="Hipercze"/>
            <w:noProof/>
          </w:rPr>
          <w:t>Obowiązki Zamawiającego</w:t>
        </w:r>
        <w:r w:rsidR="0055388E">
          <w:rPr>
            <w:noProof/>
            <w:webHidden/>
          </w:rPr>
          <w:tab/>
        </w:r>
        <w:r w:rsidR="0055388E">
          <w:rPr>
            <w:noProof/>
            <w:webHidden/>
          </w:rPr>
          <w:fldChar w:fldCharType="begin"/>
        </w:r>
        <w:r w:rsidR="0055388E">
          <w:rPr>
            <w:noProof/>
            <w:webHidden/>
          </w:rPr>
          <w:instrText xml:space="preserve"> PAGEREF _Toc39053588 \h </w:instrText>
        </w:r>
        <w:r w:rsidR="0055388E">
          <w:rPr>
            <w:noProof/>
            <w:webHidden/>
          </w:rPr>
        </w:r>
        <w:r w:rsidR="0055388E">
          <w:rPr>
            <w:noProof/>
            <w:webHidden/>
          </w:rPr>
          <w:fldChar w:fldCharType="separate"/>
        </w:r>
        <w:r w:rsidR="00C153B3">
          <w:rPr>
            <w:noProof/>
            <w:webHidden/>
          </w:rPr>
          <w:t>46</w:t>
        </w:r>
        <w:r w:rsidR="0055388E">
          <w:rPr>
            <w:noProof/>
            <w:webHidden/>
          </w:rPr>
          <w:fldChar w:fldCharType="end"/>
        </w:r>
      </w:hyperlink>
    </w:p>
    <w:p w:rsidR="0055388E" w:rsidRDefault="001F7775">
      <w:pPr>
        <w:pStyle w:val="Spistreci2"/>
        <w:rPr>
          <w:rFonts w:asciiTheme="minorHAnsi" w:eastAsiaTheme="minorEastAsia" w:hAnsiTheme="minorHAnsi"/>
          <w:bCs w:val="0"/>
          <w:noProof/>
          <w:sz w:val="22"/>
          <w:lang w:eastAsia="pl-PL"/>
        </w:rPr>
      </w:pPr>
      <w:hyperlink w:anchor="_Toc39053589" w:history="1">
        <w:r w:rsidR="0055388E" w:rsidRPr="00057245">
          <w:rPr>
            <w:rStyle w:val="Hipercze"/>
            <w:noProof/>
          </w:rPr>
          <w:t>8.2</w:t>
        </w:r>
        <w:r w:rsidR="0055388E">
          <w:rPr>
            <w:rFonts w:asciiTheme="minorHAnsi" w:eastAsiaTheme="minorEastAsia" w:hAnsiTheme="minorHAnsi"/>
            <w:bCs w:val="0"/>
            <w:noProof/>
            <w:sz w:val="22"/>
            <w:lang w:eastAsia="pl-PL"/>
          </w:rPr>
          <w:tab/>
        </w:r>
        <w:r w:rsidR="0055388E" w:rsidRPr="00057245">
          <w:rPr>
            <w:rStyle w:val="Hipercze"/>
            <w:noProof/>
          </w:rPr>
          <w:t>Obowiązki Wykonawcy</w:t>
        </w:r>
        <w:r w:rsidR="0055388E">
          <w:rPr>
            <w:noProof/>
            <w:webHidden/>
          </w:rPr>
          <w:tab/>
        </w:r>
        <w:r w:rsidR="0055388E">
          <w:rPr>
            <w:noProof/>
            <w:webHidden/>
          </w:rPr>
          <w:fldChar w:fldCharType="begin"/>
        </w:r>
        <w:r w:rsidR="0055388E">
          <w:rPr>
            <w:noProof/>
            <w:webHidden/>
          </w:rPr>
          <w:instrText xml:space="preserve"> PAGEREF _Toc39053589 \h </w:instrText>
        </w:r>
        <w:r w:rsidR="0055388E">
          <w:rPr>
            <w:noProof/>
            <w:webHidden/>
          </w:rPr>
        </w:r>
        <w:r w:rsidR="0055388E">
          <w:rPr>
            <w:noProof/>
            <w:webHidden/>
          </w:rPr>
          <w:fldChar w:fldCharType="separate"/>
        </w:r>
        <w:r w:rsidR="00C153B3">
          <w:rPr>
            <w:noProof/>
            <w:webHidden/>
          </w:rPr>
          <w:t>47</w:t>
        </w:r>
        <w:r w:rsidR="0055388E">
          <w:rPr>
            <w:noProof/>
            <w:webHidden/>
          </w:rPr>
          <w:fldChar w:fldCharType="end"/>
        </w:r>
      </w:hyperlink>
    </w:p>
    <w:p w:rsidR="0055388E" w:rsidRDefault="001F7775">
      <w:pPr>
        <w:pStyle w:val="Spistreci1"/>
        <w:rPr>
          <w:rFonts w:asciiTheme="minorHAnsi" w:eastAsiaTheme="minorEastAsia" w:hAnsiTheme="minorHAnsi"/>
          <w:b w:val="0"/>
          <w:bCs w:val="0"/>
          <w:iCs w:val="0"/>
          <w:smallCaps w:val="0"/>
          <w:noProof/>
          <w:sz w:val="22"/>
          <w:szCs w:val="22"/>
          <w:lang w:eastAsia="pl-PL"/>
        </w:rPr>
      </w:pPr>
      <w:hyperlink w:anchor="_Toc39053590" w:history="1">
        <w:r w:rsidR="0055388E" w:rsidRPr="00057245">
          <w:rPr>
            <w:rStyle w:val="Hipercze"/>
            <w:noProof/>
          </w:rPr>
          <w:t>9</w:t>
        </w:r>
        <w:r w:rsidR="0055388E">
          <w:rPr>
            <w:rFonts w:asciiTheme="minorHAnsi" w:eastAsiaTheme="minorEastAsia" w:hAnsiTheme="minorHAnsi"/>
            <w:b w:val="0"/>
            <w:bCs w:val="0"/>
            <w:iCs w:val="0"/>
            <w:smallCaps w:val="0"/>
            <w:noProof/>
            <w:sz w:val="22"/>
            <w:szCs w:val="22"/>
            <w:lang w:eastAsia="pl-PL"/>
          </w:rPr>
          <w:tab/>
        </w:r>
        <w:r w:rsidR="0055388E" w:rsidRPr="00057245">
          <w:rPr>
            <w:rStyle w:val="Hipercze"/>
            <w:noProof/>
          </w:rPr>
          <w:t>TERMIN REALIZACJI PRAC</w:t>
        </w:r>
        <w:r w:rsidR="0055388E">
          <w:rPr>
            <w:noProof/>
            <w:webHidden/>
          </w:rPr>
          <w:tab/>
        </w:r>
        <w:r w:rsidR="0055388E">
          <w:rPr>
            <w:noProof/>
            <w:webHidden/>
          </w:rPr>
          <w:fldChar w:fldCharType="begin"/>
        </w:r>
        <w:r w:rsidR="0055388E">
          <w:rPr>
            <w:noProof/>
            <w:webHidden/>
          </w:rPr>
          <w:instrText xml:space="preserve"> PAGEREF _Toc39053590 \h </w:instrText>
        </w:r>
        <w:r w:rsidR="0055388E">
          <w:rPr>
            <w:noProof/>
            <w:webHidden/>
          </w:rPr>
        </w:r>
        <w:r w:rsidR="0055388E">
          <w:rPr>
            <w:noProof/>
            <w:webHidden/>
          </w:rPr>
          <w:fldChar w:fldCharType="separate"/>
        </w:r>
        <w:r w:rsidR="00C153B3">
          <w:rPr>
            <w:noProof/>
            <w:webHidden/>
          </w:rPr>
          <w:t>51</w:t>
        </w:r>
        <w:r w:rsidR="0055388E">
          <w:rPr>
            <w:noProof/>
            <w:webHidden/>
          </w:rPr>
          <w:fldChar w:fldCharType="end"/>
        </w:r>
      </w:hyperlink>
    </w:p>
    <w:p w:rsidR="0055388E" w:rsidRDefault="001F7775">
      <w:pPr>
        <w:pStyle w:val="Spistreci1"/>
        <w:rPr>
          <w:rFonts w:asciiTheme="minorHAnsi" w:eastAsiaTheme="minorEastAsia" w:hAnsiTheme="minorHAnsi"/>
          <w:b w:val="0"/>
          <w:bCs w:val="0"/>
          <w:iCs w:val="0"/>
          <w:smallCaps w:val="0"/>
          <w:noProof/>
          <w:sz w:val="22"/>
          <w:szCs w:val="22"/>
          <w:lang w:eastAsia="pl-PL"/>
        </w:rPr>
      </w:pPr>
      <w:hyperlink w:anchor="_Toc39053591" w:history="1">
        <w:r w:rsidR="0055388E" w:rsidRPr="00057245">
          <w:rPr>
            <w:rStyle w:val="Hipercze"/>
            <w:noProof/>
          </w:rPr>
          <w:t>10</w:t>
        </w:r>
        <w:r w:rsidR="0055388E">
          <w:rPr>
            <w:rFonts w:asciiTheme="minorHAnsi" w:eastAsiaTheme="minorEastAsia" w:hAnsiTheme="minorHAnsi"/>
            <w:b w:val="0"/>
            <w:bCs w:val="0"/>
            <w:iCs w:val="0"/>
            <w:smallCaps w:val="0"/>
            <w:noProof/>
            <w:sz w:val="22"/>
            <w:szCs w:val="22"/>
            <w:lang w:eastAsia="pl-PL"/>
          </w:rPr>
          <w:tab/>
        </w:r>
        <w:r w:rsidR="0055388E" w:rsidRPr="00057245">
          <w:rPr>
            <w:rStyle w:val="Hipercze"/>
            <w:noProof/>
          </w:rPr>
          <w:t>WYNAGRODZENIE</w:t>
        </w:r>
        <w:r w:rsidR="0055388E">
          <w:rPr>
            <w:noProof/>
            <w:webHidden/>
          </w:rPr>
          <w:tab/>
        </w:r>
        <w:r w:rsidR="0055388E">
          <w:rPr>
            <w:noProof/>
            <w:webHidden/>
          </w:rPr>
          <w:fldChar w:fldCharType="begin"/>
        </w:r>
        <w:r w:rsidR="0055388E">
          <w:rPr>
            <w:noProof/>
            <w:webHidden/>
          </w:rPr>
          <w:instrText xml:space="preserve"> PAGEREF _Toc39053591 \h </w:instrText>
        </w:r>
        <w:r w:rsidR="0055388E">
          <w:rPr>
            <w:noProof/>
            <w:webHidden/>
          </w:rPr>
        </w:r>
        <w:r w:rsidR="0055388E">
          <w:rPr>
            <w:noProof/>
            <w:webHidden/>
          </w:rPr>
          <w:fldChar w:fldCharType="separate"/>
        </w:r>
        <w:r w:rsidR="00C153B3">
          <w:rPr>
            <w:noProof/>
            <w:webHidden/>
          </w:rPr>
          <w:t>55</w:t>
        </w:r>
        <w:r w:rsidR="0055388E">
          <w:rPr>
            <w:noProof/>
            <w:webHidden/>
          </w:rPr>
          <w:fldChar w:fldCharType="end"/>
        </w:r>
      </w:hyperlink>
    </w:p>
    <w:p w:rsidR="0055388E" w:rsidRDefault="001F7775">
      <w:pPr>
        <w:pStyle w:val="Spistreci1"/>
        <w:rPr>
          <w:rFonts w:asciiTheme="minorHAnsi" w:eastAsiaTheme="minorEastAsia" w:hAnsiTheme="minorHAnsi"/>
          <w:b w:val="0"/>
          <w:bCs w:val="0"/>
          <w:iCs w:val="0"/>
          <w:smallCaps w:val="0"/>
          <w:noProof/>
          <w:sz w:val="22"/>
          <w:szCs w:val="22"/>
          <w:lang w:eastAsia="pl-PL"/>
        </w:rPr>
      </w:pPr>
      <w:hyperlink w:anchor="_Toc39053592" w:history="1">
        <w:r w:rsidR="0055388E" w:rsidRPr="00057245">
          <w:rPr>
            <w:rStyle w:val="Hipercze"/>
            <w:noProof/>
          </w:rPr>
          <w:t>11</w:t>
        </w:r>
        <w:r w:rsidR="0055388E">
          <w:rPr>
            <w:rFonts w:asciiTheme="minorHAnsi" w:eastAsiaTheme="minorEastAsia" w:hAnsiTheme="minorHAnsi"/>
            <w:b w:val="0"/>
            <w:bCs w:val="0"/>
            <w:iCs w:val="0"/>
            <w:smallCaps w:val="0"/>
            <w:noProof/>
            <w:sz w:val="22"/>
            <w:szCs w:val="22"/>
            <w:lang w:eastAsia="pl-PL"/>
          </w:rPr>
          <w:tab/>
        </w:r>
        <w:r w:rsidR="0055388E" w:rsidRPr="00057245">
          <w:rPr>
            <w:rStyle w:val="Hipercze"/>
            <w:noProof/>
          </w:rPr>
          <w:t>ORGANIZACJA REALIZACJI PRAC</w:t>
        </w:r>
        <w:r w:rsidR="0055388E">
          <w:rPr>
            <w:noProof/>
            <w:webHidden/>
          </w:rPr>
          <w:tab/>
        </w:r>
        <w:r w:rsidR="0055388E">
          <w:rPr>
            <w:noProof/>
            <w:webHidden/>
          </w:rPr>
          <w:fldChar w:fldCharType="begin"/>
        </w:r>
        <w:r w:rsidR="0055388E">
          <w:rPr>
            <w:noProof/>
            <w:webHidden/>
          </w:rPr>
          <w:instrText xml:space="preserve"> PAGEREF _Toc39053592 \h </w:instrText>
        </w:r>
        <w:r w:rsidR="0055388E">
          <w:rPr>
            <w:noProof/>
            <w:webHidden/>
          </w:rPr>
        </w:r>
        <w:r w:rsidR="0055388E">
          <w:rPr>
            <w:noProof/>
            <w:webHidden/>
          </w:rPr>
          <w:fldChar w:fldCharType="separate"/>
        </w:r>
        <w:r w:rsidR="00C153B3">
          <w:rPr>
            <w:noProof/>
            <w:webHidden/>
          </w:rPr>
          <w:t>57</w:t>
        </w:r>
        <w:r w:rsidR="0055388E">
          <w:rPr>
            <w:noProof/>
            <w:webHidden/>
          </w:rPr>
          <w:fldChar w:fldCharType="end"/>
        </w:r>
      </w:hyperlink>
    </w:p>
    <w:p w:rsidR="0055388E" w:rsidRDefault="001F7775">
      <w:pPr>
        <w:pStyle w:val="Spistreci1"/>
        <w:rPr>
          <w:rFonts w:asciiTheme="minorHAnsi" w:eastAsiaTheme="minorEastAsia" w:hAnsiTheme="minorHAnsi"/>
          <w:b w:val="0"/>
          <w:bCs w:val="0"/>
          <w:iCs w:val="0"/>
          <w:smallCaps w:val="0"/>
          <w:noProof/>
          <w:sz w:val="22"/>
          <w:szCs w:val="22"/>
          <w:lang w:eastAsia="pl-PL"/>
        </w:rPr>
      </w:pPr>
      <w:hyperlink w:anchor="_Toc39053593" w:history="1">
        <w:r w:rsidR="0055388E" w:rsidRPr="00057245">
          <w:rPr>
            <w:rStyle w:val="Hipercze"/>
            <w:noProof/>
          </w:rPr>
          <w:t>12</w:t>
        </w:r>
        <w:r w:rsidR="0055388E">
          <w:rPr>
            <w:rFonts w:asciiTheme="minorHAnsi" w:eastAsiaTheme="minorEastAsia" w:hAnsiTheme="minorHAnsi"/>
            <w:b w:val="0"/>
            <w:bCs w:val="0"/>
            <w:iCs w:val="0"/>
            <w:smallCaps w:val="0"/>
            <w:noProof/>
            <w:sz w:val="22"/>
            <w:szCs w:val="22"/>
            <w:lang w:eastAsia="pl-PL"/>
          </w:rPr>
          <w:tab/>
        </w:r>
        <w:r w:rsidR="0055388E" w:rsidRPr="00057245">
          <w:rPr>
            <w:rStyle w:val="Hipercze"/>
            <w:noProof/>
          </w:rPr>
          <w:t>RAPORTY I ODBIORY</w:t>
        </w:r>
        <w:r w:rsidR="0055388E">
          <w:rPr>
            <w:noProof/>
            <w:webHidden/>
          </w:rPr>
          <w:tab/>
        </w:r>
        <w:r w:rsidR="0055388E">
          <w:rPr>
            <w:noProof/>
            <w:webHidden/>
          </w:rPr>
          <w:fldChar w:fldCharType="begin"/>
        </w:r>
        <w:r w:rsidR="0055388E">
          <w:rPr>
            <w:noProof/>
            <w:webHidden/>
          </w:rPr>
          <w:instrText xml:space="preserve"> PAGEREF _Toc39053593 \h </w:instrText>
        </w:r>
        <w:r w:rsidR="0055388E">
          <w:rPr>
            <w:noProof/>
            <w:webHidden/>
          </w:rPr>
        </w:r>
        <w:r w:rsidR="0055388E">
          <w:rPr>
            <w:noProof/>
            <w:webHidden/>
          </w:rPr>
          <w:fldChar w:fldCharType="separate"/>
        </w:r>
        <w:r w:rsidR="00C153B3">
          <w:rPr>
            <w:noProof/>
            <w:webHidden/>
          </w:rPr>
          <w:t>58</w:t>
        </w:r>
        <w:r w:rsidR="0055388E">
          <w:rPr>
            <w:noProof/>
            <w:webHidden/>
          </w:rPr>
          <w:fldChar w:fldCharType="end"/>
        </w:r>
      </w:hyperlink>
    </w:p>
    <w:p w:rsidR="0055388E" w:rsidRDefault="001F7775">
      <w:pPr>
        <w:pStyle w:val="Spistreci1"/>
        <w:rPr>
          <w:rFonts w:asciiTheme="minorHAnsi" w:eastAsiaTheme="minorEastAsia" w:hAnsiTheme="minorHAnsi"/>
          <w:b w:val="0"/>
          <w:bCs w:val="0"/>
          <w:iCs w:val="0"/>
          <w:smallCaps w:val="0"/>
          <w:noProof/>
          <w:sz w:val="22"/>
          <w:szCs w:val="22"/>
          <w:lang w:eastAsia="pl-PL"/>
        </w:rPr>
      </w:pPr>
      <w:hyperlink w:anchor="_Toc39053594" w:history="1">
        <w:r w:rsidR="0055388E" w:rsidRPr="00057245">
          <w:rPr>
            <w:rStyle w:val="Hipercze"/>
            <w:noProof/>
          </w:rPr>
          <w:t>13</w:t>
        </w:r>
        <w:r w:rsidR="0055388E">
          <w:rPr>
            <w:rFonts w:asciiTheme="minorHAnsi" w:eastAsiaTheme="minorEastAsia" w:hAnsiTheme="minorHAnsi"/>
            <w:b w:val="0"/>
            <w:bCs w:val="0"/>
            <w:iCs w:val="0"/>
            <w:smallCaps w:val="0"/>
            <w:noProof/>
            <w:sz w:val="22"/>
            <w:szCs w:val="22"/>
            <w:lang w:eastAsia="pl-PL"/>
          </w:rPr>
          <w:tab/>
        </w:r>
        <w:r w:rsidR="0055388E" w:rsidRPr="00057245">
          <w:rPr>
            <w:rStyle w:val="Hipercze"/>
            <w:noProof/>
          </w:rPr>
          <w:t>REGULACJE PRAWNE, PRZEPISY I NORMY</w:t>
        </w:r>
        <w:r w:rsidR="0055388E">
          <w:rPr>
            <w:noProof/>
            <w:webHidden/>
          </w:rPr>
          <w:tab/>
        </w:r>
        <w:r w:rsidR="0055388E">
          <w:rPr>
            <w:noProof/>
            <w:webHidden/>
          </w:rPr>
          <w:fldChar w:fldCharType="begin"/>
        </w:r>
        <w:r w:rsidR="0055388E">
          <w:rPr>
            <w:noProof/>
            <w:webHidden/>
          </w:rPr>
          <w:instrText xml:space="preserve"> PAGEREF _Toc39053594 \h </w:instrText>
        </w:r>
        <w:r w:rsidR="0055388E">
          <w:rPr>
            <w:noProof/>
            <w:webHidden/>
          </w:rPr>
        </w:r>
        <w:r w:rsidR="0055388E">
          <w:rPr>
            <w:noProof/>
            <w:webHidden/>
          </w:rPr>
          <w:fldChar w:fldCharType="separate"/>
        </w:r>
        <w:r w:rsidR="00C153B3">
          <w:rPr>
            <w:noProof/>
            <w:webHidden/>
          </w:rPr>
          <w:t>62</w:t>
        </w:r>
        <w:r w:rsidR="0055388E">
          <w:rPr>
            <w:noProof/>
            <w:webHidden/>
          </w:rPr>
          <w:fldChar w:fldCharType="end"/>
        </w:r>
      </w:hyperlink>
    </w:p>
    <w:p w:rsidR="0055388E" w:rsidRDefault="001F7775">
      <w:pPr>
        <w:pStyle w:val="Spistreci1"/>
        <w:rPr>
          <w:rFonts w:asciiTheme="minorHAnsi" w:eastAsiaTheme="minorEastAsia" w:hAnsiTheme="minorHAnsi"/>
          <w:b w:val="0"/>
          <w:bCs w:val="0"/>
          <w:iCs w:val="0"/>
          <w:smallCaps w:val="0"/>
          <w:noProof/>
          <w:sz w:val="22"/>
          <w:szCs w:val="22"/>
          <w:lang w:eastAsia="pl-PL"/>
        </w:rPr>
      </w:pPr>
      <w:hyperlink w:anchor="_Toc39053595" w:history="1">
        <w:r w:rsidR="0055388E" w:rsidRPr="00057245">
          <w:rPr>
            <w:rStyle w:val="Hipercze"/>
            <w:noProof/>
          </w:rPr>
          <w:t>14</w:t>
        </w:r>
        <w:r w:rsidR="0055388E">
          <w:rPr>
            <w:rFonts w:asciiTheme="minorHAnsi" w:eastAsiaTheme="minorEastAsia" w:hAnsiTheme="minorHAnsi"/>
            <w:b w:val="0"/>
            <w:bCs w:val="0"/>
            <w:iCs w:val="0"/>
            <w:smallCaps w:val="0"/>
            <w:noProof/>
            <w:sz w:val="22"/>
            <w:szCs w:val="22"/>
            <w:lang w:eastAsia="pl-PL"/>
          </w:rPr>
          <w:tab/>
        </w:r>
        <w:r w:rsidR="0055388E" w:rsidRPr="00057245">
          <w:rPr>
            <w:rStyle w:val="Hipercze"/>
            <w:noProof/>
          </w:rPr>
          <w:t>PRZEPISY WŁAŚCIWE DLA ENEA POŁANIEC S.A.</w:t>
        </w:r>
        <w:r w:rsidR="0055388E">
          <w:rPr>
            <w:noProof/>
            <w:webHidden/>
          </w:rPr>
          <w:tab/>
        </w:r>
        <w:r w:rsidR="0055388E">
          <w:rPr>
            <w:noProof/>
            <w:webHidden/>
          </w:rPr>
          <w:fldChar w:fldCharType="begin"/>
        </w:r>
        <w:r w:rsidR="0055388E">
          <w:rPr>
            <w:noProof/>
            <w:webHidden/>
          </w:rPr>
          <w:instrText xml:space="preserve"> PAGEREF _Toc39053595 \h </w:instrText>
        </w:r>
        <w:r w:rsidR="0055388E">
          <w:rPr>
            <w:noProof/>
            <w:webHidden/>
          </w:rPr>
        </w:r>
        <w:r w:rsidR="0055388E">
          <w:rPr>
            <w:noProof/>
            <w:webHidden/>
          </w:rPr>
          <w:fldChar w:fldCharType="separate"/>
        </w:r>
        <w:r w:rsidR="00C153B3">
          <w:rPr>
            <w:noProof/>
            <w:webHidden/>
          </w:rPr>
          <w:t>63</w:t>
        </w:r>
        <w:r w:rsidR="0055388E">
          <w:rPr>
            <w:noProof/>
            <w:webHidden/>
          </w:rPr>
          <w:fldChar w:fldCharType="end"/>
        </w:r>
      </w:hyperlink>
    </w:p>
    <w:p w:rsidR="0055388E" w:rsidRDefault="001F7775">
      <w:pPr>
        <w:pStyle w:val="Spistreci1"/>
        <w:rPr>
          <w:rFonts w:asciiTheme="minorHAnsi" w:eastAsiaTheme="minorEastAsia" w:hAnsiTheme="minorHAnsi"/>
          <w:b w:val="0"/>
          <w:bCs w:val="0"/>
          <w:iCs w:val="0"/>
          <w:smallCaps w:val="0"/>
          <w:noProof/>
          <w:sz w:val="22"/>
          <w:szCs w:val="22"/>
          <w:lang w:eastAsia="pl-PL"/>
        </w:rPr>
      </w:pPr>
      <w:hyperlink w:anchor="_Toc39053596" w:history="1">
        <w:r w:rsidR="0055388E" w:rsidRPr="00057245">
          <w:rPr>
            <w:rStyle w:val="Hipercze"/>
            <w:rFonts w:cs="Arial"/>
            <w:noProof/>
          </w:rPr>
          <w:t>15</w:t>
        </w:r>
        <w:r w:rsidR="0055388E">
          <w:rPr>
            <w:rFonts w:asciiTheme="minorHAnsi" w:eastAsiaTheme="minorEastAsia" w:hAnsiTheme="minorHAnsi"/>
            <w:b w:val="0"/>
            <w:bCs w:val="0"/>
            <w:iCs w:val="0"/>
            <w:smallCaps w:val="0"/>
            <w:noProof/>
            <w:sz w:val="22"/>
            <w:szCs w:val="22"/>
            <w:lang w:eastAsia="pl-PL"/>
          </w:rPr>
          <w:tab/>
        </w:r>
        <w:r w:rsidR="0055388E" w:rsidRPr="00057245">
          <w:rPr>
            <w:rStyle w:val="Hipercze"/>
            <w:noProof/>
          </w:rPr>
          <w:t>POZOSTAŁE WARUNKI</w:t>
        </w:r>
        <w:r w:rsidR="0055388E">
          <w:rPr>
            <w:noProof/>
            <w:webHidden/>
          </w:rPr>
          <w:tab/>
        </w:r>
        <w:r w:rsidR="0055388E">
          <w:rPr>
            <w:noProof/>
            <w:webHidden/>
          </w:rPr>
          <w:fldChar w:fldCharType="begin"/>
        </w:r>
        <w:r w:rsidR="0055388E">
          <w:rPr>
            <w:noProof/>
            <w:webHidden/>
          </w:rPr>
          <w:instrText xml:space="preserve"> PAGEREF _Toc39053596 \h </w:instrText>
        </w:r>
        <w:r w:rsidR="0055388E">
          <w:rPr>
            <w:noProof/>
            <w:webHidden/>
          </w:rPr>
        </w:r>
        <w:r w:rsidR="0055388E">
          <w:rPr>
            <w:noProof/>
            <w:webHidden/>
          </w:rPr>
          <w:fldChar w:fldCharType="separate"/>
        </w:r>
        <w:r w:rsidR="00C153B3">
          <w:rPr>
            <w:noProof/>
            <w:webHidden/>
          </w:rPr>
          <w:t>65</w:t>
        </w:r>
        <w:r w:rsidR="0055388E">
          <w:rPr>
            <w:noProof/>
            <w:webHidden/>
          </w:rPr>
          <w:fldChar w:fldCharType="end"/>
        </w:r>
      </w:hyperlink>
    </w:p>
    <w:p w:rsidR="0055388E" w:rsidRDefault="001F7775">
      <w:pPr>
        <w:pStyle w:val="Spistreci1"/>
        <w:rPr>
          <w:rFonts w:asciiTheme="minorHAnsi" w:eastAsiaTheme="minorEastAsia" w:hAnsiTheme="minorHAnsi"/>
          <w:b w:val="0"/>
          <w:bCs w:val="0"/>
          <w:iCs w:val="0"/>
          <w:smallCaps w:val="0"/>
          <w:noProof/>
          <w:sz w:val="22"/>
          <w:szCs w:val="22"/>
          <w:lang w:eastAsia="pl-PL"/>
        </w:rPr>
      </w:pPr>
      <w:hyperlink w:anchor="_Toc39053597" w:history="1">
        <w:r w:rsidR="0055388E" w:rsidRPr="00057245">
          <w:rPr>
            <w:rStyle w:val="Hipercze"/>
            <w:noProof/>
          </w:rPr>
          <w:t>16</w:t>
        </w:r>
        <w:r w:rsidR="0055388E">
          <w:rPr>
            <w:rFonts w:asciiTheme="minorHAnsi" w:eastAsiaTheme="minorEastAsia" w:hAnsiTheme="minorHAnsi"/>
            <w:b w:val="0"/>
            <w:bCs w:val="0"/>
            <w:iCs w:val="0"/>
            <w:smallCaps w:val="0"/>
            <w:noProof/>
            <w:sz w:val="22"/>
            <w:szCs w:val="22"/>
            <w:lang w:eastAsia="pl-PL"/>
          </w:rPr>
          <w:tab/>
        </w:r>
        <w:r w:rsidR="0055388E" w:rsidRPr="00057245">
          <w:rPr>
            <w:rStyle w:val="Hipercze"/>
            <w:noProof/>
          </w:rPr>
          <w:t>GWARANCJA I RĘKOJMIA</w:t>
        </w:r>
        <w:r w:rsidR="0055388E">
          <w:rPr>
            <w:noProof/>
            <w:webHidden/>
          </w:rPr>
          <w:tab/>
        </w:r>
        <w:r w:rsidR="0055388E">
          <w:rPr>
            <w:noProof/>
            <w:webHidden/>
          </w:rPr>
          <w:fldChar w:fldCharType="begin"/>
        </w:r>
        <w:r w:rsidR="0055388E">
          <w:rPr>
            <w:noProof/>
            <w:webHidden/>
          </w:rPr>
          <w:instrText xml:space="preserve"> PAGEREF _Toc39053597 \h </w:instrText>
        </w:r>
        <w:r w:rsidR="0055388E">
          <w:rPr>
            <w:noProof/>
            <w:webHidden/>
          </w:rPr>
        </w:r>
        <w:r w:rsidR="0055388E">
          <w:rPr>
            <w:noProof/>
            <w:webHidden/>
          </w:rPr>
          <w:fldChar w:fldCharType="separate"/>
        </w:r>
        <w:r w:rsidR="00C153B3">
          <w:rPr>
            <w:noProof/>
            <w:webHidden/>
          </w:rPr>
          <w:t>65</w:t>
        </w:r>
        <w:r w:rsidR="0055388E">
          <w:rPr>
            <w:noProof/>
            <w:webHidden/>
          </w:rPr>
          <w:fldChar w:fldCharType="end"/>
        </w:r>
      </w:hyperlink>
    </w:p>
    <w:p w:rsidR="0055388E" w:rsidRDefault="001F7775">
      <w:pPr>
        <w:pStyle w:val="Spistreci1"/>
        <w:rPr>
          <w:rFonts w:asciiTheme="minorHAnsi" w:eastAsiaTheme="minorEastAsia" w:hAnsiTheme="minorHAnsi"/>
          <w:b w:val="0"/>
          <w:bCs w:val="0"/>
          <w:iCs w:val="0"/>
          <w:smallCaps w:val="0"/>
          <w:noProof/>
          <w:sz w:val="22"/>
          <w:szCs w:val="22"/>
          <w:lang w:eastAsia="pl-PL"/>
        </w:rPr>
      </w:pPr>
      <w:hyperlink w:anchor="_Toc39053598" w:history="1">
        <w:r w:rsidR="0055388E" w:rsidRPr="00057245">
          <w:rPr>
            <w:rStyle w:val="Hipercze"/>
            <w:noProof/>
          </w:rPr>
          <w:t>17</w:t>
        </w:r>
        <w:r w:rsidR="0055388E">
          <w:rPr>
            <w:rFonts w:asciiTheme="minorHAnsi" w:eastAsiaTheme="minorEastAsia" w:hAnsiTheme="minorHAnsi"/>
            <w:b w:val="0"/>
            <w:bCs w:val="0"/>
            <w:iCs w:val="0"/>
            <w:smallCaps w:val="0"/>
            <w:noProof/>
            <w:sz w:val="22"/>
            <w:szCs w:val="22"/>
            <w:lang w:eastAsia="pl-PL"/>
          </w:rPr>
          <w:tab/>
        </w:r>
        <w:r w:rsidR="0055388E" w:rsidRPr="00057245">
          <w:rPr>
            <w:rStyle w:val="Hipercze"/>
            <w:noProof/>
          </w:rPr>
          <w:t>SPIS ZAŁĄCZNIKÓW DO CZĘŚCI II SIWZ</w:t>
        </w:r>
        <w:r w:rsidR="0055388E">
          <w:rPr>
            <w:noProof/>
            <w:webHidden/>
          </w:rPr>
          <w:tab/>
        </w:r>
        <w:r w:rsidR="0055388E">
          <w:rPr>
            <w:noProof/>
            <w:webHidden/>
          </w:rPr>
          <w:fldChar w:fldCharType="begin"/>
        </w:r>
        <w:r w:rsidR="0055388E">
          <w:rPr>
            <w:noProof/>
            <w:webHidden/>
          </w:rPr>
          <w:instrText xml:space="preserve"> PAGEREF _Toc39053598 \h </w:instrText>
        </w:r>
        <w:r w:rsidR="0055388E">
          <w:rPr>
            <w:noProof/>
            <w:webHidden/>
          </w:rPr>
        </w:r>
        <w:r w:rsidR="0055388E">
          <w:rPr>
            <w:noProof/>
            <w:webHidden/>
          </w:rPr>
          <w:fldChar w:fldCharType="separate"/>
        </w:r>
        <w:r w:rsidR="00C153B3">
          <w:rPr>
            <w:noProof/>
            <w:webHidden/>
          </w:rPr>
          <w:t>66</w:t>
        </w:r>
        <w:r w:rsidR="0055388E">
          <w:rPr>
            <w:noProof/>
            <w:webHidden/>
          </w:rPr>
          <w:fldChar w:fldCharType="end"/>
        </w:r>
      </w:hyperlink>
    </w:p>
    <w:p w:rsidR="00737661" w:rsidRPr="00B60BE2" w:rsidRDefault="00CB5378" w:rsidP="00737661">
      <w:pPr>
        <w:rPr>
          <w:rFonts w:cs="Arial"/>
        </w:rPr>
      </w:pPr>
      <w:r>
        <w:rPr>
          <w:rFonts w:cs="Arial"/>
          <w:b/>
          <w:bCs/>
          <w:iCs/>
          <w:smallCaps/>
        </w:rPr>
        <w:fldChar w:fldCharType="end"/>
      </w:r>
      <w:r w:rsidR="00737661" w:rsidRPr="00B60BE2">
        <w:rPr>
          <w:rFonts w:cs="Arial"/>
        </w:rPr>
        <w:br w:type="page"/>
      </w:r>
    </w:p>
    <w:p w:rsidR="000D10BE" w:rsidRDefault="000D10BE" w:rsidP="001E781E">
      <w:pPr>
        <w:pStyle w:val="Nagwek1"/>
      </w:pPr>
      <w:bookmarkStart w:id="2" w:name="_Toc39053551"/>
      <w:r w:rsidRPr="00D4613F">
        <w:lastRenderedPageBreak/>
        <w:t>DEFINICJE</w:t>
      </w:r>
      <w:bookmarkEnd w:id="2"/>
      <w:r w:rsidRPr="00D4613F">
        <w:t xml:space="preserve"> </w:t>
      </w:r>
    </w:p>
    <w:p w:rsidR="000D10BE" w:rsidRPr="002E3D29" w:rsidRDefault="000D10BE" w:rsidP="00CC32C7">
      <w:pPr>
        <w:pStyle w:val="Akapitzlist"/>
        <w:numPr>
          <w:ilvl w:val="0"/>
          <w:numId w:val="5"/>
        </w:numPr>
        <w:spacing w:after="160" w:line="276" w:lineRule="auto"/>
        <w:rPr>
          <w:rFonts w:cs="Arial"/>
        </w:rPr>
      </w:pPr>
      <w:r w:rsidRPr="002E3D29">
        <w:rPr>
          <w:rFonts w:cs="Arial"/>
          <w:b/>
        </w:rPr>
        <w:t>IOBP</w:t>
      </w:r>
      <w:r w:rsidRPr="002E3D29">
        <w:rPr>
          <w:rFonts w:cs="Arial"/>
        </w:rPr>
        <w:t xml:space="preserve"> -</w:t>
      </w:r>
      <w:r w:rsidRPr="002E3D29">
        <w:rPr>
          <w:rFonts w:cs="Arial"/>
          <w:b/>
        </w:rPr>
        <w:t xml:space="preserve">„Instrukcja Organizacji Bezpiecznej Pracy Zamawiającego" </w:t>
      </w:r>
      <w:r w:rsidRPr="002E3D29">
        <w:rPr>
          <w:rFonts w:cs="Arial"/>
        </w:rPr>
        <w:t>- zbiór zasad i procedur dla bezpiecznego wykonywania prac obowiązujący u Zamawiającego.</w:t>
      </w:r>
    </w:p>
    <w:p w:rsidR="000D10BE" w:rsidRPr="002E3D29" w:rsidRDefault="000D10BE" w:rsidP="00CC32C7">
      <w:pPr>
        <w:pStyle w:val="Akapitzlist"/>
        <w:numPr>
          <w:ilvl w:val="0"/>
          <w:numId w:val="5"/>
        </w:numPr>
        <w:spacing w:after="160" w:line="276" w:lineRule="auto"/>
        <w:rPr>
          <w:rFonts w:cs="Arial"/>
        </w:rPr>
      </w:pPr>
      <w:r w:rsidRPr="002E3D29">
        <w:rPr>
          <w:rFonts w:cs="Arial"/>
          <w:b/>
        </w:rPr>
        <w:t>„System SAP”</w:t>
      </w:r>
      <w:r w:rsidRPr="002E3D29">
        <w:rPr>
          <w:rFonts w:cs="Arial"/>
        </w:rPr>
        <w:t xml:space="preserve"> – System informatyczny Zamawiającego służący do przekazywania informacji dotyczących wykonania Prac i organizacji bezpiecznego ich wykonania na urządzeniach energetycznych, jak również ewidencji Prac i nadzoru nad ich wykonaniem.</w:t>
      </w:r>
    </w:p>
    <w:p w:rsidR="000D10BE" w:rsidRPr="002E3D29" w:rsidRDefault="000D10BE" w:rsidP="00CC32C7">
      <w:pPr>
        <w:pStyle w:val="Akapitzlist"/>
        <w:numPr>
          <w:ilvl w:val="0"/>
          <w:numId w:val="5"/>
        </w:numPr>
        <w:spacing w:after="160" w:line="276" w:lineRule="auto"/>
        <w:rPr>
          <w:rFonts w:cs="Arial"/>
        </w:rPr>
      </w:pPr>
      <w:r w:rsidRPr="002E3D29">
        <w:rPr>
          <w:rFonts w:cs="Arial"/>
          <w:b/>
        </w:rPr>
        <w:t>„Urządzenia”</w:t>
      </w:r>
      <w:r w:rsidRPr="002E3D29">
        <w:rPr>
          <w:rFonts w:cs="Arial"/>
        </w:rPr>
        <w:t xml:space="preserve"> - wszystkie urządzenia, maszyny, obiekty, układy i instalacje technologiczne znajdujące się w obiektach Zamawiającego</w:t>
      </w:r>
    </w:p>
    <w:p w:rsidR="000D10BE" w:rsidRPr="002E3D29" w:rsidRDefault="000D10BE" w:rsidP="00CC32C7">
      <w:pPr>
        <w:pStyle w:val="Akapitzlist"/>
        <w:numPr>
          <w:ilvl w:val="0"/>
          <w:numId w:val="5"/>
        </w:numPr>
        <w:spacing w:after="160" w:line="276" w:lineRule="auto"/>
        <w:rPr>
          <w:rFonts w:cs="Arial"/>
        </w:rPr>
      </w:pPr>
      <w:r w:rsidRPr="002E3D29">
        <w:rPr>
          <w:rFonts w:cs="Arial"/>
          <w:b/>
        </w:rPr>
        <w:t>"Prace"</w:t>
      </w:r>
      <w:r w:rsidRPr="002E3D29">
        <w:rPr>
          <w:rFonts w:cs="Arial"/>
        </w:rPr>
        <w:t xml:space="preserve"> – są to wszelkie czynności związane z realizacją zapisów Umowy.</w:t>
      </w:r>
    </w:p>
    <w:p w:rsidR="000D10BE" w:rsidRPr="002E3D29" w:rsidRDefault="000D10BE" w:rsidP="00CC32C7">
      <w:pPr>
        <w:pStyle w:val="Akapitzlist"/>
        <w:numPr>
          <w:ilvl w:val="0"/>
          <w:numId w:val="5"/>
        </w:numPr>
        <w:spacing w:after="160" w:line="276" w:lineRule="auto"/>
        <w:rPr>
          <w:rFonts w:cs="Arial"/>
        </w:rPr>
      </w:pPr>
      <w:r w:rsidRPr="002E3D29">
        <w:rPr>
          <w:rFonts w:cs="Arial"/>
          <w:b/>
        </w:rPr>
        <w:t>„Roboty (prace) budowlane”</w:t>
      </w:r>
      <w:r w:rsidRPr="002E3D29">
        <w:rPr>
          <w:rFonts w:cs="Arial"/>
        </w:rPr>
        <w:t xml:space="preserve"> –prace polegające na przebudowie, montażu, remoncie lub rozbiórce obiektu budowlanego</w:t>
      </w:r>
    </w:p>
    <w:p w:rsidR="000D10BE" w:rsidRPr="002E3D29" w:rsidRDefault="000D10BE" w:rsidP="00CC32C7">
      <w:pPr>
        <w:pStyle w:val="Akapitzlist"/>
        <w:numPr>
          <w:ilvl w:val="0"/>
          <w:numId w:val="5"/>
        </w:numPr>
        <w:spacing w:after="160" w:line="276" w:lineRule="auto"/>
        <w:rPr>
          <w:rFonts w:cs="Arial"/>
        </w:rPr>
      </w:pPr>
      <w:r w:rsidRPr="002E3D29">
        <w:rPr>
          <w:rFonts w:cs="Arial"/>
          <w:b/>
        </w:rPr>
        <w:t>„Materiały Podstawowe"</w:t>
      </w:r>
      <w:r w:rsidRPr="002E3D29">
        <w:rPr>
          <w:rFonts w:cs="Arial"/>
        </w:rPr>
        <w:t xml:space="preserve"> - są to wszystkie materiały, za wyjątkiem Części Zamiennych i Materiałów Pomocniczych, niezbędne do wykonywania Prac.</w:t>
      </w:r>
    </w:p>
    <w:p w:rsidR="000D10BE" w:rsidRPr="002E3D29" w:rsidRDefault="000D10BE" w:rsidP="00CC32C7">
      <w:pPr>
        <w:pStyle w:val="Akapitzlist"/>
        <w:numPr>
          <w:ilvl w:val="0"/>
          <w:numId w:val="5"/>
        </w:numPr>
        <w:spacing w:after="160" w:line="276" w:lineRule="auto"/>
        <w:rPr>
          <w:rFonts w:cs="Arial"/>
        </w:rPr>
      </w:pPr>
      <w:r w:rsidRPr="002E3D29">
        <w:rPr>
          <w:rFonts w:cs="Arial"/>
          <w:b/>
        </w:rPr>
        <w:t>„Materiały Pomocnicze"</w:t>
      </w:r>
      <w:r w:rsidRPr="002E3D29">
        <w:rPr>
          <w:rFonts w:cs="Arial"/>
        </w:rPr>
        <w:t xml:space="preserve"> – materiały umożliwiające wykonywanie Prac, których koszt zawarty jest w stawce za roboczogodzinę za wykonanie Prac.</w:t>
      </w:r>
    </w:p>
    <w:p w:rsidR="000D10BE" w:rsidRPr="002E3D29" w:rsidRDefault="000D10BE" w:rsidP="00CC32C7">
      <w:pPr>
        <w:pStyle w:val="Akapitzlist"/>
        <w:numPr>
          <w:ilvl w:val="0"/>
          <w:numId w:val="5"/>
        </w:numPr>
        <w:spacing w:after="160" w:line="276" w:lineRule="auto"/>
        <w:rPr>
          <w:rFonts w:cs="Arial"/>
          <w:b/>
        </w:rPr>
      </w:pPr>
      <w:r w:rsidRPr="002E3D29">
        <w:rPr>
          <w:rFonts w:cs="Arial"/>
          <w:b/>
        </w:rPr>
        <w:t>„Przebudowa”</w:t>
      </w:r>
      <w:r w:rsidRPr="002E3D29">
        <w:rPr>
          <w:rFonts w:cs="Arial"/>
        </w:rPr>
        <w:t>– wykonywanie robót budowlanych, w wyniku których następuje zmiana parametrów użytkowych lub technicznych istniejącego obiektu budowlanego, z wyjątkiem charakterystycznych parametrów;</w:t>
      </w:r>
    </w:p>
    <w:p w:rsidR="000D10BE" w:rsidRPr="002E3D29" w:rsidRDefault="000D10BE" w:rsidP="00CC32C7">
      <w:pPr>
        <w:pStyle w:val="Akapitzlist"/>
        <w:numPr>
          <w:ilvl w:val="0"/>
          <w:numId w:val="5"/>
        </w:numPr>
        <w:spacing w:after="160" w:line="276" w:lineRule="auto"/>
        <w:rPr>
          <w:rFonts w:cs="Arial"/>
          <w:b/>
        </w:rPr>
      </w:pPr>
      <w:r w:rsidRPr="002E3D29">
        <w:rPr>
          <w:rFonts w:cs="Arial"/>
          <w:b/>
        </w:rPr>
        <w:t xml:space="preserve">„KER” </w:t>
      </w:r>
      <w:r w:rsidRPr="002E3D29">
        <w:rPr>
          <w:rFonts w:cs="Arial"/>
        </w:rPr>
        <w:t>– Katalog Elementów Rurociągowych.</w:t>
      </w:r>
    </w:p>
    <w:p w:rsidR="002E3D29" w:rsidRDefault="002E3D29" w:rsidP="002E3D29">
      <w:pPr>
        <w:spacing w:after="160" w:line="276" w:lineRule="auto"/>
        <w:rPr>
          <w:rFonts w:cs="Arial"/>
        </w:rPr>
      </w:pPr>
    </w:p>
    <w:p w:rsidR="009C6E72" w:rsidRDefault="009C6E72" w:rsidP="002E3D29">
      <w:pPr>
        <w:spacing w:after="160" w:line="276" w:lineRule="auto"/>
        <w:rPr>
          <w:rFonts w:cs="Arial"/>
        </w:rPr>
      </w:pPr>
    </w:p>
    <w:p w:rsidR="009C6E72" w:rsidRDefault="009C6E72" w:rsidP="002E3D29">
      <w:pPr>
        <w:spacing w:after="160" w:line="276" w:lineRule="auto"/>
        <w:rPr>
          <w:rFonts w:cs="Arial"/>
        </w:rPr>
      </w:pPr>
    </w:p>
    <w:p w:rsidR="009C6E72" w:rsidRDefault="009C6E72" w:rsidP="002E3D29">
      <w:pPr>
        <w:spacing w:after="160" w:line="276" w:lineRule="auto"/>
        <w:rPr>
          <w:rFonts w:cs="Arial"/>
        </w:rPr>
      </w:pPr>
    </w:p>
    <w:p w:rsidR="009C6E72" w:rsidRDefault="009C6E72" w:rsidP="002E3D29">
      <w:pPr>
        <w:spacing w:after="160" w:line="276" w:lineRule="auto"/>
        <w:rPr>
          <w:rFonts w:cs="Arial"/>
        </w:rPr>
      </w:pPr>
    </w:p>
    <w:p w:rsidR="009C6E72" w:rsidRDefault="009C6E72" w:rsidP="002E3D29">
      <w:pPr>
        <w:spacing w:after="160" w:line="276" w:lineRule="auto"/>
        <w:rPr>
          <w:rFonts w:cs="Arial"/>
        </w:rPr>
      </w:pPr>
    </w:p>
    <w:p w:rsidR="009C6E72" w:rsidRDefault="009C6E72" w:rsidP="002E3D29">
      <w:pPr>
        <w:spacing w:after="160" w:line="276" w:lineRule="auto"/>
        <w:rPr>
          <w:rFonts w:cs="Arial"/>
        </w:rPr>
      </w:pPr>
    </w:p>
    <w:p w:rsidR="009C6E72" w:rsidRDefault="009C6E72" w:rsidP="002E3D29">
      <w:pPr>
        <w:spacing w:after="160" w:line="276" w:lineRule="auto"/>
        <w:rPr>
          <w:rFonts w:cs="Arial"/>
        </w:rPr>
      </w:pPr>
    </w:p>
    <w:p w:rsidR="009C6E72" w:rsidRDefault="009C6E72" w:rsidP="002E3D29">
      <w:pPr>
        <w:spacing w:after="160" w:line="276" w:lineRule="auto"/>
        <w:rPr>
          <w:rFonts w:cs="Arial"/>
        </w:rPr>
      </w:pPr>
    </w:p>
    <w:p w:rsidR="009C6E72" w:rsidRDefault="009C6E72" w:rsidP="002E3D29">
      <w:pPr>
        <w:spacing w:after="160" w:line="276" w:lineRule="auto"/>
        <w:rPr>
          <w:rFonts w:cs="Arial"/>
        </w:rPr>
      </w:pPr>
    </w:p>
    <w:p w:rsidR="009C6E72" w:rsidRDefault="009C6E72" w:rsidP="002E3D29">
      <w:pPr>
        <w:spacing w:after="160" w:line="276" w:lineRule="auto"/>
        <w:rPr>
          <w:rFonts w:cs="Arial"/>
        </w:rPr>
      </w:pPr>
    </w:p>
    <w:p w:rsidR="009C6E72" w:rsidRPr="002E3D29" w:rsidRDefault="009C6E72" w:rsidP="002E3D29">
      <w:pPr>
        <w:spacing w:after="160" w:line="276" w:lineRule="auto"/>
        <w:rPr>
          <w:rFonts w:cs="Arial"/>
        </w:rPr>
      </w:pPr>
    </w:p>
    <w:p w:rsidR="002E3D29" w:rsidRDefault="002E3D29" w:rsidP="001E781E">
      <w:pPr>
        <w:pStyle w:val="Nagwek1"/>
      </w:pPr>
      <w:bookmarkStart w:id="3" w:name="_Toc39053552"/>
      <w:r>
        <w:lastRenderedPageBreak/>
        <w:t>PRZEDMIOT ZAMÓWIENIA</w:t>
      </w:r>
      <w:bookmarkEnd w:id="3"/>
    </w:p>
    <w:p w:rsidR="002E3D29" w:rsidRPr="002E3D29" w:rsidRDefault="00C7789F" w:rsidP="00681F4F">
      <w:pPr>
        <w:rPr>
          <w:rFonts w:cs="Arial"/>
        </w:rPr>
      </w:pPr>
      <w:r w:rsidRPr="00C7789F">
        <w:rPr>
          <w:rFonts w:cs="Arial"/>
          <w:color w:val="000000"/>
        </w:rPr>
        <w:t>Przedmiotem zamówienia jest</w:t>
      </w:r>
      <w:r w:rsidR="002E3D29" w:rsidRPr="00C7789F">
        <w:rPr>
          <w:rFonts w:cs="Arial"/>
          <w:color w:val="000000"/>
        </w:rPr>
        <w:t xml:space="preserve"> </w:t>
      </w:r>
      <w:r w:rsidR="002E3D29" w:rsidRPr="00C7789F">
        <w:rPr>
          <w:rFonts w:cs="Arial"/>
          <w:szCs w:val="24"/>
        </w:rPr>
        <w:t>budow</w:t>
      </w:r>
      <w:r w:rsidRPr="00C7789F">
        <w:rPr>
          <w:rFonts w:cs="Arial"/>
          <w:szCs w:val="24"/>
        </w:rPr>
        <w:t>a</w:t>
      </w:r>
      <w:r w:rsidR="002E3D29" w:rsidRPr="00C7789F">
        <w:rPr>
          <w:rFonts w:cs="Arial"/>
          <w:szCs w:val="24"/>
        </w:rPr>
        <w:t xml:space="preserve"> </w:t>
      </w:r>
      <w:r w:rsidR="002E3D29" w:rsidRPr="00C7789F">
        <w:rPr>
          <w:rFonts w:cs="Arial"/>
        </w:rPr>
        <w:t xml:space="preserve">nowej </w:t>
      </w:r>
      <w:proofErr w:type="spellStart"/>
      <w:r w:rsidR="002E3D29" w:rsidRPr="00C7789F">
        <w:rPr>
          <w:rFonts w:cs="Arial"/>
        </w:rPr>
        <w:t>sprężarkowni</w:t>
      </w:r>
      <w:proofErr w:type="spellEnd"/>
      <w:r w:rsidR="002E3D29" w:rsidRPr="00C7789F">
        <w:rPr>
          <w:rFonts w:cs="Arial"/>
        </w:rPr>
        <w:t xml:space="preserve"> powietrza potrzeb ogólnych or</w:t>
      </w:r>
      <w:r w:rsidR="00F24CBB" w:rsidRPr="00C7789F">
        <w:rPr>
          <w:rFonts w:cs="Arial"/>
        </w:rPr>
        <w:t>az przebudow</w:t>
      </w:r>
      <w:r w:rsidRPr="00C7789F">
        <w:rPr>
          <w:rFonts w:cs="Arial"/>
        </w:rPr>
        <w:t>a</w:t>
      </w:r>
      <w:r w:rsidR="00F24CBB" w:rsidRPr="00C7789F">
        <w:rPr>
          <w:rFonts w:cs="Arial"/>
        </w:rPr>
        <w:t xml:space="preserve"> </w:t>
      </w:r>
      <w:proofErr w:type="spellStart"/>
      <w:r w:rsidR="00F24CBB" w:rsidRPr="00C7789F">
        <w:rPr>
          <w:rFonts w:cs="Arial"/>
        </w:rPr>
        <w:t>sprężarkowni</w:t>
      </w:r>
      <w:proofErr w:type="spellEnd"/>
      <w:r w:rsidR="00F24CBB" w:rsidRPr="00C7789F">
        <w:rPr>
          <w:rFonts w:cs="Arial"/>
        </w:rPr>
        <w:t xml:space="preserve"> pod </w:t>
      </w:r>
      <w:r w:rsidR="002E3D29" w:rsidRPr="00C7789F">
        <w:rPr>
          <w:rFonts w:cs="Arial"/>
        </w:rPr>
        <w:t>kominem i za blokiem nr 8 w E</w:t>
      </w:r>
      <w:r w:rsidRPr="00C7789F">
        <w:rPr>
          <w:rFonts w:cs="Arial"/>
        </w:rPr>
        <w:t>lektrowni</w:t>
      </w:r>
      <w:r w:rsidR="002E3D29" w:rsidRPr="00C7789F">
        <w:rPr>
          <w:rFonts w:cs="Arial"/>
        </w:rPr>
        <w:t xml:space="preserve"> Połaniec</w:t>
      </w:r>
      <w:r w:rsidR="00F24CBB" w:rsidRPr="00C7789F">
        <w:rPr>
          <w:rFonts w:cs="Arial"/>
        </w:rPr>
        <w:t>.</w:t>
      </w:r>
    </w:p>
    <w:p w:rsidR="00737661" w:rsidRDefault="00737661" w:rsidP="001E781E">
      <w:pPr>
        <w:pStyle w:val="Nagwek1"/>
      </w:pPr>
      <w:bookmarkStart w:id="4" w:name="_Toc39053553"/>
      <w:r w:rsidRPr="004F10A7">
        <w:t>C</w:t>
      </w:r>
      <w:r w:rsidR="002E3D29">
        <w:t>ZĘŚĆ OPISOWA</w:t>
      </w:r>
      <w:bookmarkEnd w:id="4"/>
    </w:p>
    <w:p w:rsidR="00603FC9" w:rsidRPr="00603FC9" w:rsidRDefault="00603FC9" w:rsidP="001E781E">
      <w:pPr>
        <w:pStyle w:val="Nagwek2"/>
      </w:pPr>
      <w:bookmarkStart w:id="5" w:name="_Toc39053554"/>
      <w:r w:rsidRPr="00603FC9">
        <w:t xml:space="preserve">Elektrownia </w:t>
      </w:r>
      <w:r w:rsidR="00AB0EFF">
        <w:t xml:space="preserve">ENEA </w:t>
      </w:r>
      <w:r w:rsidRPr="00603FC9">
        <w:t>Połaniec</w:t>
      </w:r>
      <w:r w:rsidR="00AB0EFF">
        <w:t xml:space="preserve"> S.A</w:t>
      </w:r>
      <w:r w:rsidR="00681F4F">
        <w:t>.</w:t>
      </w:r>
      <w:bookmarkEnd w:id="5"/>
    </w:p>
    <w:p w:rsidR="002E3D29" w:rsidRPr="002A2CA1" w:rsidRDefault="00603FC9" w:rsidP="002A2CA1">
      <w:pPr>
        <w:pStyle w:val="akapit"/>
        <w:rPr>
          <w:sz w:val="24"/>
          <w:szCs w:val="24"/>
        </w:rPr>
      </w:pPr>
      <w:r w:rsidRPr="002A2CA1">
        <w:rPr>
          <w:sz w:val="24"/>
          <w:szCs w:val="24"/>
        </w:rPr>
        <w:t>Elektrownia ENEA Połaniec S.A. zlokalizowana jest na terenie województwa świętokrzyskiego nad rzeką Wisłą w okolicy miasta Połaniec. Bloki energetyczne uruchamiano sukcesywnie w latach 1979- 1983 roku. Obecnie elektrownia posiada 7</w:t>
      </w:r>
      <w:r w:rsidR="001E781E" w:rsidRPr="002A2CA1">
        <w:rPr>
          <w:sz w:val="24"/>
          <w:szCs w:val="24"/>
        </w:rPr>
        <w:t> </w:t>
      </w:r>
      <w:r w:rsidRPr="002A2CA1">
        <w:rPr>
          <w:sz w:val="24"/>
          <w:szCs w:val="24"/>
        </w:rPr>
        <w:t xml:space="preserve">bloków energetycznych wyposażonych w kotły energetyczne EP-650-137. Blok nr 9 o mocy 225 MW wyposażony został w nowy kocioł fluidalny CFB opalany w 100 % biomasą. </w:t>
      </w:r>
    </w:p>
    <w:p w:rsidR="00D3684B" w:rsidRPr="001E781E" w:rsidRDefault="00D3684B" w:rsidP="001E781E">
      <w:pPr>
        <w:pStyle w:val="Nagwek2"/>
      </w:pPr>
      <w:bookmarkStart w:id="6" w:name="_Toc39053555"/>
      <w:r w:rsidRPr="001E781E">
        <w:t>Lokalizacja</w:t>
      </w:r>
      <w:r w:rsidR="00603FC9" w:rsidRPr="001E781E">
        <w:t xml:space="preserve"> instalacji</w:t>
      </w:r>
      <w:r w:rsidR="00D614B9" w:rsidRPr="001E781E">
        <w:t>. Stan formalno</w:t>
      </w:r>
      <w:r w:rsidR="00681F4F">
        <w:t>-</w:t>
      </w:r>
      <w:r w:rsidR="00D614B9" w:rsidRPr="001E781E">
        <w:t>prawny terenu inwestycji</w:t>
      </w:r>
      <w:bookmarkEnd w:id="6"/>
      <w:r w:rsidR="00D614B9" w:rsidRPr="001E781E">
        <w:t xml:space="preserve"> </w:t>
      </w:r>
    </w:p>
    <w:p w:rsidR="001E781E" w:rsidRDefault="002E3D29" w:rsidP="00D3684B">
      <w:pPr>
        <w:pStyle w:val="akapit"/>
        <w:rPr>
          <w:sz w:val="24"/>
          <w:szCs w:val="24"/>
        </w:rPr>
      </w:pPr>
      <w:r>
        <w:rPr>
          <w:sz w:val="24"/>
          <w:szCs w:val="24"/>
        </w:rPr>
        <w:t xml:space="preserve">W ENEA </w:t>
      </w:r>
      <w:r w:rsidR="00D3684B" w:rsidRPr="00A056F7">
        <w:rPr>
          <w:sz w:val="24"/>
          <w:szCs w:val="24"/>
        </w:rPr>
        <w:t>Połaniec</w:t>
      </w:r>
      <w:r>
        <w:rPr>
          <w:sz w:val="24"/>
          <w:szCs w:val="24"/>
        </w:rPr>
        <w:t xml:space="preserve"> S.A</w:t>
      </w:r>
      <w:r w:rsidR="00FF20E7">
        <w:rPr>
          <w:sz w:val="24"/>
          <w:szCs w:val="24"/>
        </w:rPr>
        <w:t>.</w:t>
      </w:r>
      <w:r w:rsidR="00D3684B" w:rsidRPr="00A056F7">
        <w:rPr>
          <w:sz w:val="24"/>
          <w:szCs w:val="24"/>
        </w:rPr>
        <w:t xml:space="preserve"> są aktualnie trzy </w:t>
      </w:r>
      <w:r w:rsidR="00FF20E7">
        <w:rPr>
          <w:sz w:val="24"/>
          <w:szCs w:val="24"/>
        </w:rPr>
        <w:t xml:space="preserve">obiekty, w których </w:t>
      </w:r>
      <w:r w:rsidR="00D3684B" w:rsidRPr="00A056F7">
        <w:rPr>
          <w:sz w:val="24"/>
          <w:szCs w:val="24"/>
        </w:rPr>
        <w:t>produk</w:t>
      </w:r>
      <w:r w:rsidR="00FF20E7">
        <w:rPr>
          <w:sz w:val="24"/>
          <w:szCs w:val="24"/>
        </w:rPr>
        <w:t>owane jest</w:t>
      </w:r>
      <w:r w:rsidR="00D3684B" w:rsidRPr="00A056F7">
        <w:rPr>
          <w:sz w:val="24"/>
          <w:szCs w:val="24"/>
        </w:rPr>
        <w:t xml:space="preserve"> sprężone powietrze</w:t>
      </w:r>
      <w:r w:rsidR="00FF20E7">
        <w:rPr>
          <w:sz w:val="24"/>
          <w:szCs w:val="24"/>
        </w:rPr>
        <w:t>:</w:t>
      </w:r>
      <w:r w:rsidR="00D3684B" w:rsidRPr="00A056F7">
        <w:rPr>
          <w:sz w:val="24"/>
          <w:szCs w:val="24"/>
        </w:rPr>
        <w:t xml:space="preserve"> </w:t>
      </w:r>
    </w:p>
    <w:p w:rsidR="00D3684B" w:rsidRPr="00A056F7" w:rsidRDefault="00D3684B" w:rsidP="00425FFC">
      <w:pPr>
        <w:numPr>
          <w:ilvl w:val="0"/>
          <w:numId w:val="2"/>
        </w:numPr>
        <w:suppressAutoHyphens/>
        <w:spacing w:after="0"/>
        <w:rPr>
          <w:rFonts w:cs="Arial"/>
          <w:bCs/>
          <w:szCs w:val="24"/>
        </w:rPr>
      </w:pPr>
      <w:proofErr w:type="spellStart"/>
      <w:r w:rsidRPr="00A056F7">
        <w:rPr>
          <w:rFonts w:cs="Arial"/>
          <w:bCs/>
          <w:szCs w:val="24"/>
        </w:rPr>
        <w:t>Sprężarkownia</w:t>
      </w:r>
      <w:proofErr w:type="spellEnd"/>
      <w:r w:rsidRPr="00A056F7">
        <w:rPr>
          <w:rFonts w:cs="Arial"/>
          <w:bCs/>
          <w:szCs w:val="24"/>
        </w:rPr>
        <w:t xml:space="preserve"> pod kominem nr 3,</w:t>
      </w:r>
    </w:p>
    <w:p w:rsidR="00D3684B" w:rsidRPr="00A056F7" w:rsidRDefault="00D3684B" w:rsidP="00425FFC">
      <w:pPr>
        <w:numPr>
          <w:ilvl w:val="0"/>
          <w:numId w:val="2"/>
        </w:numPr>
        <w:suppressAutoHyphens/>
        <w:spacing w:after="0"/>
        <w:rPr>
          <w:rFonts w:cs="Arial"/>
          <w:bCs/>
          <w:szCs w:val="24"/>
        </w:rPr>
      </w:pPr>
      <w:proofErr w:type="spellStart"/>
      <w:r w:rsidRPr="00A056F7">
        <w:rPr>
          <w:rFonts w:cs="Arial"/>
          <w:bCs/>
          <w:szCs w:val="24"/>
        </w:rPr>
        <w:t>Sprężarkownia</w:t>
      </w:r>
      <w:proofErr w:type="spellEnd"/>
      <w:r w:rsidRPr="00A056F7">
        <w:rPr>
          <w:rFonts w:cs="Arial"/>
          <w:bCs/>
          <w:szCs w:val="24"/>
        </w:rPr>
        <w:t xml:space="preserve"> na kotłowni </w:t>
      </w:r>
      <w:r w:rsidR="00FF20E7">
        <w:rPr>
          <w:rFonts w:cs="Arial"/>
          <w:bCs/>
          <w:szCs w:val="24"/>
        </w:rPr>
        <w:t xml:space="preserve">nieczynnego </w:t>
      </w:r>
      <w:r w:rsidRPr="00A056F7">
        <w:rPr>
          <w:rFonts w:cs="Arial"/>
          <w:bCs/>
          <w:szCs w:val="24"/>
        </w:rPr>
        <w:t>bloku nr 8,</w:t>
      </w:r>
    </w:p>
    <w:p w:rsidR="00D3684B" w:rsidRDefault="00D3684B" w:rsidP="00425FFC">
      <w:pPr>
        <w:numPr>
          <w:ilvl w:val="0"/>
          <w:numId w:val="2"/>
        </w:numPr>
        <w:suppressAutoHyphens/>
        <w:spacing w:after="0"/>
        <w:rPr>
          <w:rFonts w:cs="Arial"/>
          <w:bCs/>
          <w:szCs w:val="24"/>
        </w:rPr>
      </w:pPr>
      <w:proofErr w:type="spellStart"/>
      <w:r w:rsidRPr="00A056F7">
        <w:rPr>
          <w:rFonts w:cs="Arial"/>
          <w:bCs/>
          <w:szCs w:val="24"/>
        </w:rPr>
        <w:t>Sprężarkownia</w:t>
      </w:r>
      <w:proofErr w:type="spellEnd"/>
      <w:r w:rsidRPr="00A056F7">
        <w:rPr>
          <w:rFonts w:cs="Arial"/>
          <w:bCs/>
          <w:szCs w:val="24"/>
        </w:rPr>
        <w:t xml:space="preserve"> za odpopielaniem bloku nr 8.</w:t>
      </w:r>
    </w:p>
    <w:p w:rsidR="008878EF" w:rsidRPr="008878EF" w:rsidRDefault="00FF20E7" w:rsidP="00681F4F">
      <w:pPr>
        <w:spacing w:after="0"/>
        <w:rPr>
          <w:rFonts w:cs="Arial"/>
        </w:rPr>
      </w:pPr>
      <w:r>
        <w:rPr>
          <w:rFonts w:cs="Arial"/>
        </w:rPr>
        <w:t>W</w:t>
      </w:r>
      <w:r w:rsidR="00D614B9">
        <w:rPr>
          <w:rFonts w:cs="Arial"/>
        </w:rPr>
        <w:t xml:space="preserve">/w </w:t>
      </w:r>
      <w:r>
        <w:rPr>
          <w:rFonts w:cs="Arial"/>
        </w:rPr>
        <w:t xml:space="preserve">obiekty </w:t>
      </w:r>
      <w:r w:rsidR="00D614B9">
        <w:rPr>
          <w:rFonts w:cs="Arial"/>
        </w:rPr>
        <w:t>produkując</w:t>
      </w:r>
      <w:r>
        <w:rPr>
          <w:rFonts w:cs="Arial"/>
        </w:rPr>
        <w:t>e</w:t>
      </w:r>
      <w:r w:rsidR="00D614B9">
        <w:rPr>
          <w:rFonts w:cs="Arial"/>
        </w:rPr>
        <w:t xml:space="preserve"> sprężone powietrze</w:t>
      </w:r>
      <w:r w:rsidR="002E3D29">
        <w:rPr>
          <w:rFonts w:cs="Arial"/>
        </w:rPr>
        <w:t xml:space="preserve"> znajdują</w:t>
      </w:r>
      <w:r w:rsidR="008878EF" w:rsidRPr="008878EF">
        <w:rPr>
          <w:rFonts w:cs="Arial"/>
        </w:rPr>
        <w:t xml:space="preserve"> </w:t>
      </w:r>
      <w:r w:rsidR="002E3D29">
        <w:rPr>
          <w:rFonts w:cs="Arial"/>
        </w:rPr>
        <w:t xml:space="preserve">się na działce Enea </w:t>
      </w:r>
      <w:r w:rsidR="008878EF" w:rsidRPr="008878EF">
        <w:rPr>
          <w:rFonts w:cs="Arial"/>
        </w:rPr>
        <w:t>Połaniec</w:t>
      </w:r>
      <w:r>
        <w:rPr>
          <w:rFonts w:cs="Arial"/>
        </w:rPr>
        <w:t> </w:t>
      </w:r>
      <w:r w:rsidR="002E3D29">
        <w:rPr>
          <w:rFonts w:cs="Arial"/>
        </w:rPr>
        <w:t>S.A</w:t>
      </w:r>
      <w:r w:rsidR="001E781E">
        <w:rPr>
          <w:rFonts w:cs="Arial"/>
        </w:rPr>
        <w:t>.</w:t>
      </w:r>
    </w:p>
    <w:p w:rsidR="008878EF" w:rsidRPr="008878EF" w:rsidRDefault="008878EF" w:rsidP="00CC32C7">
      <w:pPr>
        <w:pStyle w:val="Akapitzlist"/>
        <w:numPr>
          <w:ilvl w:val="0"/>
          <w:numId w:val="37"/>
        </w:numPr>
        <w:rPr>
          <w:rFonts w:cs="Arial"/>
        </w:rPr>
      </w:pPr>
      <w:r w:rsidRPr="008878EF">
        <w:rPr>
          <w:rFonts w:cs="Arial"/>
        </w:rPr>
        <w:t>Nr Działki – 197,</w:t>
      </w:r>
    </w:p>
    <w:p w:rsidR="008878EF" w:rsidRPr="008878EF" w:rsidRDefault="008878EF" w:rsidP="00CC32C7">
      <w:pPr>
        <w:pStyle w:val="Akapitzlist"/>
        <w:numPr>
          <w:ilvl w:val="0"/>
          <w:numId w:val="37"/>
        </w:numPr>
        <w:rPr>
          <w:rFonts w:cs="Arial"/>
        </w:rPr>
      </w:pPr>
      <w:r w:rsidRPr="008878EF">
        <w:rPr>
          <w:rFonts w:cs="Arial"/>
        </w:rPr>
        <w:t>Obręb –  261205_5.0014 Zawada</w:t>
      </w:r>
    </w:p>
    <w:p w:rsidR="008878EF" w:rsidRPr="008878EF" w:rsidRDefault="008878EF" w:rsidP="00CC32C7">
      <w:pPr>
        <w:pStyle w:val="Akapitzlist"/>
        <w:numPr>
          <w:ilvl w:val="0"/>
          <w:numId w:val="37"/>
        </w:numPr>
        <w:rPr>
          <w:rFonts w:cs="Arial"/>
        </w:rPr>
      </w:pPr>
      <w:r w:rsidRPr="008878EF">
        <w:rPr>
          <w:rFonts w:cs="Arial"/>
        </w:rPr>
        <w:t>Gmina – 261205_5 Połaniec – obszar wiejski</w:t>
      </w:r>
    </w:p>
    <w:p w:rsidR="008878EF" w:rsidRPr="008878EF" w:rsidRDefault="008878EF" w:rsidP="00CC32C7">
      <w:pPr>
        <w:pStyle w:val="Akapitzlist"/>
        <w:numPr>
          <w:ilvl w:val="0"/>
          <w:numId w:val="37"/>
        </w:numPr>
        <w:rPr>
          <w:rFonts w:cs="Arial"/>
        </w:rPr>
      </w:pPr>
      <w:r w:rsidRPr="008878EF">
        <w:rPr>
          <w:rFonts w:cs="Arial"/>
        </w:rPr>
        <w:t>Powiat – Staszowski</w:t>
      </w:r>
    </w:p>
    <w:p w:rsidR="008878EF" w:rsidRPr="008878EF" w:rsidRDefault="008878EF" w:rsidP="00CC32C7">
      <w:pPr>
        <w:pStyle w:val="Akapitzlist"/>
        <w:numPr>
          <w:ilvl w:val="0"/>
          <w:numId w:val="37"/>
        </w:numPr>
        <w:rPr>
          <w:rFonts w:cs="Arial"/>
          <w:lang w:eastAsia="pl-PL"/>
        </w:rPr>
      </w:pPr>
      <w:r w:rsidRPr="008878EF">
        <w:rPr>
          <w:rFonts w:cs="Arial"/>
          <w:lang w:eastAsia="pl-PL"/>
        </w:rPr>
        <w:t xml:space="preserve">Województwo – świętokrzyskie </w:t>
      </w:r>
    </w:p>
    <w:p w:rsidR="00D3684B" w:rsidRDefault="008878EF" w:rsidP="00CC32C7">
      <w:pPr>
        <w:pStyle w:val="Akapitzlist"/>
        <w:numPr>
          <w:ilvl w:val="0"/>
          <w:numId w:val="37"/>
        </w:numPr>
        <w:rPr>
          <w:rFonts w:cs="Arial"/>
        </w:rPr>
      </w:pPr>
      <w:r w:rsidRPr="008878EF">
        <w:rPr>
          <w:rFonts w:cs="Arial"/>
          <w:lang w:eastAsia="pl-PL"/>
        </w:rPr>
        <w:t>Właścicielem działki jest Skarb Państwa a użytkownikie</w:t>
      </w:r>
      <w:r w:rsidR="002E3D29">
        <w:rPr>
          <w:rFonts w:cs="Arial"/>
          <w:lang w:eastAsia="pl-PL"/>
        </w:rPr>
        <w:t xml:space="preserve">m wieczystym – ENEA </w:t>
      </w:r>
      <w:r w:rsidRPr="008878EF">
        <w:rPr>
          <w:rFonts w:cs="Arial"/>
          <w:lang w:eastAsia="pl-PL"/>
        </w:rPr>
        <w:t>Połaniec Sp. Akcyjna, Zawada 26, 28-230 Połaniec</w:t>
      </w:r>
      <w:r w:rsidRPr="008878EF">
        <w:rPr>
          <w:rFonts w:cs="Arial"/>
        </w:rPr>
        <w:t xml:space="preserve"> </w:t>
      </w:r>
    </w:p>
    <w:p w:rsidR="00EE526C" w:rsidRDefault="00EE526C">
      <w:pPr>
        <w:spacing w:line="276" w:lineRule="auto"/>
        <w:jc w:val="left"/>
        <w:rPr>
          <w:rFonts w:eastAsiaTheme="majorEastAsia" w:cstheme="majorBidi"/>
          <w:b/>
          <w:bCs/>
          <w:szCs w:val="26"/>
        </w:rPr>
      </w:pPr>
      <w:r>
        <w:br w:type="page"/>
      </w:r>
    </w:p>
    <w:p w:rsidR="00603FC9" w:rsidRPr="00681F4F" w:rsidRDefault="00603FC9" w:rsidP="00681F4F">
      <w:pPr>
        <w:pStyle w:val="Nagwek2"/>
      </w:pPr>
      <w:bookmarkStart w:id="7" w:name="_Toc39053556"/>
      <w:r w:rsidRPr="00681F4F">
        <w:lastRenderedPageBreak/>
        <w:t>Warunki lokalne</w:t>
      </w:r>
      <w:bookmarkEnd w:id="7"/>
    </w:p>
    <w:tbl>
      <w:tblPr>
        <w:tblW w:w="9355" w:type="dxa"/>
        <w:tblInd w:w="392" w:type="dxa"/>
        <w:tblLayout w:type="fixed"/>
        <w:tblLook w:val="0000" w:firstRow="0" w:lastRow="0" w:firstColumn="0" w:lastColumn="0" w:noHBand="0" w:noVBand="0"/>
      </w:tblPr>
      <w:tblGrid>
        <w:gridCol w:w="3340"/>
        <w:gridCol w:w="709"/>
        <w:gridCol w:w="5306"/>
      </w:tblGrid>
      <w:tr w:rsidR="00603FC9" w:rsidRPr="00B04E75" w:rsidTr="00F76006">
        <w:tc>
          <w:tcPr>
            <w:tcW w:w="3340" w:type="dxa"/>
          </w:tcPr>
          <w:p w:rsidR="00681F4F" w:rsidRDefault="00681F4F" w:rsidP="00681F4F">
            <w:pPr>
              <w:pStyle w:val="Table"/>
              <w:spacing w:before="0" w:after="0" w:line="276" w:lineRule="auto"/>
              <w:rPr>
                <w:rFonts w:eastAsia="Calibri" w:cs="Arial"/>
                <w:color w:val="000000"/>
                <w:sz w:val="24"/>
                <w:szCs w:val="24"/>
                <w:lang w:val="pl-PL"/>
              </w:rPr>
            </w:pPr>
          </w:p>
          <w:p w:rsidR="00603FC9" w:rsidRPr="00603FC9" w:rsidRDefault="00603FC9" w:rsidP="00681F4F">
            <w:pPr>
              <w:pStyle w:val="Table"/>
              <w:spacing w:before="0" w:after="0" w:line="276" w:lineRule="auto"/>
              <w:rPr>
                <w:rFonts w:eastAsia="Calibri" w:cs="Arial"/>
                <w:color w:val="000000"/>
                <w:sz w:val="24"/>
                <w:szCs w:val="24"/>
                <w:lang w:val="pl-PL"/>
              </w:rPr>
            </w:pPr>
            <w:r w:rsidRPr="00603FC9">
              <w:rPr>
                <w:rFonts w:eastAsia="Calibri" w:cs="Arial"/>
                <w:color w:val="000000"/>
                <w:sz w:val="24"/>
                <w:szCs w:val="24"/>
                <w:lang w:val="pl-PL"/>
              </w:rPr>
              <w:t>Elektrownia</w:t>
            </w:r>
          </w:p>
        </w:tc>
        <w:tc>
          <w:tcPr>
            <w:tcW w:w="709" w:type="dxa"/>
          </w:tcPr>
          <w:p w:rsidR="00603FC9" w:rsidRPr="00603FC9" w:rsidRDefault="00603FC9" w:rsidP="00681F4F">
            <w:pPr>
              <w:pStyle w:val="Table"/>
              <w:spacing w:before="0" w:after="0" w:line="276" w:lineRule="auto"/>
              <w:rPr>
                <w:rFonts w:eastAsia="Calibri" w:cs="Arial"/>
                <w:color w:val="000000"/>
                <w:sz w:val="24"/>
                <w:szCs w:val="24"/>
                <w:lang w:val="pl-PL"/>
              </w:rPr>
            </w:pPr>
          </w:p>
        </w:tc>
        <w:tc>
          <w:tcPr>
            <w:tcW w:w="5306" w:type="dxa"/>
          </w:tcPr>
          <w:p w:rsidR="00603FC9" w:rsidRPr="00603FC9" w:rsidRDefault="00603FC9" w:rsidP="00681F4F">
            <w:pPr>
              <w:pStyle w:val="Table"/>
              <w:spacing w:before="0" w:after="0" w:line="276" w:lineRule="auto"/>
              <w:rPr>
                <w:rFonts w:eastAsia="Calibri" w:cs="Arial"/>
                <w:color w:val="000000"/>
                <w:sz w:val="24"/>
                <w:szCs w:val="24"/>
                <w:lang w:val="pl-PL"/>
              </w:rPr>
            </w:pPr>
          </w:p>
        </w:tc>
      </w:tr>
      <w:tr w:rsidR="00603FC9" w:rsidRPr="00B04E75" w:rsidTr="00F76006">
        <w:tc>
          <w:tcPr>
            <w:tcW w:w="3340" w:type="dxa"/>
          </w:tcPr>
          <w:p w:rsidR="00603FC9" w:rsidRPr="00603FC9" w:rsidRDefault="00603FC9" w:rsidP="00681F4F">
            <w:pPr>
              <w:pStyle w:val="ListItemtable"/>
              <w:spacing w:before="0" w:after="0" w:line="276" w:lineRule="auto"/>
              <w:rPr>
                <w:rFonts w:eastAsia="Calibri" w:cs="Arial"/>
                <w:color w:val="000000"/>
                <w:sz w:val="24"/>
                <w:szCs w:val="24"/>
                <w:lang w:val="pl-PL"/>
              </w:rPr>
            </w:pPr>
            <w:r w:rsidRPr="00603FC9">
              <w:rPr>
                <w:rFonts w:eastAsia="Calibri" w:cs="Arial"/>
                <w:color w:val="000000"/>
                <w:sz w:val="24"/>
                <w:szCs w:val="24"/>
                <w:lang w:val="pl-PL"/>
              </w:rPr>
              <w:t>Lokalizacja</w:t>
            </w:r>
          </w:p>
        </w:tc>
        <w:tc>
          <w:tcPr>
            <w:tcW w:w="709" w:type="dxa"/>
          </w:tcPr>
          <w:p w:rsidR="00603FC9" w:rsidRPr="00603FC9" w:rsidRDefault="00603FC9" w:rsidP="00681F4F">
            <w:pPr>
              <w:pStyle w:val="Table"/>
              <w:spacing w:before="0" w:after="0" w:line="276" w:lineRule="auto"/>
              <w:rPr>
                <w:rFonts w:eastAsia="Calibri" w:cs="Arial"/>
                <w:color w:val="000000"/>
                <w:sz w:val="24"/>
                <w:szCs w:val="24"/>
                <w:lang w:val="pl-PL"/>
              </w:rPr>
            </w:pPr>
          </w:p>
        </w:tc>
        <w:tc>
          <w:tcPr>
            <w:tcW w:w="5306" w:type="dxa"/>
          </w:tcPr>
          <w:p w:rsidR="00603FC9" w:rsidRPr="00603FC9" w:rsidRDefault="00603FC9" w:rsidP="00681F4F">
            <w:pPr>
              <w:pStyle w:val="Table"/>
              <w:spacing w:before="0" w:after="0" w:line="276" w:lineRule="auto"/>
              <w:rPr>
                <w:rFonts w:eastAsia="Calibri" w:cs="Arial"/>
                <w:color w:val="000000"/>
                <w:sz w:val="24"/>
                <w:szCs w:val="24"/>
                <w:lang w:val="pl-PL"/>
              </w:rPr>
            </w:pPr>
            <w:r w:rsidRPr="00603FC9">
              <w:rPr>
                <w:rFonts w:eastAsia="Calibri" w:cs="Arial"/>
                <w:color w:val="000000"/>
                <w:sz w:val="24"/>
                <w:szCs w:val="24"/>
                <w:lang w:val="pl-PL"/>
              </w:rPr>
              <w:t>Zawada, około 3 km na wschód od miasta Połaniec, Polska</w:t>
            </w:r>
          </w:p>
        </w:tc>
      </w:tr>
      <w:tr w:rsidR="00603FC9" w:rsidRPr="00B04E75" w:rsidTr="00F76006">
        <w:tc>
          <w:tcPr>
            <w:tcW w:w="3340" w:type="dxa"/>
          </w:tcPr>
          <w:p w:rsidR="00603FC9" w:rsidRPr="00603FC9" w:rsidRDefault="00603FC9" w:rsidP="00681F4F">
            <w:pPr>
              <w:pStyle w:val="ListItemtable"/>
              <w:spacing w:before="0" w:after="0" w:line="276" w:lineRule="auto"/>
              <w:ind w:right="114"/>
              <w:rPr>
                <w:rFonts w:eastAsia="Calibri" w:cs="Arial"/>
                <w:color w:val="000000"/>
                <w:sz w:val="24"/>
                <w:szCs w:val="24"/>
                <w:lang w:val="pl-PL"/>
              </w:rPr>
            </w:pPr>
            <w:r w:rsidRPr="00603FC9">
              <w:rPr>
                <w:rFonts w:eastAsia="Calibri" w:cs="Arial"/>
                <w:color w:val="000000"/>
                <w:sz w:val="24"/>
                <w:szCs w:val="24"/>
                <w:lang w:val="pl-PL"/>
              </w:rPr>
              <w:t>Wysokość nad poziomem morza</w:t>
            </w:r>
          </w:p>
        </w:tc>
        <w:tc>
          <w:tcPr>
            <w:tcW w:w="709" w:type="dxa"/>
          </w:tcPr>
          <w:p w:rsidR="00603FC9" w:rsidRPr="00603FC9" w:rsidRDefault="00603FC9" w:rsidP="00681F4F">
            <w:pPr>
              <w:pStyle w:val="Table"/>
              <w:spacing w:before="0" w:after="0" w:line="276" w:lineRule="auto"/>
              <w:rPr>
                <w:rFonts w:eastAsia="Calibri" w:cs="Arial"/>
                <w:color w:val="000000"/>
                <w:sz w:val="24"/>
                <w:szCs w:val="24"/>
                <w:lang w:val="pl-PL"/>
              </w:rPr>
            </w:pPr>
            <w:r w:rsidRPr="00603FC9">
              <w:rPr>
                <w:rFonts w:eastAsia="Calibri" w:cs="Arial"/>
                <w:color w:val="000000"/>
                <w:sz w:val="24"/>
                <w:szCs w:val="24"/>
                <w:lang w:val="pl-PL"/>
              </w:rPr>
              <w:t>m</w:t>
            </w:r>
          </w:p>
        </w:tc>
        <w:tc>
          <w:tcPr>
            <w:tcW w:w="5306" w:type="dxa"/>
          </w:tcPr>
          <w:p w:rsidR="00603FC9" w:rsidRPr="00603FC9" w:rsidRDefault="00603FC9" w:rsidP="00681F4F">
            <w:pPr>
              <w:pStyle w:val="Table"/>
              <w:spacing w:before="0" w:after="0" w:line="276" w:lineRule="auto"/>
              <w:rPr>
                <w:rFonts w:eastAsia="Calibri" w:cs="Arial"/>
                <w:color w:val="000000"/>
                <w:sz w:val="24"/>
                <w:szCs w:val="24"/>
                <w:lang w:val="pl-PL"/>
              </w:rPr>
            </w:pPr>
            <w:r w:rsidRPr="00603FC9">
              <w:rPr>
                <w:rFonts w:eastAsia="Calibri" w:cs="Arial"/>
                <w:color w:val="000000"/>
                <w:sz w:val="24"/>
                <w:szCs w:val="24"/>
                <w:lang w:val="pl-PL"/>
              </w:rPr>
              <w:t>161</w:t>
            </w:r>
          </w:p>
        </w:tc>
      </w:tr>
      <w:tr w:rsidR="00603FC9" w:rsidRPr="00B04E75" w:rsidTr="00F76006">
        <w:tc>
          <w:tcPr>
            <w:tcW w:w="3340" w:type="dxa"/>
          </w:tcPr>
          <w:p w:rsidR="00603FC9" w:rsidRPr="00603FC9" w:rsidRDefault="00603FC9" w:rsidP="00681F4F">
            <w:pPr>
              <w:spacing w:after="0" w:line="276" w:lineRule="auto"/>
              <w:rPr>
                <w:rFonts w:eastAsia="Calibri" w:cs="Arial"/>
                <w:color w:val="000000"/>
                <w:szCs w:val="24"/>
              </w:rPr>
            </w:pPr>
          </w:p>
        </w:tc>
        <w:tc>
          <w:tcPr>
            <w:tcW w:w="709" w:type="dxa"/>
          </w:tcPr>
          <w:p w:rsidR="00603FC9" w:rsidRPr="00603FC9" w:rsidRDefault="00603FC9" w:rsidP="00681F4F">
            <w:pPr>
              <w:pStyle w:val="Table"/>
              <w:spacing w:before="0" w:after="0" w:line="276" w:lineRule="auto"/>
              <w:rPr>
                <w:rFonts w:eastAsia="Calibri" w:cs="Arial"/>
                <w:color w:val="000000"/>
                <w:sz w:val="24"/>
                <w:szCs w:val="24"/>
                <w:lang w:val="pl-PL"/>
              </w:rPr>
            </w:pPr>
          </w:p>
        </w:tc>
        <w:tc>
          <w:tcPr>
            <w:tcW w:w="5306" w:type="dxa"/>
          </w:tcPr>
          <w:p w:rsidR="00603FC9" w:rsidRPr="00603FC9" w:rsidRDefault="00603FC9" w:rsidP="00681F4F">
            <w:pPr>
              <w:pStyle w:val="Table"/>
              <w:spacing w:before="0" w:after="0" w:line="276" w:lineRule="auto"/>
              <w:rPr>
                <w:rFonts w:eastAsia="Calibri" w:cs="Arial"/>
                <w:color w:val="000000"/>
                <w:sz w:val="24"/>
                <w:szCs w:val="24"/>
                <w:lang w:val="pl-PL"/>
              </w:rPr>
            </w:pPr>
          </w:p>
        </w:tc>
      </w:tr>
      <w:tr w:rsidR="00603FC9" w:rsidRPr="00B04E75" w:rsidTr="00F76006">
        <w:tc>
          <w:tcPr>
            <w:tcW w:w="3340" w:type="dxa"/>
          </w:tcPr>
          <w:p w:rsidR="00603FC9" w:rsidRPr="00603FC9" w:rsidRDefault="00603FC9" w:rsidP="00681F4F">
            <w:pPr>
              <w:pStyle w:val="Table"/>
              <w:spacing w:before="0" w:after="0" w:line="276" w:lineRule="auto"/>
              <w:rPr>
                <w:rFonts w:eastAsia="Calibri" w:cs="Arial"/>
                <w:color w:val="000000"/>
                <w:sz w:val="24"/>
                <w:szCs w:val="24"/>
                <w:lang w:val="pl-PL"/>
              </w:rPr>
            </w:pPr>
            <w:r w:rsidRPr="00603FC9">
              <w:rPr>
                <w:rFonts w:eastAsia="Calibri" w:cs="Arial"/>
                <w:color w:val="000000"/>
                <w:sz w:val="24"/>
                <w:szCs w:val="24"/>
                <w:lang w:val="pl-PL"/>
              </w:rPr>
              <w:t>Atmosferyczne</w:t>
            </w:r>
          </w:p>
        </w:tc>
        <w:tc>
          <w:tcPr>
            <w:tcW w:w="709" w:type="dxa"/>
          </w:tcPr>
          <w:p w:rsidR="00603FC9" w:rsidRPr="00603FC9" w:rsidRDefault="00603FC9" w:rsidP="00681F4F">
            <w:pPr>
              <w:pStyle w:val="Table"/>
              <w:spacing w:before="0" w:after="0" w:line="276" w:lineRule="auto"/>
              <w:rPr>
                <w:rFonts w:eastAsia="Calibri" w:cs="Arial"/>
                <w:color w:val="000000"/>
                <w:sz w:val="24"/>
                <w:szCs w:val="24"/>
                <w:lang w:val="pl-PL"/>
              </w:rPr>
            </w:pPr>
          </w:p>
        </w:tc>
        <w:tc>
          <w:tcPr>
            <w:tcW w:w="5306" w:type="dxa"/>
          </w:tcPr>
          <w:p w:rsidR="00603FC9" w:rsidRPr="00603FC9" w:rsidRDefault="00603FC9" w:rsidP="00681F4F">
            <w:pPr>
              <w:pStyle w:val="Table"/>
              <w:spacing w:before="0" w:after="0" w:line="276" w:lineRule="auto"/>
              <w:rPr>
                <w:rFonts w:eastAsia="Calibri" w:cs="Arial"/>
                <w:color w:val="000000"/>
                <w:sz w:val="24"/>
                <w:szCs w:val="24"/>
                <w:lang w:val="pl-PL"/>
              </w:rPr>
            </w:pPr>
          </w:p>
        </w:tc>
      </w:tr>
      <w:tr w:rsidR="00603FC9" w:rsidRPr="00B04E75" w:rsidTr="00F76006">
        <w:tc>
          <w:tcPr>
            <w:tcW w:w="3340" w:type="dxa"/>
          </w:tcPr>
          <w:p w:rsidR="00603FC9" w:rsidRPr="00603FC9" w:rsidRDefault="00603FC9" w:rsidP="00681F4F">
            <w:pPr>
              <w:pStyle w:val="ListItemtable"/>
              <w:spacing w:before="0" w:after="0" w:line="276" w:lineRule="auto"/>
              <w:rPr>
                <w:rFonts w:eastAsia="Calibri" w:cs="Arial"/>
                <w:color w:val="000000"/>
                <w:sz w:val="24"/>
                <w:szCs w:val="24"/>
                <w:lang w:val="pl-PL"/>
              </w:rPr>
            </w:pPr>
            <w:r w:rsidRPr="00603FC9">
              <w:rPr>
                <w:rFonts w:eastAsia="Calibri" w:cs="Arial"/>
                <w:color w:val="000000"/>
                <w:sz w:val="24"/>
                <w:szCs w:val="24"/>
                <w:lang w:val="pl-PL"/>
              </w:rPr>
              <w:t xml:space="preserve">Ciśnienie powietrza </w:t>
            </w:r>
          </w:p>
        </w:tc>
        <w:tc>
          <w:tcPr>
            <w:tcW w:w="709" w:type="dxa"/>
          </w:tcPr>
          <w:p w:rsidR="00603FC9" w:rsidRPr="00603FC9" w:rsidRDefault="00603FC9" w:rsidP="00681F4F">
            <w:pPr>
              <w:pStyle w:val="Table"/>
              <w:spacing w:before="0" w:after="0" w:line="276" w:lineRule="auto"/>
              <w:rPr>
                <w:rFonts w:eastAsia="Calibri" w:cs="Arial"/>
                <w:color w:val="000000"/>
                <w:sz w:val="24"/>
                <w:szCs w:val="24"/>
                <w:lang w:val="pl-PL"/>
              </w:rPr>
            </w:pPr>
            <w:proofErr w:type="spellStart"/>
            <w:r w:rsidRPr="00603FC9">
              <w:rPr>
                <w:rFonts w:eastAsia="Calibri" w:cs="Arial"/>
                <w:color w:val="000000"/>
                <w:sz w:val="24"/>
                <w:szCs w:val="24"/>
                <w:lang w:val="pl-PL"/>
              </w:rPr>
              <w:t>kPa</w:t>
            </w:r>
            <w:proofErr w:type="spellEnd"/>
          </w:p>
        </w:tc>
        <w:tc>
          <w:tcPr>
            <w:tcW w:w="5306" w:type="dxa"/>
          </w:tcPr>
          <w:p w:rsidR="00603FC9" w:rsidRPr="00603FC9" w:rsidRDefault="00603FC9" w:rsidP="00681F4F">
            <w:pPr>
              <w:pStyle w:val="Table"/>
              <w:spacing w:before="0" w:after="0" w:line="276" w:lineRule="auto"/>
              <w:rPr>
                <w:rFonts w:eastAsia="Calibri" w:cs="Arial"/>
                <w:color w:val="000000"/>
                <w:sz w:val="24"/>
                <w:szCs w:val="24"/>
                <w:lang w:val="pl-PL"/>
              </w:rPr>
            </w:pPr>
            <w:r w:rsidRPr="00603FC9">
              <w:rPr>
                <w:rFonts w:eastAsia="Calibri" w:cs="Arial"/>
                <w:color w:val="000000"/>
                <w:sz w:val="24"/>
                <w:szCs w:val="24"/>
                <w:lang w:val="pl-PL"/>
              </w:rPr>
              <w:t>99,5</w:t>
            </w:r>
          </w:p>
        </w:tc>
      </w:tr>
      <w:tr w:rsidR="00603FC9" w:rsidRPr="00B04E75" w:rsidTr="00F76006">
        <w:tc>
          <w:tcPr>
            <w:tcW w:w="3340" w:type="dxa"/>
          </w:tcPr>
          <w:p w:rsidR="00603FC9" w:rsidRPr="00603FC9" w:rsidRDefault="00603FC9" w:rsidP="00681F4F">
            <w:pPr>
              <w:pStyle w:val="ListItemtable"/>
              <w:spacing w:before="0" w:after="0" w:line="276" w:lineRule="auto"/>
              <w:rPr>
                <w:rFonts w:eastAsia="Calibri" w:cs="Arial"/>
                <w:color w:val="000000"/>
                <w:sz w:val="24"/>
                <w:szCs w:val="24"/>
                <w:lang w:val="pl-PL"/>
              </w:rPr>
            </w:pPr>
            <w:r w:rsidRPr="00603FC9">
              <w:rPr>
                <w:rFonts w:eastAsia="Calibri" w:cs="Arial"/>
                <w:color w:val="000000"/>
                <w:sz w:val="24"/>
                <w:szCs w:val="24"/>
                <w:lang w:val="pl-PL"/>
              </w:rPr>
              <w:t>Temperatura średnioroczna</w:t>
            </w:r>
          </w:p>
        </w:tc>
        <w:tc>
          <w:tcPr>
            <w:tcW w:w="709" w:type="dxa"/>
          </w:tcPr>
          <w:p w:rsidR="00603FC9" w:rsidRPr="00603FC9" w:rsidRDefault="00603FC9" w:rsidP="00681F4F">
            <w:pPr>
              <w:pStyle w:val="Table"/>
              <w:spacing w:before="0" w:after="0" w:line="276" w:lineRule="auto"/>
              <w:rPr>
                <w:rFonts w:eastAsia="Calibri" w:cs="Arial"/>
                <w:color w:val="000000"/>
                <w:sz w:val="24"/>
                <w:szCs w:val="24"/>
                <w:lang w:val="pl-PL"/>
              </w:rPr>
            </w:pPr>
            <w:r w:rsidRPr="00603FC9">
              <w:rPr>
                <w:rFonts w:eastAsia="Calibri" w:cs="Arial"/>
                <w:color w:val="000000"/>
                <w:sz w:val="24"/>
                <w:szCs w:val="24"/>
                <w:lang w:val="pl-PL"/>
              </w:rPr>
              <w:sym w:font="Symbol" w:char="F0B0"/>
            </w:r>
            <w:r w:rsidRPr="00603FC9">
              <w:rPr>
                <w:rFonts w:eastAsia="Calibri" w:cs="Arial"/>
                <w:color w:val="000000"/>
                <w:sz w:val="24"/>
                <w:szCs w:val="24"/>
                <w:lang w:val="pl-PL"/>
              </w:rPr>
              <w:t>C</w:t>
            </w:r>
          </w:p>
        </w:tc>
        <w:tc>
          <w:tcPr>
            <w:tcW w:w="5306" w:type="dxa"/>
          </w:tcPr>
          <w:p w:rsidR="00603FC9" w:rsidRPr="00603FC9" w:rsidRDefault="00603FC9" w:rsidP="00681F4F">
            <w:pPr>
              <w:pStyle w:val="Table"/>
              <w:spacing w:before="0" w:after="0" w:line="276" w:lineRule="auto"/>
              <w:rPr>
                <w:rFonts w:eastAsia="Calibri" w:cs="Arial"/>
                <w:color w:val="000000"/>
                <w:sz w:val="24"/>
                <w:szCs w:val="24"/>
                <w:lang w:val="pl-PL"/>
              </w:rPr>
            </w:pPr>
            <w:r w:rsidRPr="00603FC9">
              <w:rPr>
                <w:rFonts w:eastAsia="Calibri" w:cs="Arial"/>
                <w:color w:val="000000"/>
                <w:sz w:val="24"/>
                <w:szCs w:val="24"/>
                <w:lang w:val="pl-PL"/>
              </w:rPr>
              <w:t>7,7</w:t>
            </w:r>
          </w:p>
        </w:tc>
      </w:tr>
      <w:tr w:rsidR="00603FC9" w:rsidRPr="00B04E75" w:rsidTr="00F76006">
        <w:tc>
          <w:tcPr>
            <w:tcW w:w="3340" w:type="dxa"/>
          </w:tcPr>
          <w:p w:rsidR="00603FC9" w:rsidRPr="00603FC9" w:rsidRDefault="00603FC9" w:rsidP="00681F4F">
            <w:pPr>
              <w:pStyle w:val="ListItemtable"/>
              <w:spacing w:before="0" w:after="0" w:line="276" w:lineRule="auto"/>
              <w:rPr>
                <w:rFonts w:eastAsia="Calibri" w:cs="Arial"/>
                <w:color w:val="000000"/>
                <w:sz w:val="24"/>
                <w:szCs w:val="24"/>
                <w:lang w:val="pl-PL"/>
              </w:rPr>
            </w:pPr>
            <w:r w:rsidRPr="00603FC9">
              <w:rPr>
                <w:rFonts w:eastAsia="Calibri" w:cs="Arial"/>
                <w:color w:val="000000"/>
                <w:sz w:val="24"/>
                <w:szCs w:val="24"/>
                <w:lang w:val="pl-PL"/>
              </w:rPr>
              <w:t>Temperatura minimalna</w:t>
            </w:r>
          </w:p>
        </w:tc>
        <w:tc>
          <w:tcPr>
            <w:tcW w:w="709" w:type="dxa"/>
          </w:tcPr>
          <w:p w:rsidR="00603FC9" w:rsidRPr="00603FC9" w:rsidRDefault="00603FC9" w:rsidP="00681F4F">
            <w:pPr>
              <w:pStyle w:val="Table"/>
              <w:spacing w:before="0" w:after="0" w:line="276" w:lineRule="auto"/>
              <w:rPr>
                <w:rFonts w:eastAsia="Calibri" w:cs="Arial"/>
                <w:color w:val="000000"/>
                <w:sz w:val="24"/>
                <w:szCs w:val="24"/>
                <w:lang w:val="pl-PL"/>
              </w:rPr>
            </w:pPr>
            <w:r w:rsidRPr="00603FC9">
              <w:rPr>
                <w:rFonts w:eastAsia="Calibri" w:cs="Arial"/>
                <w:color w:val="000000"/>
                <w:sz w:val="24"/>
                <w:szCs w:val="24"/>
                <w:lang w:val="pl-PL"/>
              </w:rPr>
              <w:sym w:font="Symbol" w:char="F0B0"/>
            </w:r>
            <w:r w:rsidRPr="00603FC9">
              <w:rPr>
                <w:rFonts w:eastAsia="Calibri" w:cs="Arial"/>
                <w:color w:val="000000"/>
                <w:sz w:val="24"/>
                <w:szCs w:val="24"/>
                <w:lang w:val="pl-PL"/>
              </w:rPr>
              <w:t>C</w:t>
            </w:r>
          </w:p>
        </w:tc>
        <w:tc>
          <w:tcPr>
            <w:tcW w:w="5306" w:type="dxa"/>
          </w:tcPr>
          <w:p w:rsidR="00603FC9" w:rsidRPr="00603FC9" w:rsidRDefault="00603FC9" w:rsidP="00681F4F">
            <w:pPr>
              <w:pStyle w:val="Table"/>
              <w:spacing w:before="0" w:after="0" w:line="276" w:lineRule="auto"/>
              <w:rPr>
                <w:rFonts w:eastAsia="Calibri" w:cs="Arial"/>
                <w:color w:val="000000"/>
                <w:sz w:val="24"/>
                <w:szCs w:val="24"/>
                <w:lang w:val="pl-PL"/>
              </w:rPr>
            </w:pPr>
            <w:r w:rsidRPr="00603FC9">
              <w:rPr>
                <w:rFonts w:eastAsia="Calibri" w:cs="Arial"/>
                <w:color w:val="000000"/>
                <w:sz w:val="24"/>
                <w:szCs w:val="24"/>
                <w:lang w:val="pl-PL"/>
              </w:rPr>
              <w:t>-27</w:t>
            </w:r>
          </w:p>
        </w:tc>
      </w:tr>
      <w:tr w:rsidR="00603FC9" w:rsidRPr="00B04E75" w:rsidTr="00F76006">
        <w:tc>
          <w:tcPr>
            <w:tcW w:w="3340" w:type="dxa"/>
          </w:tcPr>
          <w:p w:rsidR="00603FC9" w:rsidRPr="00603FC9" w:rsidRDefault="00603FC9" w:rsidP="00681F4F">
            <w:pPr>
              <w:pStyle w:val="ListItemtable"/>
              <w:spacing w:before="0" w:after="0" w:line="276" w:lineRule="auto"/>
              <w:rPr>
                <w:rFonts w:eastAsia="Calibri" w:cs="Arial"/>
                <w:color w:val="000000"/>
                <w:sz w:val="24"/>
                <w:szCs w:val="24"/>
                <w:lang w:val="pl-PL"/>
              </w:rPr>
            </w:pPr>
            <w:r w:rsidRPr="00603FC9">
              <w:rPr>
                <w:rFonts w:eastAsia="Calibri" w:cs="Arial"/>
                <w:color w:val="000000"/>
                <w:sz w:val="24"/>
                <w:szCs w:val="24"/>
                <w:lang w:val="pl-PL"/>
              </w:rPr>
              <w:t>Temperatura maksymalna</w:t>
            </w:r>
          </w:p>
        </w:tc>
        <w:tc>
          <w:tcPr>
            <w:tcW w:w="709" w:type="dxa"/>
          </w:tcPr>
          <w:p w:rsidR="00603FC9" w:rsidRPr="00603FC9" w:rsidRDefault="00603FC9" w:rsidP="00681F4F">
            <w:pPr>
              <w:pStyle w:val="Table"/>
              <w:spacing w:before="0" w:after="0" w:line="276" w:lineRule="auto"/>
              <w:rPr>
                <w:rFonts w:eastAsia="Calibri" w:cs="Arial"/>
                <w:color w:val="000000"/>
                <w:sz w:val="24"/>
                <w:szCs w:val="24"/>
                <w:lang w:val="pl-PL"/>
              </w:rPr>
            </w:pPr>
            <w:r w:rsidRPr="00603FC9">
              <w:rPr>
                <w:rFonts w:eastAsia="Calibri" w:cs="Arial"/>
                <w:color w:val="000000"/>
                <w:sz w:val="24"/>
                <w:szCs w:val="24"/>
                <w:lang w:val="pl-PL"/>
              </w:rPr>
              <w:sym w:font="Symbol" w:char="F0B0"/>
            </w:r>
            <w:r w:rsidRPr="00603FC9">
              <w:rPr>
                <w:rFonts w:eastAsia="Calibri" w:cs="Arial"/>
                <w:color w:val="000000"/>
                <w:sz w:val="24"/>
                <w:szCs w:val="24"/>
                <w:lang w:val="pl-PL"/>
              </w:rPr>
              <w:t>C</w:t>
            </w:r>
          </w:p>
        </w:tc>
        <w:tc>
          <w:tcPr>
            <w:tcW w:w="5306" w:type="dxa"/>
          </w:tcPr>
          <w:p w:rsidR="00603FC9" w:rsidRPr="00603FC9" w:rsidRDefault="00603FC9" w:rsidP="00681F4F">
            <w:pPr>
              <w:pStyle w:val="Table"/>
              <w:spacing w:before="0" w:after="0" w:line="276" w:lineRule="auto"/>
              <w:rPr>
                <w:rFonts w:eastAsia="Calibri" w:cs="Arial"/>
                <w:color w:val="000000"/>
                <w:sz w:val="24"/>
                <w:szCs w:val="24"/>
                <w:lang w:val="pl-PL"/>
              </w:rPr>
            </w:pPr>
            <w:r w:rsidRPr="00603FC9">
              <w:rPr>
                <w:rFonts w:eastAsia="Calibri" w:cs="Arial"/>
                <w:color w:val="000000"/>
                <w:sz w:val="24"/>
                <w:szCs w:val="24"/>
                <w:lang w:val="pl-PL"/>
              </w:rPr>
              <w:t>35</w:t>
            </w:r>
          </w:p>
        </w:tc>
      </w:tr>
      <w:tr w:rsidR="00603FC9" w:rsidRPr="00B04E75" w:rsidTr="00F76006">
        <w:tc>
          <w:tcPr>
            <w:tcW w:w="3340" w:type="dxa"/>
          </w:tcPr>
          <w:p w:rsidR="00603FC9" w:rsidRPr="00603FC9" w:rsidRDefault="00603FC9" w:rsidP="00681F4F">
            <w:pPr>
              <w:spacing w:after="0" w:line="276" w:lineRule="auto"/>
              <w:ind w:left="34"/>
              <w:rPr>
                <w:rFonts w:eastAsia="Calibri" w:cs="Arial"/>
                <w:color w:val="000000"/>
                <w:szCs w:val="24"/>
              </w:rPr>
            </w:pPr>
          </w:p>
        </w:tc>
        <w:tc>
          <w:tcPr>
            <w:tcW w:w="709" w:type="dxa"/>
          </w:tcPr>
          <w:p w:rsidR="00603FC9" w:rsidRPr="00603FC9" w:rsidRDefault="00603FC9" w:rsidP="00681F4F">
            <w:pPr>
              <w:pStyle w:val="Table"/>
              <w:spacing w:before="0" w:after="0" w:line="276" w:lineRule="auto"/>
              <w:rPr>
                <w:rFonts w:eastAsia="Calibri" w:cs="Arial"/>
                <w:color w:val="000000"/>
                <w:sz w:val="24"/>
                <w:szCs w:val="24"/>
                <w:lang w:val="pl-PL"/>
              </w:rPr>
            </w:pPr>
          </w:p>
        </w:tc>
        <w:tc>
          <w:tcPr>
            <w:tcW w:w="5306" w:type="dxa"/>
          </w:tcPr>
          <w:p w:rsidR="00603FC9" w:rsidRPr="00603FC9" w:rsidRDefault="00603FC9" w:rsidP="00681F4F">
            <w:pPr>
              <w:pStyle w:val="Table"/>
              <w:spacing w:before="0" w:after="0" w:line="276" w:lineRule="auto"/>
              <w:rPr>
                <w:rFonts w:eastAsia="Calibri" w:cs="Arial"/>
                <w:color w:val="000000"/>
                <w:sz w:val="24"/>
                <w:szCs w:val="24"/>
                <w:lang w:val="pl-PL"/>
              </w:rPr>
            </w:pPr>
          </w:p>
        </w:tc>
      </w:tr>
      <w:tr w:rsidR="00603FC9" w:rsidRPr="00B04E75" w:rsidTr="00F76006">
        <w:tc>
          <w:tcPr>
            <w:tcW w:w="3340" w:type="dxa"/>
          </w:tcPr>
          <w:p w:rsidR="00603FC9" w:rsidRPr="00603FC9" w:rsidRDefault="00603FC9" w:rsidP="00681F4F">
            <w:pPr>
              <w:pStyle w:val="Table"/>
              <w:spacing w:before="0" w:after="0" w:line="276" w:lineRule="auto"/>
              <w:rPr>
                <w:rFonts w:eastAsia="Calibri" w:cs="Arial"/>
                <w:color w:val="000000"/>
                <w:sz w:val="24"/>
                <w:szCs w:val="24"/>
                <w:lang w:val="pl-PL"/>
              </w:rPr>
            </w:pPr>
            <w:r w:rsidRPr="00603FC9">
              <w:rPr>
                <w:rFonts w:eastAsia="Calibri" w:cs="Arial"/>
                <w:color w:val="000000"/>
                <w:sz w:val="24"/>
                <w:szCs w:val="24"/>
                <w:lang w:val="pl-PL"/>
              </w:rPr>
              <w:t xml:space="preserve">Wilgotność względna: </w:t>
            </w:r>
          </w:p>
        </w:tc>
        <w:tc>
          <w:tcPr>
            <w:tcW w:w="709" w:type="dxa"/>
          </w:tcPr>
          <w:p w:rsidR="00603FC9" w:rsidRPr="00603FC9" w:rsidRDefault="00603FC9" w:rsidP="00681F4F">
            <w:pPr>
              <w:pStyle w:val="Table"/>
              <w:spacing w:before="0" w:after="0" w:line="276" w:lineRule="auto"/>
              <w:rPr>
                <w:rFonts w:eastAsia="Calibri" w:cs="Arial"/>
                <w:color w:val="000000"/>
                <w:sz w:val="24"/>
                <w:szCs w:val="24"/>
                <w:lang w:val="pl-PL"/>
              </w:rPr>
            </w:pPr>
          </w:p>
        </w:tc>
        <w:tc>
          <w:tcPr>
            <w:tcW w:w="5306" w:type="dxa"/>
          </w:tcPr>
          <w:p w:rsidR="00603FC9" w:rsidRPr="00603FC9" w:rsidRDefault="00603FC9" w:rsidP="00681F4F">
            <w:pPr>
              <w:pStyle w:val="Table"/>
              <w:spacing w:before="0" w:after="0" w:line="276" w:lineRule="auto"/>
              <w:rPr>
                <w:rFonts w:eastAsia="Calibri" w:cs="Arial"/>
                <w:color w:val="000000"/>
                <w:sz w:val="24"/>
                <w:szCs w:val="24"/>
                <w:lang w:val="pl-PL"/>
              </w:rPr>
            </w:pPr>
          </w:p>
        </w:tc>
      </w:tr>
      <w:tr w:rsidR="00603FC9" w:rsidRPr="00B04E75" w:rsidTr="00F76006">
        <w:tc>
          <w:tcPr>
            <w:tcW w:w="3340" w:type="dxa"/>
          </w:tcPr>
          <w:p w:rsidR="00603FC9" w:rsidRPr="00603FC9" w:rsidRDefault="00603FC9" w:rsidP="00681F4F">
            <w:pPr>
              <w:pStyle w:val="ListItemtable"/>
              <w:spacing w:before="0" w:after="0" w:line="276" w:lineRule="auto"/>
              <w:rPr>
                <w:rFonts w:eastAsia="Calibri" w:cs="Arial"/>
                <w:color w:val="000000"/>
                <w:sz w:val="24"/>
                <w:szCs w:val="24"/>
                <w:lang w:val="pl-PL"/>
              </w:rPr>
            </w:pPr>
            <w:r w:rsidRPr="00603FC9">
              <w:rPr>
                <w:rFonts w:eastAsia="Calibri" w:cs="Arial"/>
                <w:color w:val="000000"/>
                <w:sz w:val="24"/>
                <w:szCs w:val="24"/>
                <w:lang w:val="pl-PL"/>
              </w:rPr>
              <w:t>Średnioroczna</w:t>
            </w:r>
          </w:p>
        </w:tc>
        <w:tc>
          <w:tcPr>
            <w:tcW w:w="709" w:type="dxa"/>
          </w:tcPr>
          <w:p w:rsidR="00603FC9" w:rsidRPr="00603FC9" w:rsidRDefault="00603FC9" w:rsidP="00681F4F">
            <w:pPr>
              <w:pStyle w:val="Table"/>
              <w:spacing w:before="0" w:after="0" w:line="276" w:lineRule="auto"/>
              <w:rPr>
                <w:rFonts w:eastAsia="Calibri" w:cs="Arial"/>
                <w:color w:val="000000"/>
                <w:sz w:val="24"/>
                <w:szCs w:val="24"/>
                <w:lang w:val="pl-PL"/>
              </w:rPr>
            </w:pPr>
            <w:r w:rsidRPr="00603FC9">
              <w:rPr>
                <w:rFonts w:eastAsia="Calibri" w:cs="Arial"/>
                <w:color w:val="000000"/>
                <w:sz w:val="24"/>
                <w:szCs w:val="24"/>
                <w:lang w:val="pl-PL"/>
              </w:rPr>
              <w:t>%</w:t>
            </w:r>
          </w:p>
        </w:tc>
        <w:tc>
          <w:tcPr>
            <w:tcW w:w="5306" w:type="dxa"/>
          </w:tcPr>
          <w:p w:rsidR="00603FC9" w:rsidRPr="00603FC9" w:rsidRDefault="00603FC9" w:rsidP="00681F4F">
            <w:pPr>
              <w:pStyle w:val="Table"/>
              <w:spacing w:before="0" w:after="0" w:line="276" w:lineRule="auto"/>
              <w:rPr>
                <w:rFonts w:eastAsia="Calibri" w:cs="Arial"/>
                <w:color w:val="000000"/>
                <w:sz w:val="24"/>
                <w:szCs w:val="24"/>
                <w:lang w:val="pl-PL"/>
              </w:rPr>
            </w:pPr>
            <w:r w:rsidRPr="00603FC9">
              <w:rPr>
                <w:rFonts w:eastAsia="Calibri" w:cs="Arial"/>
                <w:color w:val="000000"/>
                <w:sz w:val="24"/>
                <w:szCs w:val="24"/>
                <w:lang w:val="pl-PL"/>
              </w:rPr>
              <w:t>78,3</w:t>
            </w:r>
          </w:p>
        </w:tc>
      </w:tr>
      <w:tr w:rsidR="00603FC9" w:rsidRPr="00B04E75" w:rsidTr="00F76006">
        <w:tc>
          <w:tcPr>
            <w:tcW w:w="3340" w:type="dxa"/>
          </w:tcPr>
          <w:p w:rsidR="00603FC9" w:rsidRPr="00603FC9" w:rsidRDefault="00603FC9" w:rsidP="00681F4F">
            <w:pPr>
              <w:spacing w:after="0" w:line="276" w:lineRule="auto"/>
              <w:rPr>
                <w:rFonts w:eastAsia="Calibri" w:cs="Arial"/>
                <w:color w:val="000000"/>
                <w:szCs w:val="24"/>
              </w:rPr>
            </w:pPr>
          </w:p>
        </w:tc>
        <w:tc>
          <w:tcPr>
            <w:tcW w:w="709" w:type="dxa"/>
          </w:tcPr>
          <w:p w:rsidR="00603FC9" w:rsidRPr="00603FC9" w:rsidRDefault="00603FC9" w:rsidP="00681F4F">
            <w:pPr>
              <w:pStyle w:val="Table"/>
              <w:spacing w:before="0" w:after="0" w:line="276" w:lineRule="auto"/>
              <w:rPr>
                <w:rFonts w:eastAsia="Calibri" w:cs="Arial"/>
                <w:color w:val="000000"/>
                <w:sz w:val="24"/>
                <w:szCs w:val="24"/>
                <w:lang w:val="pl-PL"/>
              </w:rPr>
            </w:pPr>
          </w:p>
        </w:tc>
        <w:tc>
          <w:tcPr>
            <w:tcW w:w="5306" w:type="dxa"/>
          </w:tcPr>
          <w:p w:rsidR="00603FC9" w:rsidRPr="00603FC9" w:rsidRDefault="00603FC9" w:rsidP="00681F4F">
            <w:pPr>
              <w:pStyle w:val="Table"/>
              <w:spacing w:before="0" w:after="0" w:line="276" w:lineRule="auto"/>
              <w:rPr>
                <w:rFonts w:eastAsia="Calibri" w:cs="Arial"/>
                <w:color w:val="000000"/>
                <w:sz w:val="24"/>
                <w:szCs w:val="24"/>
                <w:lang w:val="pl-PL"/>
              </w:rPr>
            </w:pPr>
          </w:p>
        </w:tc>
      </w:tr>
      <w:tr w:rsidR="00603FC9" w:rsidRPr="00B04E75" w:rsidTr="00F76006">
        <w:tc>
          <w:tcPr>
            <w:tcW w:w="3340" w:type="dxa"/>
          </w:tcPr>
          <w:p w:rsidR="00603FC9" w:rsidRPr="00603FC9" w:rsidRDefault="00603FC9" w:rsidP="00681F4F">
            <w:pPr>
              <w:pStyle w:val="Table"/>
              <w:spacing w:before="0" w:after="0" w:line="276" w:lineRule="auto"/>
              <w:rPr>
                <w:rFonts w:eastAsia="Calibri" w:cs="Arial"/>
                <w:color w:val="000000"/>
                <w:sz w:val="24"/>
                <w:szCs w:val="24"/>
                <w:lang w:val="pl-PL"/>
              </w:rPr>
            </w:pPr>
            <w:r w:rsidRPr="00603FC9">
              <w:rPr>
                <w:rFonts w:eastAsia="Calibri" w:cs="Arial"/>
                <w:color w:val="000000"/>
                <w:sz w:val="24"/>
                <w:szCs w:val="24"/>
                <w:lang w:val="pl-PL"/>
              </w:rPr>
              <w:t>Róża wiatrów:</w:t>
            </w:r>
          </w:p>
        </w:tc>
        <w:tc>
          <w:tcPr>
            <w:tcW w:w="709" w:type="dxa"/>
          </w:tcPr>
          <w:p w:rsidR="00603FC9" w:rsidRPr="00603FC9" w:rsidRDefault="00603FC9" w:rsidP="00681F4F">
            <w:pPr>
              <w:pStyle w:val="Table"/>
              <w:spacing w:before="0" w:after="0" w:line="276" w:lineRule="auto"/>
              <w:rPr>
                <w:rFonts w:eastAsia="Calibri" w:cs="Arial"/>
                <w:color w:val="000000"/>
                <w:sz w:val="24"/>
                <w:szCs w:val="24"/>
                <w:lang w:val="pl-PL"/>
              </w:rPr>
            </w:pPr>
          </w:p>
        </w:tc>
        <w:tc>
          <w:tcPr>
            <w:tcW w:w="5306" w:type="dxa"/>
          </w:tcPr>
          <w:p w:rsidR="00603FC9" w:rsidRPr="00603FC9" w:rsidRDefault="00603FC9" w:rsidP="00681F4F">
            <w:pPr>
              <w:pStyle w:val="Table"/>
              <w:spacing w:before="0" w:after="0" w:line="276" w:lineRule="auto"/>
              <w:rPr>
                <w:rFonts w:eastAsia="Calibri" w:cs="Arial"/>
                <w:color w:val="000000"/>
                <w:sz w:val="24"/>
                <w:szCs w:val="24"/>
                <w:lang w:val="pl-PL"/>
              </w:rPr>
            </w:pPr>
          </w:p>
        </w:tc>
      </w:tr>
      <w:tr w:rsidR="00603FC9" w:rsidRPr="00B04E75" w:rsidTr="00F76006">
        <w:tc>
          <w:tcPr>
            <w:tcW w:w="3340" w:type="dxa"/>
          </w:tcPr>
          <w:p w:rsidR="00603FC9" w:rsidRPr="00603FC9" w:rsidRDefault="00603FC9" w:rsidP="00681F4F">
            <w:pPr>
              <w:pStyle w:val="ListItemtable"/>
              <w:spacing w:before="0" w:after="0" w:line="276" w:lineRule="auto"/>
              <w:rPr>
                <w:rFonts w:eastAsia="Calibri" w:cs="Arial"/>
                <w:color w:val="000000"/>
                <w:sz w:val="24"/>
                <w:szCs w:val="24"/>
                <w:lang w:val="pl-PL"/>
              </w:rPr>
            </w:pPr>
            <w:r w:rsidRPr="00603FC9">
              <w:rPr>
                <w:rFonts w:eastAsia="Calibri" w:cs="Arial"/>
                <w:color w:val="000000"/>
                <w:sz w:val="24"/>
                <w:szCs w:val="24"/>
                <w:lang w:val="pl-PL"/>
              </w:rPr>
              <w:t xml:space="preserve">Średnia prędkość wiatru </w:t>
            </w:r>
          </w:p>
        </w:tc>
        <w:tc>
          <w:tcPr>
            <w:tcW w:w="707" w:type="dxa"/>
          </w:tcPr>
          <w:p w:rsidR="00603FC9" w:rsidRPr="00603FC9" w:rsidRDefault="00603FC9" w:rsidP="00681F4F">
            <w:pPr>
              <w:pStyle w:val="Table"/>
              <w:spacing w:before="0" w:after="0" w:line="276" w:lineRule="auto"/>
              <w:rPr>
                <w:rFonts w:eastAsia="Calibri" w:cs="Arial"/>
                <w:color w:val="000000"/>
                <w:sz w:val="24"/>
                <w:szCs w:val="24"/>
                <w:lang w:val="pl-PL"/>
              </w:rPr>
            </w:pPr>
            <w:r w:rsidRPr="00603FC9">
              <w:rPr>
                <w:rFonts w:eastAsia="Calibri" w:cs="Arial"/>
                <w:color w:val="000000"/>
                <w:sz w:val="24"/>
                <w:szCs w:val="24"/>
                <w:lang w:val="pl-PL"/>
              </w:rPr>
              <w:t xml:space="preserve">m/s          </w:t>
            </w:r>
          </w:p>
        </w:tc>
        <w:tc>
          <w:tcPr>
            <w:tcW w:w="5306" w:type="dxa"/>
          </w:tcPr>
          <w:p w:rsidR="00603FC9" w:rsidRPr="00603FC9" w:rsidRDefault="00603FC9" w:rsidP="00681F4F">
            <w:pPr>
              <w:suppressAutoHyphens/>
              <w:spacing w:after="0" w:line="276" w:lineRule="auto"/>
              <w:jc w:val="left"/>
              <w:rPr>
                <w:rFonts w:eastAsia="Calibri" w:cs="Arial"/>
                <w:color w:val="000000"/>
                <w:szCs w:val="24"/>
              </w:rPr>
            </w:pPr>
            <w:r w:rsidRPr="00603FC9">
              <w:rPr>
                <w:rFonts w:eastAsia="Calibri" w:cs="Arial"/>
                <w:color w:val="000000"/>
                <w:szCs w:val="24"/>
              </w:rPr>
              <w:t>PN-77/B-02011 –1-sza strefa obciążenia wiatrem.</w:t>
            </w:r>
          </w:p>
          <w:p w:rsidR="00603FC9" w:rsidRPr="00603FC9" w:rsidRDefault="00603FC9" w:rsidP="00681F4F">
            <w:pPr>
              <w:pStyle w:val="Table"/>
              <w:spacing w:before="0" w:after="0" w:line="276" w:lineRule="auto"/>
              <w:rPr>
                <w:rFonts w:eastAsia="Calibri" w:cs="Arial"/>
                <w:color w:val="000000"/>
                <w:sz w:val="24"/>
                <w:szCs w:val="24"/>
                <w:lang w:val="pl-PL"/>
              </w:rPr>
            </w:pPr>
            <w:r w:rsidRPr="00603FC9">
              <w:rPr>
                <w:rFonts w:eastAsia="Calibri" w:cs="Arial"/>
                <w:color w:val="000000"/>
                <w:sz w:val="24"/>
                <w:szCs w:val="24"/>
                <w:lang w:val="pl-PL"/>
              </w:rPr>
              <w:t>Przeważają wiatry zachodnie o prędkości 2,5 m/s</w:t>
            </w:r>
          </w:p>
        </w:tc>
      </w:tr>
      <w:tr w:rsidR="00603FC9" w:rsidRPr="00B04E75" w:rsidTr="00F76006">
        <w:tc>
          <w:tcPr>
            <w:tcW w:w="3340" w:type="dxa"/>
          </w:tcPr>
          <w:p w:rsidR="00603FC9" w:rsidRPr="00603FC9" w:rsidRDefault="00603FC9" w:rsidP="00681F4F">
            <w:pPr>
              <w:pStyle w:val="Table"/>
              <w:spacing w:before="0" w:after="0" w:line="276" w:lineRule="auto"/>
              <w:rPr>
                <w:rFonts w:eastAsia="Calibri" w:cs="Arial"/>
                <w:color w:val="000000"/>
                <w:sz w:val="24"/>
                <w:szCs w:val="24"/>
                <w:lang w:val="pl-PL"/>
              </w:rPr>
            </w:pPr>
            <w:r w:rsidRPr="00603FC9">
              <w:rPr>
                <w:rFonts w:eastAsia="Calibri" w:cs="Arial"/>
                <w:color w:val="000000"/>
                <w:sz w:val="24"/>
                <w:szCs w:val="24"/>
                <w:lang w:val="pl-PL"/>
              </w:rPr>
              <w:t>Obciążenie śniegiem</w:t>
            </w:r>
          </w:p>
        </w:tc>
        <w:tc>
          <w:tcPr>
            <w:tcW w:w="709" w:type="dxa"/>
          </w:tcPr>
          <w:p w:rsidR="00603FC9" w:rsidRPr="00603FC9" w:rsidRDefault="00603FC9" w:rsidP="00681F4F">
            <w:pPr>
              <w:pStyle w:val="Table"/>
              <w:spacing w:before="0" w:after="0" w:line="276" w:lineRule="auto"/>
              <w:rPr>
                <w:rFonts w:eastAsia="Calibri" w:cs="Arial"/>
                <w:color w:val="000000"/>
                <w:sz w:val="24"/>
                <w:szCs w:val="24"/>
                <w:lang w:val="pl-PL"/>
              </w:rPr>
            </w:pPr>
            <w:r w:rsidRPr="00603FC9">
              <w:rPr>
                <w:rFonts w:eastAsia="Calibri" w:cs="Arial"/>
                <w:color w:val="000000"/>
                <w:sz w:val="24"/>
                <w:szCs w:val="24"/>
                <w:lang w:val="pl-PL"/>
              </w:rPr>
              <w:t>N/m2</w:t>
            </w:r>
          </w:p>
        </w:tc>
        <w:tc>
          <w:tcPr>
            <w:tcW w:w="5306" w:type="dxa"/>
          </w:tcPr>
          <w:p w:rsidR="00603FC9" w:rsidRPr="00603FC9" w:rsidRDefault="00603FC9" w:rsidP="00681F4F">
            <w:pPr>
              <w:pStyle w:val="Table"/>
              <w:spacing w:before="0" w:after="0" w:line="276" w:lineRule="auto"/>
              <w:rPr>
                <w:rFonts w:eastAsia="Calibri" w:cs="Arial"/>
                <w:color w:val="000000"/>
                <w:sz w:val="24"/>
                <w:szCs w:val="24"/>
                <w:lang w:val="pl-PL"/>
              </w:rPr>
            </w:pPr>
            <w:r w:rsidRPr="00603FC9">
              <w:rPr>
                <w:rFonts w:eastAsia="Calibri" w:cs="Arial"/>
                <w:color w:val="000000"/>
                <w:sz w:val="24"/>
                <w:szCs w:val="24"/>
                <w:lang w:val="pl-PL"/>
              </w:rPr>
              <w:t>Zgodnie z PN-80/B-02010 – druga (2)  strefa obciążenia śniegiem</w:t>
            </w:r>
          </w:p>
        </w:tc>
      </w:tr>
      <w:tr w:rsidR="00603FC9" w:rsidRPr="00B04E75" w:rsidTr="00F76006">
        <w:tc>
          <w:tcPr>
            <w:tcW w:w="3340" w:type="dxa"/>
          </w:tcPr>
          <w:p w:rsidR="00603FC9" w:rsidRPr="00603FC9" w:rsidRDefault="00603FC9" w:rsidP="00681F4F">
            <w:pPr>
              <w:pStyle w:val="Table"/>
              <w:spacing w:before="0" w:after="0" w:line="276" w:lineRule="auto"/>
              <w:rPr>
                <w:rFonts w:eastAsia="Calibri" w:cs="Arial"/>
                <w:color w:val="000000"/>
                <w:sz w:val="24"/>
                <w:szCs w:val="24"/>
                <w:lang w:val="pl-PL"/>
              </w:rPr>
            </w:pPr>
          </w:p>
        </w:tc>
        <w:tc>
          <w:tcPr>
            <w:tcW w:w="709" w:type="dxa"/>
          </w:tcPr>
          <w:p w:rsidR="00603FC9" w:rsidRPr="00603FC9" w:rsidRDefault="00603FC9" w:rsidP="00681F4F">
            <w:pPr>
              <w:pStyle w:val="Table"/>
              <w:spacing w:before="0" w:after="0" w:line="276" w:lineRule="auto"/>
              <w:rPr>
                <w:rFonts w:eastAsia="Calibri" w:cs="Arial"/>
                <w:color w:val="000000"/>
                <w:sz w:val="24"/>
                <w:szCs w:val="24"/>
                <w:lang w:val="pl-PL"/>
              </w:rPr>
            </w:pPr>
          </w:p>
        </w:tc>
        <w:tc>
          <w:tcPr>
            <w:tcW w:w="5306" w:type="dxa"/>
          </w:tcPr>
          <w:p w:rsidR="00603FC9" w:rsidRPr="00603FC9" w:rsidRDefault="00603FC9" w:rsidP="00681F4F">
            <w:pPr>
              <w:pStyle w:val="Table"/>
              <w:spacing w:before="0" w:after="0" w:line="276" w:lineRule="auto"/>
              <w:rPr>
                <w:rFonts w:eastAsia="Calibri" w:cs="Arial"/>
                <w:color w:val="000000"/>
                <w:sz w:val="24"/>
                <w:szCs w:val="24"/>
                <w:lang w:val="pl-PL"/>
              </w:rPr>
            </w:pPr>
          </w:p>
        </w:tc>
      </w:tr>
      <w:tr w:rsidR="00603FC9" w:rsidRPr="00594FB4" w:rsidTr="00F76006">
        <w:tc>
          <w:tcPr>
            <w:tcW w:w="3340" w:type="dxa"/>
          </w:tcPr>
          <w:p w:rsidR="00603FC9" w:rsidRPr="00603FC9" w:rsidRDefault="00603FC9" w:rsidP="00681F4F">
            <w:pPr>
              <w:pStyle w:val="Table"/>
              <w:spacing w:before="0" w:after="0" w:line="276" w:lineRule="auto"/>
              <w:rPr>
                <w:rFonts w:eastAsia="Calibri" w:cs="Arial"/>
                <w:color w:val="000000"/>
                <w:sz w:val="24"/>
                <w:szCs w:val="24"/>
                <w:lang w:val="pl-PL"/>
              </w:rPr>
            </w:pPr>
            <w:r w:rsidRPr="00603FC9">
              <w:rPr>
                <w:rFonts w:eastAsia="Calibri" w:cs="Arial"/>
                <w:color w:val="000000"/>
                <w:sz w:val="24"/>
                <w:szCs w:val="24"/>
                <w:lang w:val="pl-PL"/>
              </w:rPr>
              <w:t xml:space="preserve">Warunki sejsmiczne </w:t>
            </w:r>
          </w:p>
        </w:tc>
        <w:tc>
          <w:tcPr>
            <w:tcW w:w="709" w:type="dxa"/>
          </w:tcPr>
          <w:p w:rsidR="00603FC9" w:rsidRPr="00603FC9" w:rsidRDefault="00603FC9" w:rsidP="00681F4F">
            <w:pPr>
              <w:pStyle w:val="Table"/>
              <w:spacing w:before="0" w:after="0" w:line="276" w:lineRule="auto"/>
              <w:rPr>
                <w:rFonts w:eastAsia="Calibri" w:cs="Arial"/>
                <w:color w:val="000000"/>
                <w:sz w:val="24"/>
                <w:szCs w:val="24"/>
                <w:lang w:val="pl-PL"/>
              </w:rPr>
            </w:pPr>
            <w:r w:rsidRPr="00603FC9">
              <w:rPr>
                <w:rFonts w:eastAsia="Calibri" w:cs="Arial"/>
                <w:color w:val="000000"/>
                <w:sz w:val="24"/>
                <w:szCs w:val="24"/>
                <w:lang w:val="pl-PL"/>
              </w:rPr>
              <w:t>G</w:t>
            </w:r>
          </w:p>
        </w:tc>
        <w:tc>
          <w:tcPr>
            <w:tcW w:w="5306" w:type="dxa"/>
          </w:tcPr>
          <w:p w:rsidR="00603FC9" w:rsidRPr="00603FC9" w:rsidRDefault="00603FC9" w:rsidP="00681F4F">
            <w:pPr>
              <w:pStyle w:val="Table"/>
              <w:spacing w:before="0" w:after="0" w:line="276" w:lineRule="auto"/>
              <w:rPr>
                <w:rFonts w:eastAsia="Calibri" w:cs="Arial"/>
                <w:color w:val="000000"/>
                <w:sz w:val="24"/>
                <w:szCs w:val="24"/>
                <w:lang w:val="pl-PL"/>
              </w:rPr>
            </w:pPr>
            <w:r w:rsidRPr="00603FC9">
              <w:rPr>
                <w:rFonts w:eastAsia="Calibri" w:cs="Arial"/>
                <w:color w:val="000000"/>
                <w:sz w:val="24"/>
                <w:szCs w:val="24"/>
                <w:lang w:val="pl-PL"/>
              </w:rPr>
              <w:t>Nie ma zastosowania</w:t>
            </w:r>
          </w:p>
        </w:tc>
      </w:tr>
    </w:tbl>
    <w:p w:rsidR="00603FC9" w:rsidRPr="00603FC9" w:rsidRDefault="00603FC9" w:rsidP="00603FC9">
      <w:pPr>
        <w:rPr>
          <w:lang w:eastAsia="x-none"/>
        </w:rPr>
      </w:pPr>
    </w:p>
    <w:p w:rsidR="00737661" w:rsidRPr="00681F4F" w:rsidRDefault="009009F1" w:rsidP="00681F4F">
      <w:pPr>
        <w:pStyle w:val="Nagwek2"/>
      </w:pPr>
      <w:bookmarkStart w:id="8" w:name="_Toc39053557"/>
      <w:r w:rsidRPr="00681F4F">
        <w:t>Cel i o</w:t>
      </w:r>
      <w:r w:rsidR="00737661" w:rsidRPr="00681F4F">
        <w:t>pis ogólny przedmiotu zamówienia</w:t>
      </w:r>
      <w:bookmarkEnd w:id="8"/>
    </w:p>
    <w:p w:rsidR="009009F1" w:rsidRPr="00C153B3" w:rsidRDefault="009009F1" w:rsidP="00681F4F">
      <w:pPr>
        <w:pStyle w:val="Default"/>
        <w:suppressAutoHyphens/>
        <w:spacing w:line="360" w:lineRule="auto"/>
        <w:jc w:val="both"/>
        <w:rPr>
          <w:color w:val="auto"/>
        </w:rPr>
      </w:pPr>
      <w:r w:rsidRPr="00C153B3">
        <w:rPr>
          <w:color w:val="auto"/>
        </w:rPr>
        <w:t xml:space="preserve">Celem </w:t>
      </w:r>
      <w:r w:rsidR="00AB0EFF" w:rsidRPr="00C153B3">
        <w:rPr>
          <w:color w:val="auto"/>
        </w:rPr>
        <w:t>zamierzenia inwestycyjnego</w:t>
      </w:r>
      <w:r w:rsidRPr="00C153B3">
        <w:rPr>
          <w:color w:val="auto"/>
        </w:rPr>
        <w:t xml:space="preserve"> jest budowa nowe</w:t>
      </w:r>
      <w:r w:rsidR="00FF20E7" w:rsidRPr="00C153B3">
        <w:rPr>
          <w:color w:val="auto"/>
        </w:rPr>
        <w:t>go budynku</w:t>
      </w:r>
      <w:r w:rsidRPr="00C153B3">
        <w:rPr>
          <w:color w:val="auto"/>
        </w:rPr>
        <w:t xml:space="preserve"> </w:t>
      </w:r>
      <w:proofErr w:type="spellStart"/>
      <w:r w:rsidRPr="00C153B3">
        <w:rPr>
          <w:color w:val="auto"/>
        </w:rPr>
        <w:t>sprężarkowni</w:t>
      </w:r>
      <w:proofErr w:type="spellEnd"/>
      <w:r w:rsidRPr="00C153B3">
        <w:rPr>
          <w:color w:val="auto"/>
        </w:rPr>
        <w:t xml:space="preserve"> powietrza potrzeb ogólnych </w:t>
      </w:r>
      <w:r w:rsidR="00792C6D" w:rsidRPr="00C153B3">
        <w:rPr>
          <w:color w:val="auto"/>
        </w:rPr>
        <w:t>(</w:t>
      </w:r>
      <w:proofErr w:type="spellStart"/>
      <w:r w:rsidR="00792C6D" w:rsidRPr="00C153B3">
        <w:rPr>
          <w:color w:val="auto"/>
        </w:rPr>
        <w:t>sprężarkowni</w:t>
      </w:r>
      <w:proofErr w:type="spellEnd"/>
      <w:r w:rsidR="00792C6D" w:rsidRPr="00C153B3">
        <w:rPr>
          <w:color w:val="auto"/>
        </w:rPr>
        <w:t xml:space="preserve"> nr 3) </w:t>
      </w:r>
      <w:r w:rsidRPr="00C153B3">
        <w:rPr>
          <w:color w:val="auto"/>
        </w:rPr>
        <w:t xml:space="preserve">oraz związanych z tym przedsięwzięciem wymaganych </w:t>
      </w:r>
      <w:r w:rsidR="002E3D29" w:rsidRPr="00C153B3">
        <w:rPr>
          <w:color w:val="auto"/>
        </w:rPr>
        <w:t xml:space="preserve">demontaży i </w:t>
      </w:r>
      <w:r w:rsidRPr="00C153B3">
        <w:rPr>
          <w:color w:val="auto"/>
        </w:rPr>
        <w:t xml:space="preserve">zmian </w:t>
      </w:r>
      <w:r w:rsidR="001F2717" w:rsidRPr="00C153B3">
        <w:rPr>
          <w:color w:val="auto"/>
        </w:rPr>
        <w:t xml:space="preserve">lokalizacyjnych </w:t>
      </w:r>
      <w:r w:rsidRPr="00C153B3">
        <w:rPr>
          <w:color w:val="auto"/>
        </w:rPr>
        <w:t>w</w:t>
      </w:r>
      <w:r w:rsidR="00681F4F" w:rsidRPr="00C153B3">
        <w:rPr>
          <w:color w:val="auto"/>
        </w:rPr>
        <w:t> </w:t>
      </w:r>
      <w:r w:rsidRPr="00C153B3">
        <w:rPr>
          <w:color w:val="auto"/>
        </w:rPr>
        <w:t>układach</w:t>
      </w:r>
      <w:r w:rsidR="00AB0EFF" w:rsidRPr="00C153B3">
        <w:rPr>
          <w:color w:val="auto"/>
        </w:rPr>
        <w:t xml:space="preserve"> </w:t>
      </w:r>
      <w:proofErr w:type="spellStart"/>
      <w:r w:rsidR="00AB0EFF" w:rsidRPr="00C153B3">
        <w:rPr>
          <w:color w:val="auto"/>
        </w:rPr>
        <w:t>sprężarkowni</w:t>
      </w:r>
      <w:proofErr w:type="spellEnd"/>
      <w:r w:rsidR="00AB0EFF" w:rsidRPr="00C153B3">
        <w:rPr>
          <w:color w:val="auto"/>
        </w:rPr>
        <w:t xml:space="preserve"> </w:t>
      </w:r>
      <w:r w:rsidR="00792C6D" w:rsidRPr="00C153B3">
        <w:rPr>
          <w:color w:val="auto"/>
        </w:rPr>
        <w:t xml:space="preserve">nr 2 </w:t>
      </w:r>
      <w:r w:rsidR="00AB0EFF" w:rsidRPr="00C153B3">
        <w:rPr>
          <w:color w:val="auto"/>
        </w:rPr>
        <w:t>pod kominem nr 3,</w:t>
      </w:r>
      <w:r w:rsidRPr="00C153B3">
        <w:rPr>
          <w:color w:val="auto"/>
        </w:rPr>
        <w:t xml:space="preserve"> </w:t>
      </w:r>
      <w:proofErr w:type="spellStart"/>
      <w:r w:rsidRPr="00C153B3">
        <w:rPr>
          <w:color w:val="auto"/>
        </w:rPr>
        <w:t>sprężarko</w:t>
      </w:r>
      <w:r w:rsidR="00AB0EFF" w:rsidRPr="00C153B3">
        <w:rPr>
          <w:color w:val="auto"/>
        </w:rPr>
        <w:t>wni</w:t>
      </w:r>
      <w:proofErr w:type="spellEnd"/>
      <w:r w:rsidR="00AB0EFF" w:rsidRPr="00C153B3">
        <w:rPr>
          <w:color w:val="auto"/>
        </w:rPr>
        <w:t xml:space="preserve"> </w:t>
      </w:r>
      <w:r w:rsidR="00792C6D" w:rsidRPr="00C153B3">
        <w:rPr>
          <w:color w:val="auto"/>
        </w:rPr>
        <w:t xml:space="preserve">nr 1 </w:t>
      </w:r>
      <w:r w:rsidR="00AB0EFF" w:rsidRPr="00C153B3">
        <w:rPr>
          <w:color w:val="auto"/>
        </w:rPr>
        <w:t>za odpopielaniem bloku nr 8 i</w:t>
      </w:r>
      <w:r w:rsidR="00681F4F" w:rsidRPr="00C153B3">
        <w:rPr>
          <w:color w:val="auto"/>
        </w:rPr>
        <w:t xml:space="preserve"> </w:t>
      </w:r>
      <w:r w:rsidR="00792C6D" w:rsidRPr="00C153B3">
        <w:rPr>
          <w:color w:val="auto"/>
        </w:rPr>
        <w:t xml:space="preserve">tymczasowej </w:t>
      </w:r>
      <w:proofErr w:type="spellStart"/>
      <w:r w:rsidR="00681F4F" w:rsidRPr="00C153B3">
        <w:rPr>
          <w:color w:val="auto"/>
        </w:rPr>
        <w:t>s</w:t>
      </w:r>
      <w:r w:rsidR="00AB0EFF" w:rsidRPr="00C153B3">
        <w:rPr>
          <w:color w:val="auto"/>
        </w:rPr>
        <w:t>prężarkowni</w:t>
      </w:r>
      <w:proofErr w:type="spellEnd"/>
      <w:r w:rsidR="00AB0EFF" w:rsidRPr="00C153B3">
        <w:rPr>
          <w:color w:val="auto"/>
        </w:rPr>
        <w:t xml:space="preserve"> w kotłowni </w:t>
      </w:r>
      <w:r w:rsidR="001F2717" w:rsidRPr="00C153B3">
        <w:rPr>
          <w:color w:val="auto"/>
        </w:rPr>
        <w:t xml:space="preserve">nieczynnego </w:t>
      </w:r>
      <w:r w:rsidR="00AB0EFF" w:rsidRPr="00C153B3">
        <w:rPr>
          <w:color w:val="auto"/>
        </w:rPr>
        <w:t>bloku nr 8.</w:t>
      </w:r>
    </w:p>
    <w:p w:rsidR="00A056F7" w:rsidRDefault="00A056F7" w:rsidP="006B1B8E">
      <w:pPr>
        <w:spacing w:after="0"/>
        <w:rPr>
          <w:rFonts w:cs="Arial"/>
          <w:b/>
        </w:rPr>
      </w:pPr>
      <w:r w:rsidRPr="00C153B3">
        <w:rPr>
          <w:rFonts w:cs="Arial"/>
        </w:rPr>
        <w:t xml:space="preserve">Planowana </w:t>
      </w:r>
      <w:r w:rsidR="001F2717" w:rsidRPr="00C153B3">
        <w:rPr>
          <w:rFonts w:cs="Arial"/>
        </w:rPr>
        <w:t xml:space="preserve">budowa oraz </w:t>
      </w:r>
      <w:r w:rsidRPr="00C153B3">
        <w:rPr>
          <w:rFonts w:cs="Arial"/>
        </w:rPr>
        <w:t>modernizacja instalacji</w:t>
      </w:r>
      <w:r w:rsidR="00D71160" w:rsidRPr="00C153B3">
        <w:rPr>
          <w:rFonts w:cs="Arial"/>
        </w:rPr>
        <w:t xml:space="preserve"> sprężonego powietrza </w:t>
      </w:r>
      <w:r w:rsidR="001F2717" w:rsidRPr="00C153B3">
        <w:rPr>
          <w:rFonts w:cs="Arial"/>
        </w:rPr>
        <w:t xml:space="preserve">ma na celu </w:t>
      </w:r>
      <w:r w:rsidRPr="00C153B3">
        <w:rPr>
          <w:rFonts w:cs="Arial"/>
        </w:rPr>
        <w:t xml:space="preserve">uporządkowanie instalacji, zastąpienie wyeksploatowanych urządzeń nowymi, </w:t>
      </w:r>
      <w:r w:rsidR="001F2717" w:rsidRPr="00C153B3">
        <w:rPr>
          <w:rFonts w:cs="Arial"/>
        </w:rPr>
        <w:t xml:space="preserve">stworzenie właściwych warunków pracy urządzeń wytwórczych, </w:t>
      </w:r>
      <w:r w:rsidRPr="00C153B3">
        <w:rPr>
          <w:rFonts w:cs="Arial"/>
        </w:rPr>
        <w:t xml:space="preserve">a przede wszystkim </w:t>
      </w:r>
      <w:r w:rsidRPr="0007396A">
        <w:rPr>
          <w:rFonts w:cs="Arial"/>
        </w:rPr>
        <w:lastRenderedPageBreak/>
        <w:t>zapewnienie stabilnego poziomu ciśnienia w poszczególnych sieciach sprężonego powietrza</w:t>
      </w:r>
      <w:r w:rsidR="001F2717">
        <w:rPr>
          <w:rFonts w:cs="Arial"/>
        </w:rPr>
        <w:t xml:space="preserve">, zapewnienie właściwej pracy komponentów bloków energetycznych oraz układów </w:t>
      </w:r>
      <w:proofErr w:type="spellStart"/>
      <w:r w:rsidR="001F2717">
        <w:rPr>
          <w:rFonts w:cs="Arial"/>
        </w:rPr>
        <w:t>pozablokowych</w:t>
      </w:r>
      <w:proofErr w:type="spellEnd"/>
      <w:r w:rsidRPr="0007396A">
        <w:rPr>
          <w:rFonts w:cs="Arial"/>
        </w:rPr>
        <w:t>, a tym samym Elektrowni</w:t>
      </w:r>
      <w:r w:rsidRPr="0007396A">
        <w:rPr>
          <w:rFonts w:cs="Arial"/>
          <w:b/>
        </w:rPr>
        <w:t xml:space="preserve">. </w:t>
      </w:r>
    </w:p>
    <w:p w:rsidR="006B1B8E" w:rsidRPr="006B1B8E" w:rsidRDefault="006B1B8E" w:rsidP="006B1B8E">
      <w:pPr>
        <w:spacing w:after="0"/>
        <w:rPr>
          <w:rFonts w:cs="Arial"/>
        </w:rPr>
      </w:pPr>
      <w:r w:rsidRPr="006B1B8E">
        <w:rPr>
          <w:rFonts w:cs="Arial"/>
        </w:rPr>
        <w:t xml:space="preserve">Realizacja zadania wymaga w pierwszej kolejności wykonania całkowitej rozbiórki nieczynnego budynku wodorowni wraz z jej pozostawionym wyposażeniem oraz infrastrukturą towarzyszącą. </w:t>
      </w:r>
      <w:r>
        <w:rPr>
          <w:rFonts w:cs="Arial"/>
        </w:rPr>
        <w:t>Następnie, w</w:t>
      </w:r>
      <w:r w:rsidRPr="006B1B8E">
        <w:rPr>
          <w:rFonts w:cs="Arial"/>
        </w:rPr>
        <w:t xml:space="preserve"> miejscu rozebranego budynku, należy wybudować</w:t>
      </w:r>
      <w:r>
        <w:rPr>
          <w:rFonts w:cs="Arial"/>
        </w:rPr>
        <w:t xml:space="preserve"> nowy budynek pod </w:t>
      </w:r>
      <w:proofErr w:type="spellStart"/>
      <w:r>
        <w:rPr>
          <w:rFonts w:cs="Arial"/>
        </w:rPr>
        <w:t>sprężarkownię</w:t>
      </w:r>
      <w:proofErr w:type="spellEnd"/>
      <w:r w:rsidRPr="006B1B8E">
        <w:rPr>
          <w:rFonts w:cs="Arial"/>
        </w:rPr>
        <w:t xml:space="preserve"> powietrza potrzeb ogólnych oraz przenieść i uruchomić wszystkie sprężarki produkujące takie powietrze.  </w:t>
      </w:r>
    </w:p>
    <w:p w:rsidR="006B1B8E" w:rsidRPr="006B1B8E" w:rsidRDefault="006B1B8E" w:rsidP="006B1B8E">
      <w:pPr>
        <w:spacing w:after="0"/>
        <w:rPr>
          <w:rFonts w:cs="Arial"/>
        </w:rPr>
      </w:pPr>
      <w:r w:rsidRPr="006B1B8E">
        <w:rPr>
          <w:rFonts w:cs="Arial"/>
        </w:rPr>
        <w:t xml:space="preserve">Następnie należy wykonać przebudowę i rozbudowę budynku </w:t>
      </w:r>
      <w:proofErr w:type="spellStart"/>
      <w:r w:rsidRPr="006B1B8E">
        <w:rPr>
          <w:rFonts w:cs="Arial"/>
        </w:rPr>
        <w:t>sprężarkowni</w:t>
      </w:r>
      <w:proofErr w:type="spellEnd"/>
      <w:r w:rsidRPr="006B1B8E">
        <w:rPr>
          <w:rFonts w:cs="Arial"/>
        </w:rPr>
        <w:t xml:space="preserve"> nr 2 pod kominem nr 3 w zakresie HVAC oraz rozbudowę sieci sprężarek powietrza roboczego.</w:t>
      </w:r>
    </w:p>
    <w:p w:rsidR="006B1B8E" w:rsidRPr="006B1B8E" w:rsidRDefault="006B1B8E" w:rsidP="006B1B8E">
      <w:pPr>
        <w:spacing w:after="240"/>
        <w:rPr>
          <w:rFonts w:cs="Arial"/>
        </w:rPr>
      </w:pPr>
      <w:r w:rsidRPr="006B1B8E">
        <w:rPr>
          <w:rFonts w:cs="Arial"/>
        </w:rPr>
        <w:t xml:space="preserve">Kolejnym etapem będzie uporządkowanie sieci powietrza sterowniczego oraz wykonanie niezbędnych rozbiórek na </w:t>
      </w:r>
      <w:proofErr w:type="spellStart"/>
      <w:r w:rsidRPr="006B1B8E">
        <w:rPr>
          <w:rFonts w:cs="Arial"/>
        </w:rPr>
        <w:t>sprężarkowni</w:t>
      </w:r>
      <w:proofErr w:type="spellEnd"/>
      <w:r w:rsidRPr="006B1B8E">
        <w:rPr>
          <w:rFonts w:cs="Arial"/>
        </w:rPr>
        <w:t xml:space="preserve"> nr 1 oraz tymczasowej </w:t>
      </w:r>
      <w:proofErr w:type="spellStart"/>
      <w:r w:rsidRPr="006B1B8E">
        <w:rPr>
          <w:rFonts w:cs="Arial"/>
        </w:rPr>
        <w:t>sprężarkowni</w:t>
      </w:r>
      <w:proofErr w:type="spellEnd"/>
      <w:r w:rsidRPr="006B1B8E">
        <w:rPr>
          <w:rFonts w:cs="Arial"/>
        </w:rPr>
        <w:t xml:space="preserve"> na nieczynnej kotłowni bloku nr 8. </w:t>
      </w:r>
    </w:p>
    <w:p w:rsidR="00A056F7" w:rsidRPr="00412E1C" w:rsidRDefault="006B1B8E" w:rsidP="00412E1C">
      <w:pPr>
        <w:rPr>
          <w:b/>
          <w:i/>
          <w:u w:val="single"/>
        </w:rPr>
      </w:pPr>
      <w:bookmarkStart w:id="9" w:name="_Toc12612817"/>
      <w:r>
        <w:rPr>
          <w:b/>
          <w:i/>
          <w:u w:val="single"/>
        </w:rPr>
        <w:t>Sieć p</w:t>
      </w:r>
      <w:r w:rsidR="00A056F7" w:rsidRPr="00412E1C">
        <w:rPr>
          <w:b/>
          <w:i/>
          <w:u w:val="single"/>
        </w:rPr>
        <w:t>owietrz</w:t>
      </w:r>
      <w:r>
        <w:rPr>
          <w:b/>
          <w:i/>
          <w:u w:val="single"/>
        </w:rPr>
        <w:t>a</w:t>
      </w:r>
      <w:r w:rsidR="00A056F7" w:rsidRPr="00412E1C">
        <w:rPr>
          <w:b/>
          <w:i/>
          <w:u w:val="single"/>
        </w:rPr>
        <w:t xml:space="preserve"> potrzeb ogólnych</w:t>
      </w:r>
      <w:r w:rsidR="007536BA">
        <w:rPr>
          <w:b/>
          <w:i/>
          <w:u w:val="single"/>
        </w:rPr>
        <w:t>:</w:t>
      </w:r>
      <w:r w:rsidR="00A056F7" w:rsidRPr="00412E1C">
        <w:rPr>
          <w:b/>
          <w:i/>
          <w:u w:val="single"/>
        </w:rPr>
        <w:t xml:space="preserve"> </w:t>
      </w:r>
      <w:bookmarkEnd w:id="9"/>
    </w:p>
    <w:p w:rsidR="006B1B8E" w:rsidRDefault="00A056F7" w:rsidP="00412E1C">
      <w:pPr>
        <w:spacing w:after="0"/>
        <w:rPr>
          <w:rFonts w:cs="Arial"/>
        </w:rPr>
      </w:pPr>
      <w:r w:rsidRPr="00412E1C">
        <w:rPr>
          <w:rFonts w:cs="Arial"/>
        </w:rPr>
        <w:t>W</w:t>
      </w:r>
      <w:r w:rsidR="00D71160" w:rsidRPr="00412E1C">
        <w:rPr>
          <w:rFonts w:cs="Arial"/>
        </w:rPr>
        <w:t xml:space="preserve"> ramach </w:t>
      </w:r>
      <w:r w:rsidR="006B1B8E">
        <w:rPr>
          <w:rFonts w:cs="Arial"/>
        </w:rPr>
        <w:t>inwestycji</w:t>
      </w:r>
      <w:r w:rsidR="00D71160" w:rsidRPr="00412E1C">
        <w:rPr>
          <w:rFonts w:cs="Arial"/>
        </w:rPr>
        <w:t xml:space="preserve"> </w:t>
      </w:r>
      <w:r w:rsidR="00014DB9" w:rsidRPr="00412E1C">
        <w:rPr>
          <w:rFonts w:cs="Arial"/>
        </w:rPr>
        <w:t>wybudowan</w:t>
      </w:r>
      <w:r w:rsidR="006B1B8E">
        <w:rPr>
          <w:rFonts w:cs="Arial"/>
        </w:rPr>
        <w:t>y</w:t>
      </w:r>
      <w:r w:rsidR="00D71160" w:rsidRPr="00412E1C">
        <w:rPr>
          <w:rFonts w:cs="Arial"/>
        </w:rPr>
        <w:t xml:space="preserve"> zostanie</w:t>
      </w:r>
      <w:r w:rsidR="00014DB9" w:rsidRPr="00412E1C">
        <w:rPr>
          <w:rFonts w:cs="Arial"/>
        </w:rPr>
        <w:t xml:space="preserve"> now</w:t>
      </w:r>
      <w:r w:rsidR="006B1B8E">
        <w:rPr>
          <w:rFonts w:cs="Arial"/>
        </w:rPr>
        <w:t xml:space="preserve">y budynek </w:t>
      </w:r>
      <w:proofErr w:type="spellStart"/>
      <w:r w:rsidR="00014DB9" w:rsidRPr="00412E1C">
        <w:rPr>
          <w:rFonts w:cs="Arial"/>
        </w:rPr>
        <w:t>spreżarkowni</w:t>
      </w:r>
      <w:proofErr w:type="spellEnd"/>
      <w:r w:rsidR="00014DB9" w:rsidRPr="00412E1C">
        <w:rPr>
          <w:rFonts w:cs="Arial"/>
        </w:rPr>
        <w:t xml:space="preserve"> </w:t>
      </w:r>
      <w:r w:rsidR="00412E1C">
        <w:rPr>
          <w:rFonts w:cs="Arial"/>
        </w:rPr>
        <w:t xml:space="preserve">nr 3 </w:t>
      </w:r>
      <w:r w:rsidR="00014DB9" w:rsidRPr="00412E1C">
        <w:rPr>
          <w:rFonts w:cs="Arial"/>
        </w:rPr>
        <w:t>powietrza potrzeb ogólnych</w:t>
      </w:r>
      <w:r w:rsidR="006B1B8E">
        <w:rPr>
          <w:rFonts w:cs="Arial"/>
        </w:rPr>
        <w:t>,</w:t>
      </w:r>
      <w:r w:rsidRPr="00412E1C">
        <w:rPr>
          <w:rFonts w:cs="Arial"/>
        </w:rPr>
        <w:t xml:space="preserve"> w miejscu </w:t>
      </w:r>
      <w:r w:rsidR="006B1B8E">
        <w:rPr>
          <w:rFonts w:cs="Arial"/>
        </w:rPr>
        <w:t xml:space="preserve">przeznaczonego do rozbiórki, </w:t>
      </w:r>
      <w:r w:rsidRPr="00412E1C">
        <w:rPr>
          <w:rFonts w:cs="Arial"/>
        </w:rPr>
        <w:t>istniejące</w:t>
      </w:r>
      <w:r w:rsidR="00014DB9" w:rsidRPr="00412E1C">
        <w:rPr>
          <w:rFonts w:cs="Arial"/>
        </w:rPr>
        <w:t>go budynku wodorowni</w:t>
      </w:r>
      <w:r w:rsidR="006B1B8E">
        <w:rPr>
          <w:rFonts w:cs="Arial"/>
        </w:rPr>
        <w:t>, która została</w:t>
      </w:r>
      <w:r w:rsidR="00014DB9" w:rsidRPr="00412E1C">
        <w:rPr>
          <w:rFonts w:cs="Arial"/>
        </w:rPr>
        <w:t xml:space="preserve"> wyłączon</w:t>
      </w:r>
      <w:r w:rsidR="006B1B8E">
        <w:rPr>
          <w:rFonts w:cs="Arial"/>
        </w:rPr>
        <w:t>a</w:t>
      </w:r>
      <w:r w:rsidR="00014DB9" w:rsidRPr="00412E1C">
        <w:rPr>
          <w:rFonts w:cs="Arial"/>
        </w:rPr>
        <w:t xml:space="preserve"> z użytkowania. </w:t>
      </w:r>
    </w:p>
    <w:p w:rsidR="00A056F7" w:rsidRPr="00412E1C" w:rsidRDefault="006B1B8E" w:rsidP="00412E1C">
      <w:pPr>
        <w:spacing w:after="0"/>
        <w:rPr>
          <w:rFonts w:cs="Arial"/>
        </w:rPr>
      </w:pPr>
      <w:r>
        <w:rPr>
          <w:rFonts w:cs="Arial"/>
        </w:rPr>
        <w:t>Do nowo wybudowanego budynku zostaną przeniesione cztery istniej</w:t>
      </w:r>
      <w:r w:rsidR="00A056F7" w:rsidRPr="00412E1C">
        <w:rPr>
          <w:rFonts w:cs="Arial"/>
        </w:rPr>
        <w:t xml:space="preserve">ące sprężarki powietrza ogólnego typu GA160 </w:t>
      </w:r>
      <w:r w:rsidR="00927C5E" w:rsidRPr="00412E1C">
        <w:rPr>
          <w:rFonts w:cs="Arial"/>
        </w:rPr>
        <w:t>(SR8-11)</w:t>
      </w:r>
      <w:r w:rsidR="00A056F7" w:rsidRPr="00412E1C">
        <w:rPr>
          <w:rFonts w:cs="Arial"/>
        </w:rPr>
        <w:t xml:space="preserve"> oraz </w:t>
      </w:r>
      <w:r>
        <w:rPr>
          <w:rFonts w:cs="Arial"/>
        </w:rPr>
        <w:t xml:space="preserve">jedna sprężarka </w:t>
      </w:r>
      <w:r w:rsidR="00A056F7" w:rsidRPr="00412E1C">
        <w:rPr>
          <w:rFonts w:cs="Arial"/>
        </w:rPr>
        <w:t>GA160VSD (SR12)</w:t>
      </w:r>
      <w:r w:rsidR="003279A8">
        <w:rPr>
          <w:rFonts w:cs="Arial"/>
        </w:rPr>
        <w:t xml:space="preserve">, wszystkie </w:t>
      </w:r>
      <w:r w:rsidR="00A056F7" w:rsidRPr="00412E1C">
        <w:rPr>
          <w:rFonts w:cs="Arial"/>
        </w:rPr>
        <w:t xml:space="preserve">ze </w:t>
      </w:r>
      <w:proofErr w:type="spellStart"/>
      <w:r w:rsidR="00A056F7" w:rsidRPr="00412E1C">
        <w:rPr>
          <w:rFonts w:cs="Arial"/>
        </w:rPr>
        <w:t>sprężarkowni</w:t>
      </w:r>
      <w:proofErr w:type="spellEnd"/>
      <w:r w:rsidR="00A056F7" w:rsidRPr="00412E1C">
        <w:rPr>
          <w:rFonts w:cs="Arial"/>
        </w:rPr>
        <w:t xml:space="preserve"> </w:t>
      </w:r>
      <w:r w:rsidR="00412E1C">
        <w:rPr>
          <w:rFonts w:cs="Arial"/>
        </w:rPr>
        <w:t xml:space="preserve">nr 2 </w:t>
      </w:r>
      <w:r w:rsidR="00A056F7" w:rsidRPr="00412E1C">
        <w:rPr>
          <w:rFonts w:cs="Arial"/>
        </w:rPr>
        <w:t xml:space="preserve">pod kominem nr 3 oraz </w:t>
      </w:r>
      <w:r w:rsidR="003279A8">
        <w:rPr>
          <w:rFonts w:cs="Arial"/>
        </w:rPr>
        <w:t xml:space="preserve">dwie </w:t>
      </w:r>
      <w:r w:rsidR="00927C5E" w:rsidRPr="00412E1C">
        <w:rPr>
          <w:rFonts w:cs="Arial"/>
        </w:rPr>
        <w:t>sprężarki GA160 (SR13</w:t>
      </w:r>
      <w:r w:rsidR="003279A8">
        <w:rPr>
          <w:rFonts w:cs="Arial"/>
        </w:rPr>
        <w:t> </w:t>
      </w:r>
      <w:r w:rsidR="00927C5E" w:rsidRPr="00412E1C">
        <w:rPr>
          <w:rFonts w:cs="Arial"/>
        </w:rPr>
        <w:t>i</w:t>
      </w:r>
      <w:r w:rsidR="003279A8">
        <w:rPr>
          <w:rFonts w:cs="Arial"/>
        </w:rPr>
        <w:t> </w:t>
      </w:r>
      <w:r w:rsidR="00927C5E" w:rsidRPr="00412E1C">
        <w:rPr>
          <w:rFonts w:cs="Arial"/>
        </w:rPr>
        <w:t xml:space="preserve">SR14) </w:t>
      </w:r>
      <w:r w:rsidR="00A056F7" w:rsidRPr="00412E1C">
        <w:rPr>
          <w:rFonts w:cs="Arial"/>
        </w:rPr>
        <w:t xml:space="preserve">ze </w:t>
      </w:r>
      <w:proofErr w:type="spellStart"/>
      <w:r w:rsidR="00A056F7" w:rsidRPr="00412E1C">
        <w:rPr>
          <w:rFonts w:cs="Arial"/>
        </w:rPr>
        <w:t>sprężarkowni</w:t>
      </w:r>
      <w:proofErr w:type="spellEnd"/>
      <w:r w:rsidR="00A056F7" w:rsidRPr="00412E1C">
        <w:rPr>
          <w:rFonts w:cs="Arial"/>
        </w:rPr>
        <w:t xml:space="preserve"> w </w:t>
      </w:r>
      <w:r w:rsidR="003279A8">
        <w:rPr>
          <w:rFonts w:cs="Arial"/>
        </w:rPr>
        <w:t xml:space="preserve">budynku nieczynnej </w:t>
      </w:r>
      <w:r w:rsidR="00A056F7" w:rsidRPr="00412E1C">
        <w:rPr>
          <w:rFonts w:cs="Arial"/>
        </w:rPr>
        <w:t>kotłowni bloku nr 8</w:t>
      </w:r>
      <w:r w:rsidR="003279A8">
        <w:rPr>
          <w:rFonts w:cs="Arial"/>
        </w:rPr>
        <w:t xml:space="preserve">. </w:t>
      </w:r>
      <w:r w:rsidR="00A056F7" w:rsidRPr="00412E1C">
        <w:rPr>
          <w:rFonts w:cs="Arial"/>
        </w:rPr>
        <w:t>Wraz ze</w:t>
      </w:r>
      <w:r w:rsidR="003279A8">
        <w:rPr>
          <w:rFonts w:cs="Arial"/>
        </w:rPr>
        <w:t> </w:t>
      </w:r>
      <w:r w:rsidR="00A056F7" w:rsidRPr="00412E1C">
        <w:rPr>
          <w:rFonts w:cs="Arial"/>
        </w:rPr>
        <w:t xml:space="preserve">sprężarkami zostaną tam przeniesione </w:t>
      </w:r>
      <w:r w:rsidR="003279A8">
        <w:rPr>
          <w:rFonts w:cs="Arial"/>
        </w:rPr>
        <w:t xml:space="preserve">wszystkie (7 sztuk) </w:t>
      </w:r>
      <w:r w:rsidR="00A056F7" w:rsidRPr="00412E1C">
        <w:rPr>
          <w:rFonts w:cs="Arial"/>
        </w:rPr>
        <w:t>osuszacze ziębnicze (OR8-14)</w:t>
      </w:r>
      <w:r w:rsidR="00705B40" w:rsidRPr="00412E1C">
        <w:rPr>
          <w:rFonts w:cs="Arial"/>
        </w:rPr>
        <w:t>. W</w:t>
      </w:r>
      <w:r w:rsidR="00681F4F" w:rsidRPr="00412E1C">
        <w:rPr>
          <w:rFonts w:cs="Arial"/>
        </w:rPr>
        <w:t> </w:t>
      </w:r>
      <w:r w:rsidR="003279A8">
        <w:rPr>
          <w:rFonts w:cs="Arial"/>
        </w:rPr>
        <w:t xml:space="preserve">budynku </w:t>
      </w:r>
      <w:r w:rsidR="00705B40" w:rsidRPr="00412E1C">
        <w:rPr>
          <w:rFonts w:cs="Arial"/>
        </w:rPr>
        <w:t xml:space="preserve">nowej </w:t>
      </w:r>
      <w:proofErr w:type="spellStart"/>
      <w:r w:rsidR="00705B40" w:rsidRPr="00412E1C">
        <w:rPr>
          <w:rFonts w:cs="Arial"/>
        </w:rPr>
        <w:t>sprężarkowni</w:t>
      </w:r>
      <w:proofErr w:type="spellEnd"/>
      <w:r w:rsidR="00705B40" w:rsidRPr="00412E1C">
        <w:rPr>
          <w:rFonts w:cs="Arial"/>
        </w:rPr>
        <w:t xml:space="preserve"> </w:t>
      </w:r>
      <w:r w:rsidR="003279A8">
        <w:rPr>
          <w:rFonts w:cs="Arial"/>
        </w:rPr>
        <w:t xml:space="preserve">zostaną dwa nowe </w:t>
      </w:r>
      <w:r w:rsidR="00705B40" w:rsidRPr="00412E1C">
        <w:rPr>
          <w:rFonts w:cs="Arial"/>
        </w:rPr>
        <w:t>s</w:t>
      </w:r>
      <w:r w:rsidR="000A0830" w:rsidRPr="00412E1C">
        <w:rPr>
          <w:rFonts w:cs="Arial"/>
        </w:rPr>
        <w:t>e</w:t>
      </w:r>
      <w:r w:rsidR="00705B40" w:rsidRPr="00412E1C">
        <w:rPr>
          <w:rFonts w:cs="Arial"/>
        </w:rPr>
        <w:t>paratory olejowo</w:t>
      </w:r>
      <w:r w:rsidR="003279A8">
        <w:rPr>
          <w:rFonts w:cs="Arial"/>
        </w:rPr>
        <w:t>-</w:t>
      </w:r>
      <w:r w:rsidR="00705B40" w:rsidRPr="00412E1C">
        <w:rPr>
          <w:rFonts w:cs="Arial"/>
        </w:rPr>
        <w:t xml:space="preserve"> wodne SEP5 i SEP6 oraz </w:t>
      </w:r>
      <w:r w:rsidR="003279A8">
        <w:rPr>
          <w:rFonts w:cs="Arial"/>
        </w:rPr>
        <w:t xml:space="preserve">jeden </w:t>
      </w:r>
      <w:r w:rsidR="00705B40" w:rsidRPr="00412E1C">
        <w:rPr>
          <w:rFonts w:cs="Arial"/>
        </w:rPr>
        <w:t xml:space="preserve">przeniesiony ze </w:t>
      </w:r>
      <w:proofErr w:type="spellStart"/>
      <w:r w:rsidR="00705B40" w:rsidRPr="00412E1C">
        <w:rPr>
          <w:rFonts w:cs="Arial"/>
        </w:rPr>
        <w:t>sprężarkowni</w:t>
      </w:r>
      <w:proofErr w:type="spellEnd"/>
      <w:r w:rsidR="00705B40" w:rsidRPr="00412E1C">
        <w:rPr>
          <w:rFonts w:cs="Arial"/>
        </w:rPr>
        <w:t xml:space="preserve"> na </w:t>
      </w:r>
      <w:r w:rsidR="003279A8">
        <w:rPr>
          <w:rFonts w:cs="Arial"/>
        </w:rPr>
        <w:t xml:space="preserve">kotłowni </w:t>
      </w:r>
      <w:r w:rsidR="00705B40" w:rsidRPr="00412E1C">
        <w:rPr>
          <w:rFonts w:cs="Arial"/>
        </w:rPr>
        <w:t>bloku 8 separator SEP4</w:t>
      </w:r>
      <w:r w:rsidR="000A0830" w:rsidRPr="00412E1C">
        <w:rPr>
          <w:rFonts w:cs="Arial"/>
        </w:rPr>
        <w:t>.</w:t>
      </w:r>
      <w:r w:rsidR="00A056F7" w:rsidRPr="00412E1C">
        <w:rPr>
          <w:rFonts w:cs="Arial"/>
        </w:rPr>
        <w:t xml:space="preserve"> </w:t>
      </w:r>
      <w:r w:rsidR="000A0830" w:rsidRPr="00412E1C">
        <w:rPr>
          <w:rFonts w:cs="Arial"/>
        </w:rPr>
        <w:t xml:space="preserve">Obok </w:t>
      </w:r>
      <w:r w:rsidR="003279A8">
        <w:rPr>
          <w:rFonts w:cs="Arial"/>
        </w:rPr>
        <w:t xml:space="preserve">budynku nowej </w:t>
      </w:r>
      <w:proofErr w:type="spellStart"/>
      <w:r w:rsidR="000A0830" w:rsidRPr="00412E1C">
        <w:rPr>
          <w:rFonts w:cs="Arial"/>
        </w:rPr>
        <w:t>sprężarkowni</w:t>
      </w:r>
      <w:proofErr w:type="spellEnd"/>
      <w:r w:rsidR="000A0830" w:rsidRPr="00412E1C">
        <w:rPr>
          <w:rFonts w:cs="Arial"/>
        </w:rPr>
        <w:t xml:space="preserve"> </w:t>
      </w:r>
      <w:r w:rsidR="003279A8">
        <w:rPr>
          <w:rFonts w:cs="Arial"/>
        </w:rPr>
        <w:t>nr 3</w:t>
      </w:r>
      <w:r w:rsidR="00A056F7" w:rsidRPr="00412E1C">
        <w:rPr>
          <w:rFonts w:cs="Arial"/>
        </w:rPr>
        <w:t xml:space="preserve"> zabudowany </w:t>
      </w:r>
      <w:r w:rsidR="000A0830" w:rsidRPr="00412E1C">
        <w:rPr>
          <w:rFonts w:cs="Arial"/>
        </w:rPr>
        <w:t>zostanie nowy zbiornik</w:t>
      </w:r>
      <w:r w:rsidR="00A056F7" w:rsidRPr="00412E1C">
        <w:rPr>
          <w:rFonts w:cs="Arial"/>
        </w:rPr>
        <w:t xml:space="preserve"> powietrza o objętości 20m</w:t>
      </w:r>
      <w:r w:rsidR="00A056F7" w:rsidRPr="00412E1C">
        <w:rPr>
          <w:rFonts w:cs="Arial"/>
          <w:vertAlign w:val="superscript"/>
        </w:rPr>
        <w:t>3</w:t>
      </w:r>
      <w:r w:rsidR="00A056F7" w:rsidRPr="00412E1C">
        <w:rPr>
          <w:rFonts w:cs="Arial"/>
        </w:rPr>
        <w:t xml:space="preserve"> (ZR4)</w:t>
      </w:r>
      <w:r w:rsidR="000A0830" w:rsidRPr="00412E1C">
        <w:rPr>
          <w:rFonts w:cs="Arial"/>
        </w:rPr>
        <w:t>.</w:t>
      </w:r>
    </w:p>
    <w:p w:rsidR="00B02160" w:rsidRPr="00412E1C" w:rsidRDefault="00A056F7" w:rsidP="00412E1C">
      <w:pPr>
        <w:spacing w:after="0"/>
        <w:rPr>
          <w:rFonts w:cs="Arial"/>
        </w:rPr>
      </w:pPr>
      <w:r w:rsidRPr="00412E1C">
        <w:rPr>
          <w:rFonts w:cs="Arial"/>
        </w:rPr>
        <w:t xml:space="preserve">Sieć </w:t>
      </w:r>
      <w:r w:rsidR="003279A8">
        <w:rPr>
          <w:rFonts w:cs="Arial"/>
        </w:rPr>
        <w:t xml:space="preserve">rurociągów głównych </w:t>
      </w:r>
      <w:r w:rsidRPr="00412E1C">
        <w:rPr>
          <w:rFonts w:cs="Arial"/>
        </w:rPr>
        <w:t>sprężonego powietrza potrzeb ogólnych</w:t>
      </w:r>
      <w:r w:rsidR="003279A8">
        <w:rPr>
          <w:rFonts w:cs="Arial"/>
        </w:rPr>
        <w:t>, która będzie</w:t>
      </w:r>
      <w:r w:rsidRPr="00412E1C">
        <w:rPr>
          <w:rFonts w:cs="Arial"/>
        </w:rPr>
        <w:t xml:space="preserve"> zasilana z nowej </w:t>
      </w:r>
      <w:proofErr w:type="spellStart"/>
      <w:r w:rsidRPr="00412E1C">
        <w:rPr>
          <w:rFonts w:cs="Arial"/>
        </w:rPr>
        <w:t>sprężarkowni</w:t>
      </w:r>
      <w:proofErr w:type="spellEnd"/>
      <w:r w:rsidR="003279A8">
        <w:rPr>
          <w:rFonts w:cs="Arial"/>
        </w:rPr>
        <w:t>, nadal zachowa</w:t>
      </w:r>
      <w:r w:rsidRPr="00412E1C">
        <w:rPr>
          <w:rFonts w:cs="Arial"/>
        </w:rPr>
        <w:t xml:space="preserve"> postać sieci pierścieniowej biegnącej przez budynek główny i kanały oraz estakady</w:t>
      </w:r>
      <w:r w:rsidR="003279A8">
        <w:rPr>
          <w:rFonts w:cs="Arial"/>
        </w:rPr>
        <w:t>.</w:t>
      </w:r>
      <w:r w:rsidRPr="00412E1C">
        <w:rPr>
          <w:rFonts w:cs="Arial"/>
        </w:rPr>
        <w:t xml:space="preserve"> </w:t>
      </w:r>
      <w:r w:rsidR="003279A8">
        <w:rPr>
          <w:rFonts w:cs="Arial"/>
        </w:rPr>
        <w:t>G</w:t>
      </w:r>
      <w:r w:rsidRPr="00412E1C">
        <w:rPr>
          <w:rFonts w:cs="Arial"/>
        </w:rPr>
        <w:t xml:space="preserve">łówny kolektor zasilania </w:t>
      </w:r>
      <w:r w:rsidR="003279A8" w:rsidRPr="00412E1C">
        <w:rPr>
          <w:rFonts w:cs="Arial"/>
        </w:rPr>
        <w:t xml:space="preserve">sieci  </w:t>
      </w:r>
      <w:r w:rsidR="003279A8">
        <w:rPr>
          <w:rFonts w:cs="Arial"/>
        </w:rPr>
        <w:t xml:space="preserve">pierścieniowej </w:t>
      </w:r>
      <w:r w:rsidRPr="00412E1C">
        <w:rPr>
          <w:rFonts w:cs="Arial"/>
        </w:rPr>
        <w:t xml:space="preserve">ze </w:t>
      </w:r>
      <w:proofErr w:type="spellStart"/>
      <w:r w:rsidRPr="00412E1C">
        <w:rPr>
          <w:rFonts w:cs="Arial"/>
        </w:rPr>
        <w:t>sprężarkowni</w:t>
      </w:r>
      <w:proofErr w:type="spellEnd"/>
      <w:r w:rsidR="003279A8">
        <w:rPr>
          <w:rFonts w:cs="Arial"/>
        </w:rPr>
        <w:t xml:space="preserve"> nr 3</w:t>
      </w:r>
      <w:r w:rsidRPr="00412E1C">
        <w:rPr>
          <w:rFonts w:cs="Arial"/>
        </w:rPr>
        <w:t xml:space="preserve"> będzie wykonany z rur</w:t>
      </w:r>
      <w:r w:rsidR="003279A8">
        <w:rPr>
          <w:rFonts w:cs="Arial"/>
        </w:rPr>
        <w:t>y stalowej</w:t>
      </w:r>
      <w:r w:rsidRPr="00412E1C">
        <w:rPr>
          <w:rFonts w:cs="Arial"/>
        </w:rPr>
        <w:t xml:space="preserve"> o średnicy DN250</w:t>
      </w:r>
      <w:r w:rsidR="003279A8">
        <w:rPr>
          <w:rFonts w:cs="Arial"/>
        </w:rPr>
        <w:t xml:space="preserve">. Część kolektora </w:t>
      </w:r>
      <w:r w:rsidRPr="00412E1C">
        <w:rPr>
          <w:rFonts w:cs="Arial"/>
        </w:rPr>
        <w:t>pierścieniowego</w:t>
      </w:r>
      <w:r w:rsidR="00194503" w:rsidRPr="00412E1C">
        <w:rPr>
          <w:rFonts w:cs="Arial"/>
        </w:rPr>
        <w:t xml:space="preserve"> </w:t>
      </w:r>
      <w:r w:rsidR="003279A8">
        <w:rPr>
          <w:rFonts w:cs="Arial"/>
        </w:rPr>
        <w:t xml:space="preserve">w budynku maszynowni </w:t>
      </w:r>
      <w:r w:rsidR="00194503" w:rsidRPr="00412E1C">
        <w:rPr>
          <w:rFonts w:cs="Arial"/>
        </w:rPr>
        <w:t>(obecnie</w:t>
      </w:r>
      <w:r w:rsidRPr="00412E1C">
        <w:rPr>
          <w:rFonts w:cs="Arial"/>
        </w:rPr>
        <w:t xml:space="preserve"> </w:t>
      </w:r>
      <w:r w:rsidR="00194503" w:rsidRPr="00412E1C">
        <w:rPr>
          <w:rFonts w:cs="Arial"/>
        </w:rPr>
        <w:t xml:space="preserve">dwa kolektory </w:t>
      </w:r>
      <w:r w:rsidRPr="00412E1C">
        <w:rPr>
          <w:rFonts w:cs="Arial"/>
        </w:rPr>
        <w:t>o średnic</w:t>
      </w:r>
      <w:r w:rsidR="00194503" w:rsidRPr="00412E1C">
        <w:rPr>
          <w:rFonts w:cs="Arial"/>
        </w:rPr>
        <w:t>ach</w:t>
      </w:r>
      <w:r w:rsidRPr="00412E1C">
        <w:rPr>
          <w:rFonts w:cs="Arial"/>
        </w:rPr>
        <w:t xml:space="preserve"> DN150</w:t>
      </w:r>
      <w:r w:rsidR="00371B07" w:rsidRPr="00412E1C">
        <w:rPr>
          <w:rFonts w:cs="Arial"/>
        </w:rPr>
        <w:t xml:space="preserve"> i DN250/200</w:t>
      </w:r>
      <w:r w:rsidR="00194503" w:rsidRPr="00412E1C">
        <w:rPr>
          <w:rFonts w:cs="Arial"/>
        </w:rPr>
        <w:t>)</w:t>
      </w:r>
      <w:r w:rsidR="00371B07" w:rsidRPr="00412E1C">
        <w:rPr>
          <w:rFonts w:cs="Arial"/>
        </w:rPr>
        <w:t xml:space="preserve"> w budynku maszynowni</w:t>
      </w:r>
      <w:r w:rsidRPr="00412E1C">
        <w:rPr>
          <w:rFonts w:cs="Arial"/>
        </w:rPr>
        <w:t xml:space="preserve">  zostan</w:t>
      </w:r>
      <w:r w:rsidR="00194503" w:rsidRPr="00412E1C">
        <w:rPr>
          <w:rFonts w:cs="Arial"/>
        </w:rPr>
        <w:t>ie</w:t>
      </w:r>
      <w:r w:rsidRPr="00412E1C">
        <w:rPr>
          <w:rFonts w:cs="Arial"/>
        </w:rPr>
        <w:t xml:space="preserve"> </w:t>
      </w:r>
      <w:r w:rsidR="00371B07" w:rsidRPr="00412E1C">
        <w:rPr>
          <w:rFonts w:cs="Arial"/>
        </w:rPr>
        <w:t>zastąpion</w:t>
      </w:r>
      <w:r w:rsidR="003279A8">
        <w:rPr>
          <w:rFonts w:cs="Arial"/>
        </w:rPr>
        <w:t>a</w:t>
      </w:r>
      <w:r w:rsidR="00371B07" w:rsidRPr="00412E1C">
        <w:rPr>
          <w:rFonts w:cs="Arial"/>
        </w:rPr>
        <w:t xml:space="preserve"> nowym kolektorem DN250</w:t>
      </w:r>
      <w:r w:rsidR="00B02160" w:rsidRPr="00412E1C">
        <w:t xml:space="preserve"> </w:t>
      </w:r>
      <w:r w:rsidR="00B02160" w:rsidRPr="00412E1C">
        <w:rPr>
          <w:rFonts w:cs="Arial"/>
        </w:rPr>
        <w:t xml:space="preserve">z </w:t>
      </w:r>
      <w:r w:rsidR="00B02160" w:rsidRPr="00412E1C">
        <w:rPr>
          <w:rFonts w:cs="Arial"/>
        </w:rPr>
        <w:lastRenderedPageBreak/>
        <w:t xml:space="preserve">którego będą </w:t>
      </w:r>
      <w:r w:rsidR="003279A8">
        <w:rPr>
          <w:rFonts w:cs="Arial"/>
        </w:rPr>
        <w:t xml:space="preserve">wykonane nowe </w:t>
      </w:r>
      <w:r w:rsidR="00B02160" w:rsidRPr="00412E1C">
        <w:rPr>
          <w:rFonts w:cs="Arial"/>
        </w:rPr>
        <w:t>odejścia na poszczególne kotły i</w:t>
      </w:r>
      <w:r w:rsidR="004103CC">
        <w:rPr>
          <w:rFonts w:cs="Arial"/>
        </w:rPr>
        <w:t> </w:t>
      </w:r>
      <w:r w:rsidR="00B02160" w:rsidRPr="00412E1C">
        <w:rPr>
          <w:rFonts w:cs="Arial"/>
        </w:rPr>
        <w:t>turbiny</w:t>
      </w:r>
      <w:r w:rsidR="00194503" w:rsidRPr="00412E1C">
        <w:rPr>
          <w:rFonts w:cs="Arial"/>
        </w:rPr>
        <w:t>. Dalsza trasa</w:t>
      </w:r>
      <w:r w:rsidR="00371B07" w:rsidRPr="00412E1C">
        <w:rPr>
          <w:rFonts w:cs="Arial"/>
        </w:rPr>
        <w:t xml:space="preserve"> </w:t>
      </w:r>
      <w:r w:rsidR="00194503" w:rsidRPr="00412E1C">
        <w:rPr>
          <w:rFonts w:cs="Arial"/>
        </w:rPr>
        <w:t>rurociągu powietrza potrzeb ogólnych w tunelach</w:t>
      </w:r>
      <w:r w:rsidR="00B02160" w:rsidRPr="00412E1C">
        <w:rPr>
          <w:rFonts w:cs="Arial"/>
        </w:rPr>
        <w:t xml:space="preserve"> w kierunku </w:t>
      </w:r>
      <w:proofErr w:type="spellStart"/>
      <w:r w:rsidR="00B02160" w:rsidRPr="00412E1C">
        <w:rPr>
          <w:rFonts w:cs="Arial"/>
        </w:rPr>
        <w:t>sprężarkowni</w:t>
      </w:r>
      <w:proofErr w:type="spellEnd"/>
      <w:r w:rsidR="00B02160" w:rsidRPr="00412E1C">
        <w:rPr>
          <w:rFonts w:cs="Arial"/>
        </w:rPr>
        <w:t xml:space="preserve"> pod kominem nr</w:t>
      </w:r>
      <w:r w:rsidR="004103CC">
        <w:rPr>
          <w:rFonts w:cs="Arial"/>
        </w:rPr>
        <w:t> </w:t>
      </w:r>
      <w:r w:rsidR="00B02160" w:rsidRPr="00412E1C">
        <w:rPr>
          <w:rFonts w:cs="Arial"/>
        </w:rPr>
        <w:t xml:space="preserve">3 zostanie </w:t>
      </w:r>
      <w:r w:rsidR="004103CC">
        <w:rPr>
          <w:rFonts w:cs="Arial"/>
        </w:rPr>
        <w:t>zachowana</w:t>
      </w:r>
      <w:r w:rsidR="00B02160" w:rsidRPr="00412E1C">
        <w:rPr>
          <w:rFonts w:cs="Arial"/>
        </w:rPr>
        <w:t xml:space="preserve"> – rurociąg DN200</w:t>
      </w:r>
      <w:r w:rsidR="004103CC">
        <w:rPr>
          <w:rFonts w:cs="Arial"/>
        </w:rPr>
        <w:t>. Jedynie</w:t>
      </w:r>
      <w:r w:rsidR="00B02160" w:rsidRPr="00412E1C">
        <w:rPr>
          <w:rFonts w:cs="Arial"/>
        </w:rPr>
        <w:t xml:space="preserve"> końcowy odcinek rurociągu od tunelu do zbiornika ZR3 zostanie wymieniony na rurociąg DN200 (dotychczas DN150)</w:t>
      </w:r>
      <w:r w:rsidRPr="00412E1C">
        <w:rPr>
          <w:rFonts w:cs="Arial"/>
        </w:rPr>
        <w:t xml:space="preserve">. </w:t>
      </w:r>
    </w:p>
    <w:p w:rsidR="00B02160" w:rsidRDefault="00A056F7" w:rsidP="00412E1C">
      <w:pPr>
        <w:spacing w:after="0"/>
        <w:rPr>
          <w:rFonts w:cs="Arial"/>
        </w:rPr>
      </w:pPr>
      <w:r w:rsidRPr="00412E1C">
        <w:rPr>
          <w:rFonts w:cs="Arial"/>
        </w:rPr>
        <w:t xml:space="preserve">Odcinek rurociągu DN250 od nowego zbiornika powietrza ZR4 do kanału głównego biegnącego obok drogi równolegle do budynku </w:t>
      </w:r>
      <w:r w:rsidR="004103CC">
        <w:rPr>
          <w:rFonts w:cs="Arial"/>
        </w:rPr>
        <w:t xml:space="preserve">nowej </w:t>
      </w:r>
      <w:proofErr w:type="spellStart"/>
      <w:r w:rsidR="004103CC">
        <w:rPr>
          <w:rFonts w:cs="Arial"/>
        </w:rPr>
        <w:t>sprężarkowni</w:t>
      </w:r>
      <w:proofErr w:type="spellEnd"/>
      <w:r w:rsidR="004103CC">
        <w:rPr>
          <w:rFonts w:cs="Arial"/>
        </w:rPr>
        <w:t xml:space="preserve"> nr 3</w:t>
      </w:r>
      <w:r w:rsidRPr="00412E1C">
        <w:rPr>
          <w:rFonts w:cs="Arial"/>
        </w:rPr>
        <w:t>, położony będzi</w:t>
      </w:r>
      <w:r w:rsidR="000A0830" w:rsidRPr="00412E1C">
        <w:rPr>
          <w:rFonts w:cs="Arial"/>
        </w:rPr>
        <w:t xml:space="preserve">e w </w:t>
      </w:r>
      <w:r w:rsidR="00B02160" w:rsidRPr="00412E1C">
        <w:rPr>
          <w:rFonts w:cs="Arial"/>
        </w:rPr>
        <w:t>nowym płytkim</w:t>
      </w:r>
      <w:r w:rsidR="000A0830" w:rsidRPr="00412E1C">
        <w:rPr>
          <w:rFonts w:cs="Arial"/>
        </w:rPr>
        <w:t xml:space="preserve"> </w:t>
      </w:r>
      <w:r w:rsidRPr="00412E1C">
        <w:rPr>
          <w:rFonts w:cs="Arial"/>
        </w:rPr>
        <w:t xml:space="preserve">kanale  do </w:t>
      </w:r>
      <w:proofErr w:type="spellStart"/>
      <w:r w:rsidR="004103CC">
        <w:rPr>
          <w:rFonts w:cs="Arial"/>
        </w:rPr>
        <w:t>sprężarkowni</w:t>
      </w:r>
      <w:proofErr w:type="spellEnd"/>
      <w:r w:rsidRPr="00412E1C">
        <w:rPr>
          <w:rFonts w:cs="Arial"/>
        </w:rPr>
        <w:t xml:space="preserve">. Dalej prowadzony będzie w </w:t>
      </w:r>
      <w:r w:rsidR="004103CC">
        <w:rPr>
          <w:rFonts w:cs="Arial"/>
        </w:rPr>
        <w:t xml:space="preserve">istniejącym </w:t>
      </w:r>
      <w:r w:rsidRPr="00412E1C">
        <w:rPr>
          <w:rFonts w:cs="Arial"/>
        </w:rPr>
        <w:t xml:space="preserve">kanale aż do wpięcia w istniejącą pętlę sprężonego powietrza. Istniejące </w:t>
      </w:r>
      <w:r w:rsidR="004103CC">
        <w:rPr>
          <w:rFonts w:cs="Arial"/>
        </w:rPr>
        <w:t xml:space="preserve">odbiory z </w:t>
      </w:r>
      <w:r w:rsidRPr="00412E1C">
        <w:rPr>
          <w:rFonts w:cs="Arial"/>
        </w:rPr>
        <w:t>rurociąg</w:t>
      </w:r>
      <w:r w:rsidR="004103CC">
        <w:rPr>
          <w:rFonts w:cs="Arial"/>
        </w:rPr>
        <w:t>u</w:t>
      </w:r>
      <w:r w:rsidRPr="00412E1C">
        <w:rPr>
          <w:rFonts w:cs="Arial"/>
        </w:rPr>
        <w:t xml:space="preserve"> powietrza </w:t>
      </w:r>
      <w:r w:rsidR="004103CC">
        <w:rPr>
          <w:rFonts w:cs="Arial"/>
        </w:rPr>
        <w:t>biegnące w kanale (</w:t>
      </w:r>
      <w:r w:rsidRPr="00412E1C">
        <w:rPr>
          <w:rFonts w:cs="Arial"/>
        </w:rPr>
        <w:t xml:space="preserve">na obiekty F9, F13, C1 i C2) będą </w:t>
      </w:r>
      <w:r w:rsidR="004103CC">
        <w:rPr>
          <w:rFonts w:cs="Arial"/>
        </w:rPr>
        <w:t xml:space="preserve">zachowane oraz </w:t>
      </w:r>
      <w:r w:rsidRPr="00412E1C">
        <w:rPr>
          <w:rFonts w:cs="Arial"/>
        </w:rPr>
        <w:t>zoptym</w:t>
      </w:r>
      <w:r w:rsidRPr="0007396A">
        <w:rPr>
          <w:rFonts w:cs="Arial"/>
        </w:rPr>
        <w:t xml:space="preserve">alizowane. </w:t>
      </w:r>
    </w:p>
    <w:p w:rsidR="00A056F7" w:rsidRPr="0007396A" w:rsidRDefault="00A056F7" w:rsidP="00B16B2C">
      <w:pPr>
        <w:spacing w:after="0"/>
        <w:rPr>
          <w:rFonts w:cs="Arial"/>
        </w:rPr>
      </w:pPr>
      <w:r w:rsidRPr="0007396A">
        <w:rPr>
          <w:rFonts w:cs="Arial"/>
        </w:rPr>
        <w:t xml:space="preserve">W rejonie istniejącej </w:t>
      </w:r>
      <w:proofErr w:type="spellStart"/>
      <w:r w:rsidRPr="0007396A">
        <w:rPr>
          <w:rFonts w:cs="Arial"/>
        </w:rPr>
        <w:t>sprężarkowni</w:t>
      </w:r>
      <w:proofErr w:type="spellEnd"/>
      <w:r w:rsidRPr="0007396A">
        <w:rPr>
          <w:rFonts w:cs="Arial"/>
        </w:rPr>
        <w:t xml:space="preserve"> „pod kominem</w:t>
      </w:r>
      <w:r w:rsidR="00765296">
        <w:rPr>
          <w:rFonts w:cs="Arial"/>
        </w:rPr>
        <w:t xml:space="preserve"> nr 3</w:t>
      </w:r>
      <w:r w:rsidRPr="0007396A">
        <w:rPr>
          <w:rFonts w:cs="Arial"/>
        </w:rPr>
        <w:t>” istniejący zbiornik powietrza</w:t>
      </w:r>
      <w:r w:rsidR="00B02160">
        <w:rPr>
          <w:rFonts w:cs="Arial"/>
        </w:rPr>
        <w:t xml:space="preserve"> ZR3 - </w:t>
      </w:r>
      <w:r w:rsidRPr="0007396A">
        <w:rPr>
          <w:rFonts w:cs="Arial"/>
        </w:rPr>
        <w:t>20m</w:t>
      </w:r>
      <w:r w:rsidRPr="0007396A">
        <w:rPr>
          <w:rFonts w:cs="Arial"/>
          <w:vertAlign w:val="superscript"/>
        </w:rPr>
        <w:t>3</w:t>
      </w:r>
      <w:r w:rsidRPr="0007396A">
        <w:rPr>
          <w:rFonts w:cs="Arial"/>
        </w:rPr>
        <w:t xml:space="preserve"> potrzeb ogólnych zostanie wykorzystany jako dodatkowy bufor łagodzący krótkotrwałe wahania zapotrzebowania powietrza w sieci</w:t>
      </w:r>
      <w:r w:rsidR="004103CC">
        <w:rPr>
          <w:rFonts w:cs="Arial"/>
        </w:rPr>
        <w:t xml:space="preserve"> od strony IOS</w:t>
      </w:r>
      <w:r w:rsidRPr="0007396A">
        <w:rPr>
          <w:rFonts w:cs="Arial"/>
        </w:rPr>
        <w:t xml:space="preserve">. Z sieci powietrza potrzeb ogólnych </w:t>
      </w:r>
      <w:r w:rsidR="004103CC">
        <w:rPr>
          <w:rFonts w:cs="Arial"/>
        </w:rPr>
        <w:t xml:space="preserve">na bloku nr 2 </w:t>
      </w:r>
      <w:r w:rsidRPr="0007396A">
        <w:rPr>
          <w:rFonts w:cs="Arial"/>
        </w:rPr>
        <w:t>zostanie wykonane nowe połączenie z siecią powietrza roboczego poprzez zawór redukcyjny</w:t>
      </w:r>
      <w:r w:rsidR="004103CC">
        <w:rPr>
          <w:rFonts w:cs="Arial"/>
        </w:rPr>
        <w:t>, w celu uzupełnienia ewentualnych chwilowych braków w tej sieci</w:t>
      </w:r>
      <w:r w:rsidRPr="0007396A">
        <w:rPr>
          <w:rFonts w:cs="Arial"/>
        </w:rPr>
        <w:t xml:space="preserve">. Istniejący rurociąg DN50 odchodzący z kolektora powietrza w maszynowni w rejonie kotła K2, służący </w:t>
      </w:r>
      <w:r w:rsidR="00765296">
        <w:rPr>
          <w:rFonts w:cs="Arial"/>
        </w:rPr>
        <w:t xml:space="preserve">obecnie </w:t>
      </w:r>
      <w:r w:rsidRPr="0007396A">
        <w:rPr>
          <w:rFonts w:cs="Arial"/>
        </w:rPr>
        <w:t>do doprowadzenia powietrza do przedmuchiwania rynien aeracyjnych – zostanie wymieniony na rurociąg DN150</w:t>
      </w:r>
      <w:r w:rsidR="00765296">
        <w:rPr>
          <w:rFonts w:cs="Arial"/>
        </w:rPr>
        <w:t xml:space="preserve">, a </w:t>
      </w:r>
      <w:r w:rsidRPr="0007396A">
        <w:rPr>
          <w:rFonts w:cs="Arial"/>
        </w:rPr>
        <w:t xml:space="preserve">z niego </w:t>
      </w:r>
      <w:r w:rsidR="00765296">
        <w:rPr>
          <w:rFonts w:cs="Arial"/>
        </w:rPr>
        <w:t xml:space="preserve">zostanie </w:t>
      </w:r>
      <w:r w:rsidRPr="0007396A">
        <w:rPr>
          <w:rFonts w:cs="Arial"/>
        </w:rPr>
        <w:t xml:space="preserve">wykonana dodatkowa nowa spinka z siecią powietrza roboczego. </w:t>
      </w:r>
    </w:p>
    <w:p w:rsidR="009009F1" w:rsidRDefault="00D71160" w:rsidP="00A056F7">
      <w:pPr>
        <w:rPr>
          <w:rFonts w:cs="Arial"/>
        </w:rPr>
      </w:pPr>
      <w:r>
        <w:rPr>
          <w:rFonts w:cs="Arial"/>
        </w:rPr>
        <w:t>Z</w:t>
      </w:r>
      <w:r w:rsidR="00A056F7" w:rsidRPr="0007396A">
        <w:rPr>
          <w:rFonts w:cs="Arial"/>
        </w:rPr>
        <w:t>apotrzebowanie na sprężone powietrze potrzeb ogólnych wynosi średnio 40</w:t>
      </w:r>
      <w:r w:rsidR="00765296">
        <w:rPr>
          <w:rFonts w:cs="Arial"/>
        </w:rPr>
        <w:t>0</w:t>
      </w:r>
      <w:r w:rsidR="00A056F7" w:rsidRPr="0007396A">
        <w:rPr>
          <w:rFonts w:cs="Arial"/>
        </w:rPr>
        <w:t>0÷70</w:t>
      </w:r>
      <w:r w:rsidR="00765296">
        <w:rPr>
          <w:rFonts w:cs="Arial"/>
        </w:rPr>
        <w:t>0</w:t>
      </w:r>
      <w:r w:rsidR="00A056F7" w:rsidRPr="0007396A">
        <w:rPr>
          <w:rFonts w:cs="Arial"/>
        </w:rPr>
        <w:t>0</w:t>
      </w:r>
      <w:r w:rsidR="00891648">
        <w:rPr>
          <w:rFonts w:cs="Arial"/>
        </w:rPr>
        <w:t> </w:t>
      </w:r>
      <w:r w:rsidR="00A056F7" w:rsidRPr="0007396A">
        <w:rPr>
          <w:rFonts w:cs="Arial"/>
        </w:rPr>
        <w:t>m</w:t>
      </w:r>
      <w:r w:rsidR="00A056F7" w:rsidRPr="0007396A">
        <w:rPr>
          <w:rFonts w:cs="Arial"/>
          <w:vertAlign w:val="superscript"/>
        </w:rPr>
        <w:t>3</w:t>
      </w:r>
      <w:r w:rsidR="00A056F7" w:rsidRPr="0007396A">
        <w:rPr>
          <w:rFonts w:cs="Arial"/>
        </w:rPr>
        <w:t xml:space="preserve">/h przy nadciśnieniu wahającym się w granicach 6,1÷6,5 bar. Ze względów na ciągłość pracy poszczególnych bloków i ich odstawiania - na kolektorze przewiduje się zastosowanie zaworów sekcyjnych pozwalających na modernizację sieci bez przerywania ciągłości pracy elektrowni – wymaga to uzgodnień harmonogramu </w:t>
      </w:r>
      <w:r w:rsidR="00765296">
        <w:rPr>
          <w:rFonts w:cs="Arial"/>
        </w:rPr>
        <w:t xml:space="preserve">wykonywania </w:t>
      </w:r>
      <w:r w:rsidR="00A056F7" w:rsidRPr="0007396A">
        <w:rPr>
          <w:rFonts w:cs="Arial"/>
        </w:rPr>
        <w:t>prac z</w:t>
      </w:r>
      <w:r w:rsidR="00924CDE">
        <w:rPr>
          <w:rFonts w:cs="Arial"/>
        </w:rPr>
        <w:t> </w:t>
      </w:r>
      <w:r w:rsidR="00A056F7" w:rsidRPr="0007396A">
        <w:rPr>
          <w:rFonts w:cs="Arial"/>
        </w:rPr>
        <w:t>In</w:t>
      </w:r>
      <w:bookmarkStart w:id="10" w:name="_Toc12612818"/>
      <w:r w:rsidR="00A056F7">
        <w:rPr>
          <w:rFonts w:cs="Arial"/>
        </w:rPr>
        <w:t>westorem</w:t>
      </w:r>
      <w:r>
        <w:rPr>
          <w:rFonts w:cs="Arial"/>
        </w:rPr>
        <w:t>.</w:t>
      </w:r>
    </w:p>
    <w:p w:rsidR="00A056F7" w:rsidRPr="00412E1C" w:rsidRDefault="00924CDE" w:rsidP="00C7789F">
      <w:pPr>
        <w:spacing w:line="276" w:lineRule="auto"/>
        <w:jc w:val="left"/>
        <w:rPr>
          <w:b/>
          <w:i/>
          <w:u w:val="single"/>
        </w:rPr>
      </w:pPr>
      <w:r>
        <w:rPr>
          <w:b/>
          <w:i/>
          <w:u w:val="single"/>
        </w:rPr>
        <w:t>Sieć p</w:t>
      </w:r>
      <w:r w:rsidR="00A056F7" w:rsidRPr="009009F1">
        <w:rPr>
          <w:b/>
          <w:i/>
          <w:u w:val="single"/>
        </w:rPr>
        <w:t>owietrz</w:t>
      </w:r>
      <w:r>
        <w:rPr>
          <w:b/>
          <w:i/>
          <w:u w:val="single"/>
        </w:rPr>
        <w:t>a</w:t>
      </w:r>
      <w:r w:rsidR="00A056F7" w:rsidRPr="009009F1">
        <w:rPr>
          <w:b/>
          <w:i/>
          <w:u w:val="single"/>
        </w:rPr>
        <w:t xml:space="preserve"> robocze</w:t>
      </w:r>
      <w:r>
        <w:rPr>
          <w:b/>
          <w:i/>
          <w:u w:val="single"/>
        </w:rPr>
        <w:t>go</w:t>
      </w:r>
      <w:r w:rsidR="007536BA">
        <w:rPr>
          <w:b/>
          <w:i/>
          <w:u w:val="single"/>
        </w:rPr>
        <w:t>:</w:t>
      </w:r>
      <w:r w:rsidR="00A056F7" w:rsidRPr="009009F1">
        <w:rPr>
          <w:b/>
          <w:i/>
          <w:u w:val="single"/>
        </w:rPr>
        <w:t xml:space="preserve"> </w:t>
      </w:r>
      <w:bookmarkEnd w:id="10"/>
    </w:p>
    <w:p w:rsidR="00A056F7" w:rsidRPr="00B16B2C" w:rsidRDefault="00A056F7" w:rsidP="00B16B2C">
      <w:pPr>
        <w:spacing w:after="0"/>
        <w:rPr>
          <w:rFonts w:cs="Arial"/>
        </w:rPr>
      </w:pPr>
      <w:r w:rsidRPr="00B16B2C">
        <w:rPr>
          <w:rFonts w:cs="Arial"/>
        </w:rPr>
        <w:t xml:space="preserve">W </w:t>
      </w:r>
      <w:proofErr w:type="spellStart"/>
      <w:r w:rsidRPr="00B16B2C">
        <w:rPr>
          <w:rFonts w:cs="Arial"/>
        </w:rPr>
        <w:t>sprężarkowni</w:t>
      </w:r>
      <w:proofErr w:type="spellEnd"/>
      <w:r w:rsidR="00412E1C" w:rsidRPr="00B16B2C">
        <w:rPr>
          <w:rFonts w:cs="Arial"/>
        </w:rPr>
        <w:t xml:space="preserve"> nr 2</w:t>
      </w:r>
      <w:r w:rsidRPr="00B16B2C">
        <w:rPr>
          <w:rFonts w:cs="Arial"/>
        </w:rPr>
        <w:t xml:space="preserve"> </w:t>
      </w:r>
      <w:r w:rsidR="00014DB9" w:rsidRPr="00B16B2C">
        <w:rPr>
          <w:rFonts w:cs="Arial"/>
        </w:rPr>
        <w:t>powietrza roboczego zlokalizowane</w:t>
      </w:r>
      <w:r w:rsidR="00891648" w:rsidRPr="00B16B2C">
        <w:rPr>
          <w:rFonts w:cs="Arial"/>
        </w:rPr>
        <w:t>j</w:t>
      </w:r>
      <w:r w:rsidR="00014DB9" w:rsidRPr="00B16B2C">
        <w:rPr>
          <w:rFonts w:cs="Arial"/>
        </w:rPr>
        <w:t xml:space="preserve"> </w:t>
      </w:r>
      <w:r w:rsidRPr="00B16B2C">
        <w:rPr>
          <w:rFonts w:cs="Arial"/>
        </w:rPr>
        <w:t>„pod kominem nr 3” d</w:t>
      </w:r>
      <w:r w:rsidR="00014DB9" w:rsidRPr="00B16B2C">
        <w:rPr>
          <w:rFonts w:cs="Arial"/>
        </w:rPr>
        <w:t>o już istniejących tam czterech</w:t>
      </w:r>
      <w:r w:rsidRPr="00B16B2C">
        <w:rPr>
          <w:rFonts w:cs="Arial"/>
        </w:rPr>
        <w:t xml:space="preserve"> spręż</w:t>
      </w:r>
      <w:r w:rsidR="00D71160" w:rsidRPr="00B16B2C">
        <w:rPr>
          <w:rFonts w:cs="Arial"/>
        </w:rPr>
        <w:t xml:space="preserve">arek typu GA132 </w:t>
      </w:r>
      <w:r w:rsidRPr="00B16B2C">
        <w:rPr>
          <w:rFonts w:cs="Arial"/>
        </w:rPr>
        <w:t xml:space="preserve"> </w:t>
      </w:r>
      <w:r w:rsidR="000A0830" w:rsidRPr="00B16B2C">
        <w:rPr>
          <w:rFonts w:cs="Arial"/>
        </w:rPr>
        <w:t>– oznaczonych jak</w:t>
      </w:r>
      <w:r w:rsidR="00924CDE">
        <w:rPr>
          <w:rFonts w:cs="Arial"/>
        </w:rPr>
        <w:t>o</w:t>
      </w:r>
      <w:r w:rsidR="000A0830" w:rsidRPr="00B16B2C">
        <w:rPr>
          <w:rFonts w:cs="Arial"/>
        </w:rPr>
        <w:t xml:space="preserve"> SR4-7,  </w:t>
      </w:r>
      <w:r w:rsidR="00D71160" w:rsidRPr="00B16B2C">
        <w:rPr>
          <w:rFonts w:cs="Arial"/>
        </w:rPr>
        <w:t>z</w:t>
      </w:r>
      <w:r w:rsidR="00891648" w:rsidRPr="00B16B2C">
        <w:rPr>
          <w:rFonts w:cs="Arial"/>
        </w:rPr>
        <w:t> </w:t>
      </w:r>
      <w:r w:rsidR="00D71160" w:rsidRPr="00B16B2C">
        <w:rPr>
          <w:rFonts w:cs="Arial"/>
        </w:rPr>
        <w:t>osuszaczami OR4-6</w:t>
      </w:r>
      <w:r w:rsidR="00FC40B7" w:rsidRPr="00B16B2C">
        <w:rPr>
          <w:rFonts w:cs="Arial"/>
        </w:rPr>
        <w:t xml:space="preserve"> (typu FD410)</w:t>
      </w:r>
      <w:r w:rsidR="00D71160" w:rsidRPr="00B16B2C">
        <w:rPr>
          <w:rFonts w:cs="Arial"/>
        </w:rPr>
        <w:t xml:space="preserve"> i OR7</w:t>
      </w:r>
      <w:r w:rsidR="00FC40B7" w:rsidRPr="00B16B2C">
        <w:rPr>
          <w:rFonts w:cs="Arial"/>
        </w:rPr>
        <w:t xml:space="preserve"> (typu ADQ1440)</w:t>
      </w:r>
      <w:r w:rsidR="00924CDE">
        <w:rPr>
          <w:rFonts w:cs="Arial"/>
        </w:rPr>
        <w:t>, zostaną</w:t>
      </w:r>
      <w:r w:rsidR="00FC40B7" w:rsidRPr="00B16B2C">
        <w:rPr>
          <w:rFonts w:cs="Arial"/>
        </w:rPr>
        <w:t xml:space="preserve"> </w:t>
      </w:r>
      <w:r w:rsidR="00924CDE">
        <w:rPr>
          <w:rFonts w:cs="Arial"/>
        </w:rPr>
        <w:t xml:space="preserve">zainstalowane dwie </w:t>
      </w:r>
      <w:r w:rsidRPr="00B16B2C">
        <w:rPr>
          <w:rFonts w:cs="Arial"/>
        </w:rPr>
        <w:t>now</w:t>
      </w:r>
      <w:r w:rsidR="00924CDE">
        <w:rPr>
          <w:rFonts w:cs="Arial"/>
        </w:rPr>
        <w:t>e</w:t>
      </w:r>
      <w:r w:rsidRPr="00B16B2C">
        <w:rPr>
          <w:rFonts w:cs="Arial"/>
        </w:rPr>
        <w:t xml:space="preserve"> sprężark</w:t>
      </w:r>
      <w:r w:rsidR="00924CDE">
        <w:rPr>
          <w:rFonts w:cs="Arial"/>
        </w:rPr>
        <w:t>i</w:t>
      </w:r>
      <w:r w:rsidRPr="00B16B2C">
        <w:rPr>
          <w:rFonts w:cs="Arial"/>
        </w:rPr>
        <w:t xml:space="preserve"> tego samego typu (GA132)</w:t>
      </w:r>
      <w:r w:rsidR="00D71160" w:rsidRPr="00B16B2C">
        <w:rPr>
          <w:rFonts w:cs="Arial"/>
        </w:rPr>
        <w:t xml:space="preserve"> </w:t>
      </w:r>
      <w:r w:rsidR="000A0830" w:rsidRPr="00B16B2C">
        <w:rPr>
          <w:rFonts w:cs="Arial"/>
        </w:rPr>
        <w:t xml:space="preserve">– </w:t>
      </w:r>
      <w:r w:rsidR="00924CDE">
        <w:rPr>
          <w:rFonts w:cs="Arial"/>
        </w:rPr>
        <w:t xml:space="preserve">oznaczone jako </w:t>
      </w:r>
      <w:r w:rsidR="000A0830" w:rsidRPr="00B16B2C">
        <w:rPr>
          <w:rFonts w:cs="Arial"/>
        </w:rPr>
        <w:t xml:space="preserve">SR15 i SR16  </w:t>
      </w:r>
      <w:r w:rsidRPr="00B16B2C">
        <w:rPr>
          <w:rFonts w:cs="Arial"/>
        </w:rPr>
        <w:t>wraz z</w:t>
      </w:r>
      <w:r w:rsidR="00924CDE">
        <w:rPr>
          <w:rFonts w:cs="Arial"/>
        </w:rPr>
        <w:t> </w:t>
      </w:r>
      <w:r w:rsidRPr="00B16B2C">
        <w:rPr>
          <w:rFonts w:cs="Arial"/>
        </w:rPr>
        <w:t>nowymi osus</w:t>
      </w:r>
      <w:r w:rsidR="00D71160" w:rsidRPr="00B16B2C">
        <w:rPr>
          <w:rFonts w:cs="Arial"/>
        </w:rPr>
        <w:t xml:space="preserve">zaczami ziębniczymi </w:t>
      </w:r>
      <w:r w:rsidR="000A0830" w:rsidRPr="00B16B2C">
        <w:rPr>
          <w:rFonts w:cs="Arial"/>
        </w:rPr>
        <w:t>OR15 i OR16</w:t>
      </w:r>
      <w:r w:rsidR="00FC40B7" w:rsidRPr="00B16B2C">
        <w:rPr>
          <w:rFonts w:cs="Arial"/>
        </w:rPr>
        <w:t xml:space="preserve"> (typu FD510)</w:t>
      </w:r>
      <w:r w:rsidR="000A0830" w:rsidRPr="00B16B2C">
        <w:rPr>
          <w:rFonts w:cs="Arial"/>
        </w:rPr>
        <w:t xml:space="preserve">. Istniejące separatory olejowo wodne SEP1, SEP2 i SEP3 </w:t>
      </w:r>
      <w:r w:rsidR="00924CDE">
        <w:rPr>
          <w:rFonts w:cs="Arial"/>
        </w:rPr>
        <w:t xml:space="preserve">pozostaną i będą </w:t>
      </w:r>
      <w:r w:rsidR="000A0830" w:rsidRPr="00B16B2C">
        <w:rPr>
          <w:rFonts w:cs="Arial"/>
        </w:rPr>
        <w:t xml:space="preserve">wykorzystane do separacji oleju </w:t>
      </w:r>
      <w:r w:rsidR="000A0830" w:rsidRPr="00B16B2C">
        <w:rPr>
          <w:rFonts w:cs="Arial"/>
        </w:rPr>
        <w:lastRenderedPageBreak/>
        <w:t>z</w:t>
      </w:r>
      <w:r w:rsidR="00924CDE">
        <w:rPr>
          <w:rFonts w:cs="Arial"/>
        </w:rPr>
        <w:t xml:space="preserve"> układów </w:t>
      </w:r>
      <w:r w:rsidR="000A0830" w:rsidRPr="00B16B2C">
        <w:rPr>
          <w:rFonts w:cs="Arial"/>
        </w:rPr>
        <w:t>powietrza roboczego i sterowniczego</w:t>
      </w:r>
      <w:r w:rsidRPr="00B16B2C">
        <w:rPr>
          <w:rFonts w:cs="Arial"/>
        </w:rPr>
        <w:t xml:space="preserve">. </w:t>
      </w:r>
      <w:r w:rsidR="00924CDE">
        <w:rPr>
          <w:rFonts w:cs="Arial"/>
        </w:rPr>
        <w:t xml:space="preserve">Sprężarki te będą nadal </w:t>
      </w:r>
      <w:r w:rsidRPr="00B16B2C">
        <w:rPr>
          <w:rFonts w:cs="Arial"/>
        </w:rPr>
        <w:t>wytwarzał</w:t>
      </w:r>
      <w:r w:rsidR="00924CDE">
        <w:rPr>
          <w:rFonts w:cs="Arial"/>
        </w:rPr>
        <w:t>y</w:t>
      </w:r>
      <w:r w:rsidRPr="00B16B2C">
        <w:rPr>
          <w:rFonts w:cs="Arial"/>
        </w:rPr>
        <w:t xml:space="preserve"> powietrze robocze na </w:t>
      </w:r>
      <w:r w:rsidR="00924CDE">
        <w:rPr>
          <w:rFonts w:cs="Arial"/>
        </w:rPr>
        <w:t xml:space="preserve">zwiększone </w:t>
      </w:r>
      <w:r w:rsidRPr="00B16B2C">
        <w:rPr>
          <w:rFonts w:cs="Arial"/>
        </w:rPr>
        <w:t>potrzeby transport</w:t>
      </w:r>
      <w:r w:rsidR="00924CDE">
        <w:rPr>
          <w:rFonts w:cs="Arial"/>
        </w:rPr>
        <w:t>u</w:t>
      </w:r>
      <w:r w:rsidRPr="00B16B2C">
        <w:rPr>
          <w:rFonts w:cs="Arial"/>
        </w:rPr>
        <w:t xml:space="preserve"> pneumatyczn</w:t>
      </w:r>
      <w:r w:rsidR="00924CDE">
        <w:rPr>
          <w:rFonts w:cs="Arial"/>
        </w:rPr>
        <w:t>ego popiołów</w:t>
      </w:r>
      <w:r w:rsidRPr="00B16B2C">
        <w:rPr>
          <w:rFonts w:cs="Arial"/>
        </w:rPr>
        <w:t>.</w:t>
      </w:r>
    </w:p>
    <w:p w:rsidR="00A056F7" w:rsidRPr="00DA323C" w:rsidRDefault="00A056F7" w:rsidP="00B16B2C">
      <w:pPr>
        <w:spacing w:after="0"/>
        <w:rPr>
          <w:rFonts w:cs="Arial"/>
        </w:rPr>
      </w:pPr>
      <w:r w:rsidRPr="00B16B2C">
        <w:rPr>
          <w:rFonts w:cs="Arial"/>
        </w:rPr>
        <w:t xml:space="preserve">Nowe </w:t>
      </w:r>
      <w:r w:rsidR="00924CDE">
        <w:rPr>
          <w:rFonts w:cs="Arial"/>
        </w:rPr>
        <w:t xml:space="preserve">dwie </w:t>
      </w:r>
      <w:r w:rsidRPr="00B16B2C">
        <w:rPr>
          <w:rFonts w:cs="Arial"/>
        </w:rPr>
        <w:t xml:space="preserve">sprężarki i </w:t>
      </w:r>
      <w:r w:rsidR="00924CDE">
        <w:rPr>
          <w:rFonts w:cs="Arial"/>
        </w:rPr>
        <w:t xml:space="preserve">dwa </w:t>
      </w:r>
      <w:r w:rsidRPr="00B16B2C">
        <w:rPr>
          <w:rFonts w:cs="Arial"/>
        </w:rPr>
        <w:t>osuszacze będą zainstalowane</w:t>
      </w:r>
      <w:r w:rsidRPr="00DA323C">
        <w:rPr>
          <w:rFonts w:cs="Arial"/>
        </w:rPr>
        <w:t xml:space="preserve"> w miejsce zdemontowanych sprężarek powietrza potrzeb ogólnych GA160. Istniejący zbiornik powietrza ZR2 wraz z</w:t>
      </w:r>
      <w:r w:rsidR="00891648">
        <w:rPr>
          <w:rFonts w:cs="Arial"/>
        </w:rPr>
        <w:t> </w:t>
      </w:r>
      <w:r w:rsidRPr="00DA323C">
        <w:rPr>
          <w:rFonts w:cs="Arial"/>
        </w:rPr>
        <w:t xml:space="preserve">rurociągiem DN200 </w:t>
      </w:r>
      <w:r w:rsidR="00924CDE">
        <w:rPr>
          <w:rFonts w:cs="Arial"/>
        </w:rPr>
        <w:t xml:space="preserve">pozostaną bez zmian i </w:t>
      </w:r>
      <w:r w:rsidRPr="00DA323C">
        <w:rPr>
          <w:rFonts w:cs="Arial"/>
        </w:rPr>
        <w:t xml:space="preserve">są wystarczające na potrzeby </w:t>
      </w:r>
      <w:proofErr w:type="spellStart"/>
      <w:r w:rsidRPr="00DA323C">
        <w:rPr>
          <w:rFonts w:cs="Arial"/>
        </w:rPr>
        <w:t>przesyłu</w:t>
      </w:r>
      <w:proofErr w:type="spellEnd"/>
      <w:r w:rsidRPr="00DA323C">
        <w:rPr>
          <w:rFonts w:cs="Arial"/>
        </w:rPr>
        <w:t xml:space="preserve"> </w:t>
      </w:r>
      <w:r w:rsidR="00924CDE">
        <w:rPr>
          <w:rFonts w:cs="Arial"/>
        </w:rPr>
        <w:t xml:space="preserve">większej ilości </w:t>
      </w:r>
      <w:r w:rsidRPr="00DA323C">
        <w:rPr>
          <w:rFonts w:cs="Arial"/>
        </w:rPr>
        <w:t>powietrza roboczego.</w:t>
      </w:r>
    </w:p>
    <w:p w:rsidR="00A056F7" w:rsidRPr="00DA323C" w:rsidRDefault="002B6D3B" w:rsidP="00A056F7">
      <w:pPr>
        <w:rPr>
          <w:rFonts w:cs="Arial"/>
        </w:rPr>
      </w:pPr>
      <w:r>
        <w:rPr>
          <w:rFonts w:cs="Arial"/>
        </w:rPr>
        <w:t>T</w:t>
      </w:r>
      <w:r w:rsidR="00A056F7" w:rsidRPr="00DA323C">
        <w:rPr>
          <w:rFonts w:cs="Arial"/>
        </w:rPr>
        <w:t>rz</w:t>
      </w:r>
      <w:r>
        <w:rPr>
          <w:rFonts w:cs="Arial"/>
        </w:rPr>
        <w:t>y</w:t>
      </w:r>
      <w:r w:rsidR="00A056F7" w:rsidRPr="00DA323C">
        <w:rPr>
          <w:rFonts w:cs="Arial"/>
        </w:rPr>
        <w:t xml:space="preserve"> sprężark</w:t>
      </w:r>
      <w:r>
        <w:rPr>
          <w:rFonts w:cs="Arial"/>
        </w:rPr>
        <w:t>i</w:t>
      </w:r>
      <w:r w:rsidR="00A056F7" w:rsidRPr="00DA323C">
        <w:rPr>
          <w:rFonts w:cs="Arial"/>
        </w:rPr>
        <w:t xml:space="preserve"> powietrza roboczego SR1-3 typu GA90 wraz z osuszaczem OR1 typu ADQ3000 wspólnym dla tych sprężarek w </w:t>
      </w:r>
      <w:proofErr w:type="spellStart"/>
      <w:r w:rsidR="00A056F7" w:rsidRPr="00DA323C">
        <w:rPr>
          <w:rFonts w:cs="Arial"/>
        </w:rPr>
        <w:t>sprężarkowni</w:t>
      </w:r>
      <w:proofErr w:type="spellEnd"/>
      <w:r w:rsidR="00A056F7" w:rsidRPr="00DA323C">
        <w:rPr>
          <w:rFonts w:cs="Arial"/>
        </w:rPr>
        <w:t xml:space="preserve"> </w:t>
      </w:r>
      <w:r w:rsidR="00412E1C">
        <w:rPr>
          <w:rFonts w:cs="Arial"/>
        </w:rPr>
        <w:t xml:space="preserve">nr 1 </w:t>
      </w:r>
      <w:r w:rsidR="00A056F7" w:rsidRPr="00DA323C">
        <w:rPr>
          <w:rFonts w:cs="Arial"/>
        </w:rPr>
        <w:t>za odpopielaniem bloku nr 8 oraz zbiornika powietrza ZR1 - 12m</w:t>
      </w:r>
      <w:r w:rsidR="00A056F7" w:rsidRPr="00DA323C">
        <w:rPr>
          <w:rFonts w:cs="Arial"/>
          <w:vertAlign w:val="superscript"/>
        </w:rPr>
        <w:t>3</w:t>
      </w:r>
      <w:r w:rsidR="00A056F7" w:rsidRPr="00DA323C">
        <w:rPr>
          <w:rFonts w:cs="Arial"/>
        </w:rPr>
        <w:t xml:space="preserve"> </w:t>
      </w:r>
      <w:r>
        <w:rPr>
          <w:rFonts w:cs="Arial"/>
        </w:rPr>
        <w:t xml:space="preserve">nadal pozostaną czasowo jako </w:t>
      </w:r>
      <w:r w:rsidR="00A056F7" w:rsidRPr="00DA323C">
        <w:rPr>
          <w:rFonts w:cs="Arial"/>
        </w:rPr>
        <w:t>połącz</w:t>
      </w:r>
      <w:r>
        <w:rPr>
          <w:rFonts w:cs="Arial"/>
        </w:rPr>
        <w:t>one</w:t>
      </w:r>
      <w:r w:rsidR="00A056F7" w:rsidRPr="00DA323C">
        <w:rPr>
          <w:rFonts w:cs="Arial"/>
        </w:rPr>
        <w:t xml:space="preserve"> z</w:t>
      </w:r>
      <w:r>
        <w:rPr>
          <w:rFonts w:cs="Arial"/>
        </w:rPr>
        <w:t> </w:t>
      </w:r>
      <w:r w:rsidR="00A056F7" w:rsidRPr="00DA323C">
        <w:rPr>
          <w:rFonts w:cs="Arial"/>
        </w:rPr>
        <w:t>rurociągiem DN200</w:t>
      </w:r>
      <w:r>
        <w:rPr>
          <w:rFonts w:cs="Arial"/>
        </w:rPr>
        <w:t xml:space="preserve"> powietrza roboczego,</w:t>
      </w:r>
      <w:r w:rsidR="00A056F7" w:rsidRPr="00DA323C">
        <w:rPr>
          <w:rFonts w:cs="Arial"/>
        </w:rPr>
        <w:t xml:space="preserve"> biegnącym ze </w:t>
      </w:r>
      <w:proofErr w:type="spellStart"/>
      <w:r w:rsidR="00A056F7" w:rsidRPr="00DA323C">
        <w:rPr>
          <w:rFonts w:cs="Arial"/>
        </w:rPr>
        <w:t>sprężarkowni</w:t>
      </w:r>
      <w:proofErr w:type="spellEnd"/>
      <w:r w:rsidR="00A056F7" w:rsidRPr="00DA323C">
        <w:rPr>
          <w:rFonts w:cs="Arial"/>
        </w:rPr>
        <w:t xml:space="preserve"> pod kominem. Układ taki zapewni dodatkowe zasilanie i buforowanie wahań ciśnienia w sieci powietrza roboczego. </w:t>
      </w:r>
      <w:r>
        <w:rPr>
          <w:rFonts w:cs="Arial"/>
        </w:rPr>
        <w:t>D</w:t>
      </w:r>
      <w:r w:rsidR="00A056F7" w:rsidRPr="00DA323C">
        <w:rPr>
          <w:rFonts w:cs="Arial"/>
        </w:rPr>
        <w:t xml:space="preserve">la takiego wykorzystania istniejącego układu niezbędne jest przepięcie osuszacza OR1 pomiędzy sprężarki SR1-3 a zbiornik powietrza (obecnie osuszacz ten jest wpięty za zbiornikiem). </w:t>
      </w:r>
    </w:p>
    <w:p w:rsidR="00A056F7" w:rsidRPr="00412E1C" w:rsidRDefault="002B6D3B" w:rsidP="00412E1C">
      <w:pPr>
        <w:rPr>
          <w:b/>
          <w:i/>
          <w:u w:val="single"/>
        </w:rPr>
      </w:pPr>
      <w:bookmarkStart w:id="11" w:name="_Toc12612819"/>
      <w:r>
        <w:rPr>
          <w:b/>
          <w:i/>
          <w:u w:val="single"/>
        </w:rPr>
        <w:t>Sieć p</w:t>
      </w:r>
      <w:r w:rsidR="00A056F7" w:rsidRPr="00412E1C">
        <w:rPr>
          <w:b/>
          <w:i/>
          <w:u w:val="single"/>
        </w:rPr>
        <w:t>owietrz</w:t>
      </w:r>
      <w:r>
        <w:rPr>
          <w:b/>
          <w:i/>
          <w:u w:val="single"/>
        </w:rPr>
        <w:t>a</w:t>
      </w:r>
      <w:r w:rsidR="00A056F7" w:rsidRPr="00412E1C">
        <w:rPr>
          <w:b/>
          <w:i/>
          <w:u w:val="single"/>
        </w:rPr>
        <w:t xml:space="preserve"> sterownicze</w:t>
      </w:r>
      <w:r>
        <w:rPr>
          <w:b/>
          <w:i/>
          <w:u w:val="single"/>
        </w:rPr>
        <w:t>go:</w:t>
      </w:r>
      <w:r w:rsidR="00A056F7" w:rsidRPr="00412E1C">
        <w:rPr>
          <w:b/>
          <w:i/>
          <w:u w:val="single"/>
        </w:rPr>
        <w:t xml:space="preserve"> </w:t>
      </w:r>
      <w:bookmarkEnd w:id="11"/>
    </w:p>
    <w:p w:rsidR="00A056F7" w:rsidRPr="00B16B2C" w:rsidRDefault="00A056F7" w:rsidP="00B16B2C">
      <w:pPr>
        <w:spacing w:after="0"/>
        <w:rPr>
          <w:rFonts w:cs="Arial"/>
        </w:rPr>
      </w:pPr>
      <w:r w:rsidRPr="00B16B2C">
        <w:rPr>
          <w:rFonts w:cs="Arial"/>
        </w:rPr>
        <w:t xml:space="preserve">W </w:t>
      </w:r>
      <w:proofErr w:type="spellStart"/>
      <w:r w:rsidRPr="00B16B2C">
        <w:rPr>
          <w:rFonts w:cs="Arial"/>
        </w:rPr>
        <w:t>sprężarkowni</w:t>
      </w:r>
      <w:proofErr w:type="spellEnd"/>
      <w:r w:rsidR="00B16B2C">
        <w:rPr>
          <w:rFonts w:cs="Arial"/>
        </w:rPr>
        <w:t xml:space="preserve"> nr 2</w:t>
      </w:r>
      <w:r w:rsidR="00542B33" w:rsidRPr="00B16B2C">
        <w:rPr>
          <w:rFonts w:cs="Arial"/>
        </w:rPr>
        <w:t xml:space="preserve"> </w:t>
      </w:r>
      <w:r w:rsidRPr="00B16B2C">
        <w:rPr>
          <w:rFonts w:cs="Arial"/>
        </w:rPr>
        <w:t>„pod kominem nr 3”</w:t>
      </w:r>
      <w:r w:rsidR="003116D1">
        <w:rPr>
          <w:rFonts w:cs="Arial"/>
        </w:rPr>
        <w:t xml:space="preserve">, do produkcji powietrza sterowniczego zostaną skumulowane wszystkie istniejące sprężarki. Pozostaną więc tam: jedna sprężarka </w:t>
      </w:r>
      <w:r w:rsidR="003116D1" w:rsidRPr="00B16B2C">
        <w:rPr>
          <w:rFonts w:cs="Arial"/>
        </w:rPr>
        <w:t>GA55VSD</w:t>
      </w:r>
      <w:r w:rsidR="003116D1">
        <w:rPr>
          <w:rFonts w:cs="Arial"/>
        </w:rPr>
        <w:t xml:space="preserve"> (SS4)</w:t>
      </w:r>
      <w:r w:rsidR="007A2CFD">
        <w:rPr>
          <w:rFonts w:cs="Arial"/>
        </w:rPr>
        <w:t xml:space="preserve"> i </w:t>
      </w:r>
      <w:r w:rsidR="003116D1">
        <w:rPr>
          <w:rFonts w:cs="Arial"/>
        </w:rPr>
        <w:t>jedna sprężarka GA55 (SS3)</w:t>
      </w:r>
      <w:r w:rsidR="007A2CFD">
        <w:rPr>
          <w:rFonts w:cs="Arial"/>
        </w:rPr>
        <w:t>. P</w:t>
      </w:r>
      <w:r w:rsidRPr="00B16B2C">
        <w:rPr>
          <w:rFonts w:cs="Arial"/>
        </w:rPr>
        <w:t>rzen</w:t>
      </w:r>
      <w:r w:rsidR="00D3684B" w:rsidRPr="00B16B2C">
        <w:rPr>
          <w:rFonts w:cs="Arial"/>
        </w:rPr>
        <w:t>iesi</w:t>
      </w:r>
      <w:r w:rsidR="007A2CFD">
        <w:rPr>
          <w:rFonts w:cs="Arial"/>
        </w:rPr>
        <w:t>ona zostanie</w:t>
      </w:r>
      <w:r w:rsidR="00EE526C">
        <w:rPr>
          <w:rFonts w:cs="Arial"/>
        </w:rPr>
        <w:t xml:space="preserve"> sprężarka</w:t>
      </w:r>
      <w:r w:rsidR="00D3684B" w:rsidRPr="00B16B2C">
        <w:rPr>
          <w:rFonts w:cs="Arial"/>
        </w:rPr>
        <w:t xml:space="preserve"> GA55VSD</w:t>
      </w:r>
      <w:r w:rsidRPr="00B16B2C">
        <w:rPr>
          <w:rFonts w:cs="Arial"/>
        </w:rPr>
        <w:t xml:space="preserve"> </w:t>
      </w:r>
      <w:r w:rsidR="007A2CFD">
        <w:rPr>
          <w:rFonts w:cs="Arial"/>
        </w:rPr>
        <w:t xml:space="preserve">(SS1) </w:t>
      </w:r>
      <w:r w:rsidRPr="00B16B2C">
        <w:rPr>
          <w:rFonts w:cs="Arial"/>
        </w:rPr>
        <w:t xml:space="preserve">ze </w:t>
      </w:r>
      <w:proofErr w:type="spellStart"/>
      <w:r w:rsidRPr="00B16B2C">
        <w:rPr>
          <w:rFonts w:cs="Arial"/>
        </w:rPr>
        <w:t>sprężarkowni</w:t>
      </w:r>
      <w:proofErr w:type="spellEnd"/>
      <w:r w:rsidR="00412E1C" w:rsidRPr="00B16B2C">
        <w:rPr>
          <w:rFonts w:cs="Arial"/>
        </w:rPr>
        <w:t xml:space="preserve"> nr 1</w:t>
      </w:r>
      <w:r w:rsidRPr="00B16B2C">
        <w:rPr>
          <w:rFonts w:cs="Arial"/>
        </w:rPr>
        <w:t xml:space="preserve"> za odpopielaniem bloku 8</w:t>
      </w:r>
      <w:r w:rsidR="007A2CFD">
        <w:rPr>
          <w:rFonts w:cs="Arial"/>
        </w:rPr>
        <w:t xml:space="preserve"> oraz zainstalowana </w:t>
      </w:r>
      <w:r w:rsidR="00FC40B7" w:rsidRPr="00B16B2C">
        <w:rPr>
          <w:rFonts w:cs="Arial"/>
        </w:rPr>
        <w:t xml:space="preserve">jedna </w:t>
      </w:r>
      <w:r w:rsidR="007A2CFD">
        <w:rPr>
          <w:rFonts w:cs="Arial"/>
        </w:rPr>
        <w:t xml:space="preserve">nowa sprężarka </w:t>
      </w:r>
      <w:r w:rsidR="00FC40B7" w:rsidRPr="00B16B2C">
        <w:rPr>
          <w:rFonts w:cs="Arial"/>
        </w:rPr>
        <w:t xml:space="preserve">typu GA55 </w:t>
      </w:r>
      <w:r w:rsidR="007A2CFD">
        <w:rPr>
          <w:rFonts w:cs="Arial"/>
        </w:rPr>
        <w:t xml:space="preserve">(SS2). </w:t>
      </w:r>
      <w:r w:rsidRPr="00B16B2C">
        <w:rPr>
          <w:rFonts w:cs="Arial"/>
        </w:rPr>
        <w:t xml:space="preserve">Układ uzdatniania powietrza wyposażony będzie w nowe </w:t>
      </w:r>
      <w:r w:rsidR="007A2CFD">
        <w:rPr>
          <w:rFonts w:cs="Arial"/>
        </w:rPr>
        <w:t xml:space="preserve">indywidualne </w:t>
      </w:r>
      <w:r w:rsidRPr="00B16B2C">
        <w:rPr>
          <w:rFonts w:cs="Arial"/>
        </w:rPr>
        <w:t>osuszacze adsorpcyjne z regeneracją „na zimno” oznacz</w:t>
      </w:r>
      <w:r w:rsidR="00D3684B" w:rsidRPr="00B16B2C">
        <w:rPr>
          <w:rFonts w:cs="Arial"/>
        </w:rPr>
        <w:t>one jako OS1-4</w:t>
      </w:r>
      <w:r w:rsidRPr="00B16B2C">
        <w:rPr>
          <w:rFonts w:cs="Arial"/>
        </w:rPr>
        <w:t>.</w:t>
      </w:r>
    </w:p>
    <w:p w:rsidR="00A056F7" w:rsidRPr="00B16B2C" w:rsidRDefault="00A056F7" w:rsidP="00B16B2C">
      <w:pPr>
        <w:spacing w:after="0"/>
        <w:rPr>
          <w:rFonts w:cs="Arial"/>
        </w:rPr>
      </w:pPr>
      <w:r w:rsidRPr="00B16B2C">
        <w:rPr>
          <w:rFonts w:cs="Arial"/>
        </w:rPr>
        <w:t>Istniejące zbiorniki powietrza sterowniczego ZS1 i ZS2  po 4m</w:t>
      </w:r>
      <w:r w:rsidRPr="00B16B2C">
        <w:rPr>
          <w:rFonts w:cs="Arial"/>
          <w:vertAlign w:val="superscript"/>
        </w:rPr>
        <w:t>3</w:t>
      </w:r>
      <w:r w:rsidRPr="00B16B2C">
        <w:rPr>
          <w:rFonts w:cs="Arial"/>
        </w:rPr>
        <w:t xml:space="preserve"> każdy </w:t>
      </w:r>
      <w:r w:rsidR="007A2CFD">
        <w:rPr>
          <w:rFonts w:cs="Arial"/>
        </w:rPr>
        <w:t>po</w:t>
      </w:r>
      <w:r w:rsidRPr="00B16B2C">
        <w:rPr>
          <w:rFonts w:cs="Arial"/>
        </w:rPr>
        <w:t>zostaną jako zbiorniki buforowe</w:t>
      </w:r>
      <w:r w:rsidR="007A2CFD">
        <w:rPr>
          <w:rFonts w:cs="Arial"/>
        </w:rPr>
        <w:t xml:space="preserve"> na swoich miejscach</w:t>
      </w:r>
      <w:r w:rsidRPr="00B16B2C">
        <w:rPr>
          <w:rFonts w:cs="Arial"/>
        </w:rPr>
        <w:t>.</w:t>
      </w:r>
    </w:p>
    <w:p w:rsidR="00A056F7" w:rsidRPr="00FD212E" w:rsidRDefault="00A056F7" w:rsidP="00A056F7">
      <w:pPr>
        <w:rPr>
          <w:rFonts w:cs="Arial"/>
        </w:rPr>
      </w:pPr>
      <w:r w:rsidRPr="00B16B2C">
        <w:rPr>
          <w:rFonts w:cs="Arial"/>
        </w:rPr>
        <w:t xml:space="preserve">Ze względu na zwiększoną wydajność </w:t>
      </w:r>
      <w:r w:rsidR="007A2CFD">
        <w:rPr>
          <w:rFonts w:cs="Arial"/>
        </w:rPr>
        <w:t>produkcyjną powietrza sterowniczego w</w:t>
      </w:r>
      <w:r w:rsidR="00C7789F">
        <w:rPr>
          <w:rFonts w:cs="Arial"/>
        </w:rPr>
        <w:t> </w:t>
      </w:r>
      <w:proofErr w:type="spellStart"/>
      <w:r w:rsidR="007A2CFD">
        <w:rPr>
          <w:rFonts w:cs="Arial"/>
        </w:rPr>
        <w:t>sprężarkowni</w:t>
      </w:r>
      <w:proofErr w:type="spellEnd"/>
      <w:r w:rsidR="007A2CFD">
        <w:rPr>
          <w:rFonts w:cs="Arial"/>
        </w:rPr>
        <w:t xml:space="preserve"> nr 2, </w:t>
      </w:r>
      <w:r w:rsidR="007A2CFD" w:rsidRPr="00B16B2C">
        <w:rPr>
          <w:rFonts w:cs="Arial"/>
        </w:rPr>
        <w:t xml:space="preserve">wymianie podlega </w:t>
      </w:r>
      <w:r w:rsidR="007A2CFD">
        <w:rPr>
          <w:rFonts w:cs="Arial"/>
        </w:rPr>
        <w:t xml:space="preserve">istniejący </w:t>
      </w:r>
      <w:r w:rsidR="007A2CFD" w:rsidRPr="00B16B2C">
        <w:rPr>
          <w:rFonts w:cs="Arial"/>
        </w:rPr>
        <w:t>kolektor sprężonego powietrza sterowniczego z DN100 na DN125.</w:t>
      </w:r>
      <w:r w:rsidR="007A2CFD">
        <w:rPr>
          <w:rFonts w:cs="Arial"/>
        </w:rPr>
        <w:t xml:space="preserve"> Na czas jego wymiany zasilanie powietrzem sterowniczym odbywać się będzie ze </w:t>
      </w:r>
      <w:proofErr w:type="spellStart"/>
      <w:r w:rsidR="007A2CFD">
        <w:rPr>
          <w:rFonts w:cs="Arial"/>
        </w:rPr>
        <w:t>sprężarkowni</w:t>
      </w:r>
      <w:proofErr w:type="spellEnd"/>
      <w:r w:rsidR="007A2CFD">
        <w:rPr>
          <w:rFonts w:cs="Arial"/>
        </w:rPr>
        <w:t xml:space="preserve"> nr 1 za odpopielaniem bloku nr 8, ze sprężarek SS1 i SS2 oraz SR2 lub SR3. Natomiast na czas przenoszenia SS1 i SS2 do </w:t>
      </w:r>
      <w:proofErr w:type="spellStart"/>
      <w:r w:rsidR="007A2CFD">
        <w:rPr>
          <w:rFonts w:cs="Arial"/>
        </w:rPr>
        <w:t>sprężarkowni</w:t>
      </w:r>
      <w:proofErr w:type="spellEnd"/>
      <w:r w:rsidR="007A2CFD">
        <w:rPr>
          <w:rFonts w:cs="Arial"/>
        </w:rPr>
        <w:t xml:space="preserve"> nr 2 pod kominem, ze sprężarek SS3 i SS4 oraz dodatkowo SR2 lub SR3.</w:t>
      </w:r>
    </w:p>
    <w:p w:rsidR="00DC2416" w:rsidRDefault="00DC2416" w:rsidP="00DC2416">
      <w:pPr>
        <w:pStyle w:val="Nagwek1"/>
      </w:pPr>
      <w:bookmarkStart w:id="12" w:name="_Toc39053558"/>
      <w:r>
        <w:lastRenderedPageBreak/>
        <w:t>PODZIAŁ PRAC BUDOWLANO</w:t>
      </w:r>
      <w:r w:rsidR="00891648">
        <w:t xml:space="preserve"> </w:t>
      </w:r>
      <w:r>
        <w:t>–</w:t>
      </w:r>
      <w:r w:rsidR="00891648">
        <w:t xml:space="preserve"> </w:t>
      </w:r>
      <w:r>
        <w:t xml:space="preserve">MONTAŻOWYCH </w:t>
      </w:r>
      <w:r w:rsidRPr="00DC2416">
        <w:t>NA ETAPY</w:t>
      </w:r>
      <w:r>
        <w:t xml:space="preserve"> </w:t>
      </w:r>
      <w:r w:rsidRPr="00DC2416">
        <w:t>REALIZACYJNE</w:t>
      </w:r>
      <w:bookmarkEnd w:id="12"/>
    </w:p>
    <w:p w:rsidR="00DC2416" w:rsidRDefault="00C57B37" w:rsidP="00C70159">
      <w:pPr>
        <w:spacing w:after="0"/>
        <w:rPr>
          <w:lang w:eastAsia="x-none"/>
        </w:rPr>
      </w:pPr>
      <w:r>
        <w:rPr>
          <w:lang w:eastAsia="x-none"/>
        </w:rPr>
        <w:t>Wszystkie planowane do wykonania p</w:t>
      </w:r>
      <w:r w:rsidR="00DC2416">
        <w:rPr>
          <w:lang w:eastAsia="x-none"/>
        </w:rPr>
        <w:t xml:space="preserve">race budowlano – montażowe </w:t>
      </w:r>
      <w:r>
        <w:rPr>
          <w:lang w:eastAsia="x-none"/>
        </w:rPr>
        <w:t xml:space="preserve">zostały </w:t>
      </w:r>
      <w:r w:rsidR="00DC2416">
        <w:rPr>
          <w:lang w:eastAsia="x-none"/>
        </w:rPr>
        <w:t>podziel</w:t>
      </w:r>
      <w:r>
        <w:rPr>
          <w:lang w:eastAsia="x-none"/>
        </w:rPr>
        <w:t>one</w:t>
      </w:r>
      <w:r w:rsidR="00DC2416">
        <w:rPr>
          <w:lang w:eastAsia="x-none"/>
        </w:rPr>
        <w:t xml:space="preserve"> na następujące etapy realizacyjne:</w:t>
      </w:r>
    </w:p>
    <w:p w:rsidR="00DC2416" w:rsidRPr="00C70159" w:rsidRDefault="00C70159" w:rsidP="00C70159">
      <w:pPr>
        <w:tabs>
          <w:tab w:val="left" w:pos="993"/>
          <w:tab w:val="left" w:pos="1276"/>
        </w:tabs>
        <w:spacing w:after="0"/>
        <w:ind w:left="1276" w:hanging="1276"/>
        <w:jc w:val="left"/>
        <w:rPr>
          <w:lang w:eastAsia="x-none"/>
        </w:rPr>
      </w:pPr>
      <w:r>
        <w:rPr>
          <w:lang w:eastAsia="x-none"/>
        </w:rPr>
        <w:t>Etap I</w:t>
      </w:r>
      <w:r w:rsidR="00DC2416" w:rsidRPr="00C70159">
        <w:rPr>
          <w:lang w:eastAsia="x-none"/>
        </w:rPr>
        <w:t xml:space="preserve"> </w:t>
      </w:r>
      <w:r>
        <w:rPr>
          <w:lang w:eastAsia="x-none"/>
        </w:rPr>
        <w:tab/>
      </w:r>
      <w:r w:rsidR="00DC2416" w:rsidRPr="00C70159">
        <w:rPr>
          <w:lang w:eastAsia="x-none"/>
        </w:rPr>
        <w:t>–</w:t>
      </w:r>
      <w:r>
        <w:rPr>
          <w:lang w:eastAsia="x-none"/>
        </w:rPr>
        <w:tab/>
      </w:r>
      <w:r w:rsidR="00C57B37">
        <w:rPr>
          <w:lang w:eastAsia="x-none"/>
        </w:rPr>
        <w:t xml:space="preserve">Prace rozbiórkowe </w:t>
      </w:r>
      <w:r w:rsidRPr="00C70159">
        <w:rPr>
          <w:lang w:eastAsia="x-none"/>
        </w:rPr>
        <w:t>nieczynnego budynku wodorowni</w:t>
      </w:r>
      <w:r w:rsidR="00C57B37">
        <w:rPr>
          <w:lang w:eastAsia="x-none"/>
        </w:rPr>
        <w:t xml:space="preserve"> wraz z jego wyposażeniem technicznym </w:t>
      </w:r>
      <w:r w:rsidR="00C96E11">
        <w:rPr>
          <w:lang w:eastAsia="x-none"/>
        </w:rPr>
        <w:t>oraz</w:t>
      </w:r>
      <w:r w:rsidR="00C57B37">
        <w:rPr>
          <w:lang w:eastAsia="x-none"/>
        </w:rPr>
        <w:t xml:space="preserve"> infrastrukturą </w:t>
      </w:r>
    </w:p>
    <w:p w:rsidR="00DC2416" w:rsidRPr="00C70159" w:rsidRDefault="00C70159" w:rsidP="00C70159">
      <w:pPr>
        <w:tabs>
          <w:tab w:val="left" w:pos="993"/>
          <w:tab w:val="left" w:pos="1276"/>
        </w:tabs>
        <w:spacing w:after="0"/>
        <w:ind w:left="1276" w:hanging="1276"/>
        <w:jc w:val="left"/>
        <w:rPr>
          <w:lang w:eastAsia="x-none"/>
        </w:rPr>
      </w:pPr>
      <w:r>
        <w:rPr>
          <w:lang w:eastAsia="x-none"/>
        </w:rPr>
        <w:t>Etap II</w:t>
      </w:r>
      <w:r w:rsidRPr="00C70159">
        <w:rPr>
          <w:lang w:eastAsia="x-none"/>
        </w:rPr>
        <w:t xml:space="preserve"> </w:t>
      </w:r>
      <w:r>
        <w:rPr>
          <w:lang w:eastAsia="x-none"/>
        </w:rPr>
        <w:tab/>
      </w:r>
      <w:r w:rsidR="00111683" w:rsidRPr="00C70159">
        <w:rPr>
          <w:lang w:eastAsia="x-none"/>
        </w:rPr>
        <w:t>–</w:t>
      </w:r>
      <w:r>
        <w:rPr>
          <w:lang w:eastAsia="x-none"/>
        </w:rPr>
        <w:tab/>
        <w:t>B</w:t>
      </w:r>
      <w:r w:rsidRPr="00C70159">
        <w:rPr>
          <w:lang w:eastAsia="x-none"/>
        </w:rPr>
        <w:t xml:space="preserve">udowa </w:t>
      </w:r>
      <w:r w:rsidR="00C57B37">
        <w:rPr>
          <w:lang w:eastAsia="x-none"/>
        </w:rPr>
        <w:t xml:space="preserve">nowego </w:t>
      </w:r>
      <w:r w:rsidR="00336FE0">
        <w:rPr>
          <w:lang w:eastAsia="x-none"/>
        </w:rPr>
        <w:t xml:space="preserve">budynku </w:t>
      </w:r>
      <w:proofErr w:type="spellStart"/>
      <w:r w:rsidRPr="00C70159">
        <w:rPr>
          <w:lang w:eastAsia="x-none"/>
        </w:rPr>
        <w:t>sprężarkowni</w:t>
      </w:r>
      <w:proofErr w:type="spellEnd"/>
      <w:r w:rsidRPr="00C70159">
        <w:rPr>
          <w:lang w:eastAsia="x-none"/>
        </w:rPr>
        <w:t xml:space="preserve"> nr 3 powietrza potrzeb ogólnych</w:t>
      </w:r>
      <w:r w:rsidR="00336FE0">
        <w:rPr>
          <w:lang w:eastAsia="x-none"/>
        </w:rPr>
        <w:t xml:space="preserve"> wraz z jego wyposażeniem technicznym </w:t>
      </w:r>
      <w:r w:rsidR="00C96E11">
        <w:rPr>
          <w:lang w:eastAsia="x-none"/>
        </w:rPr>
        <w:t>oraz</w:t>
      </w:r>
      <w:r w:rsidR="00336FE0">
        <w:rPr>
          <w:lang w:eastAsia="x-none"/>
        </w:rPr>
        <w:t xml:space="preserve"> infrastrukturą</w:t>
      </w:r>
    </w:p>
    <w:p w:rsidR="00DC2416" w:rsidRPr="00C70159" w:rsidRDefault="00C70159" w:rsidP="00C70159">
      <w:pPr>
        <w:tabs>
          <w:tab w:val="left" w:pos="993"/>
          <w:tab w:val="left" w:pos="1276"/>
        </w:tabs>
        <w:spacing w:after="0"/>
        <w:ind w:left="1276" w:hanging="1276"/>
        <w:jc w:val="left"/>
        <w:rPr>
          <w:lang w:eastAsia="x-none"/>
        </w:rPr>
      </w:pPr>
      <w:r>
        <w:rPr>
          <w:lang w:eastAsia="x-none"/>
        </w:rPr>
        <w:t>Etap III</w:t>
      </w:r>
      <w:r w:rsidR="00111683" w:rsidRPr="00C70159">
        <w:rPr>
          <w:lang w:eastAsia="x-none"/>
        </w:rPr>
        <w:t xml:space="preserve"> </w:t>
      </w:r>
      <w:r>
        <w:rPr>
          <w:lang w:eastAsia="x-none"/>
        </w:rPr>
        <w:tab/>
      </w:r>
      <w:r w:rsidR="00111683" w:rsidRPr="00C70159">
        <w:rPr>
          <w:lang w:eastAsia="x-none"/>
        </w:rPr>
        <w:t>–</w:t>
      </w:r>
      <w:r>
        <w:rPr>
          <w:lang w:eastAsia="x-none"/>
        </w:rPr>
        <w:tab/>
      </w:r>
      <w:r w:rsidR="00336FE0">
        <w:rPr>
          <w:lang w:eastAsia="x-none"/>
        </w:rPr>
        <w:t>Roz</w:t>
      </w:r>
      <w:r w:rsidRPr="00C70159">
        <w:rPr>
          <w:lang w:eastAsia="x-none"/>
        </w:rPr>
        <w:t xml:space="preserve">budowa </w:t>
      </w:r>
      <w:proofErr w:type="spellStart"/>
      <w:r w:rsidRPr="00C70159">
        <w:rPr>
          <w:lang w:eastAsia="x-none"/>
        </w:rPr>
        <w:t>spreżarkowni</w:t>
      </w:r>
      <w:proofErr w:type="spellEnd"/>
      <w:r w:rsidRPr="00C70159">
        <w:rPr>
          <w:lang w:eastAsia="x-none"/>
        </w:rPr>
        <w:t xml:space="preserve"> nr 2. Modernizacja instalacji powietrza roboczego i sterowniczego w </w:t>
      </w:r>
      <w:proofErr w:type="spellStart"/>
      <w:r w:rsidRPr="00C70159">
        <w:rPr>
          <w:lang w:eastAsia="x-none"/>
        </w:rPr>
        <w:t>sprężarkowni</w:t>
      </w:r>
      <w:proofErr w:type="spellEnd"/>
      <w:r w:rsidRPr="00C70159">
        <w:rPr>
          <w:lang w:eastAsia="x-none"/>
        </w:rPr>
        <w:t xml:space="preserve"> </w:t>
      </w:r>
    </w:p>
    <w:p w:rsidR="00DC2416" w:rsidRPr="00C70159" w:rsidRDefault="00C70159" w:rsidP="00C70159">
      <w:pPr>
        <w:tabs>
          <w:tab w:val="left" w:pos="993"/>
          <w:tab w:val="left" w:pos="1276"/>
        </w:tabs>
        <w:spacing w:after="0"/>
        <w:ind w:left="1276" w:hanging="1276"/>
        <w:jc w:val="left"/>
        <w:rPr>
          <w:lang w:eastAsia="x-none"/>
        </w:rPr>
      </w:pPr>
      <w:r>
        <w:rPr>
          <w:lang w:eastAsia="x-none"/>
        </w:rPr>
        <w:t>Etap IV</w:t>
      </w:r>
      <w:r w:rsidR="00111683" w:rsidRPr="00C70159">
        <w:rPr>
          <w:lang w:eastAsia="x-none"/>
        </w:rPr>
        <w:t xml:space="preserve"> </w:t>
      </w:r>
      <w:r>
        <w:rPr>
          <w:lang w:eastAsia="x-none"/>
        </w:rPr>
        <w:tab/>
      </w:r>
      <w:r w:rsidR="00111683" w:rsidRPr="00C70159">
        <w:rPr>
          <w:lang w:eastAsia="x-none"/>
        </w:rPr>
        <w:t>–</w:t>
      </w:r>
      <w:r>
        <w:rPr>
          <w:lang w:eastAsia="x-none"/>
        </w:rPr>
        <w:tab/>
        <w:t>P</w:t>
      </w:r>
      <w:r w:rsidRPr="00C70159">
        <w:rPr>
          <w:lang w:eastAsia="x-none"/>
        </w:rPr>
        <w:t>rzebudowa</w:t>
      </w:r>
      <w:r w:rsidR="00B57FFA" w:rsidRPr="00C70159">
        <w:rPr>
          <w:lang w:eastAsia="x-none"/>
        </w:rPr>
        <w:t xml:space="preserve"> </w:t>
      </w:r>
      <w:proofErr w:type="spellStart"/>
      <w:r w:rsidRPr="00C70159">
        <w:rPr>
          <w:lang w:eastAsia="x-none"/>
        </w:rPr>
        <w:t>spreżarkowni</w:t>
      </w:r>
      <w:proofErr w:type="spellEnd"/>
      <w:r w:rsidRPr="00C70159">
        <w:rPr>
          <w:lang w:eastAsia="x-none"/>
        </w:rPr>
        <w:t xml:space="preserve"> nr 1.</w:t>
      </w:r>
      <w:r w:rsidR="00343EF5" w:rsidRPr="00C70159">
        <w:rPr>
          <w:lang w:eastAsia="x-none"/>
        </w:rPr>
        <w:t xml:space="preserve"> </w:t>
      </w:r>
      <w:r w:rsidRPr="00C70159">
        <w:rPr>
          <w:lang w:eastAsia="x-none"/>
        </w:rPr>
        <w:t>Modernizacja instalacji powietrza roboczego</w:t>
      </w:r>
      <w:r w:rsidR="00343EF5" w:rsidRPr="00C70159">
        <w:rPr>
          <w:lang w:eastAsia="x-none"/>
        </w:rPr>
        <w:t xml:space="preserve"> </w:t>
      </w:r>
      <w:r w:rsidRPr="00C70159">
        <w:rPr>
          <w:lang w:eastAsia="x-none"/>
        </w:rPr>
        <w:t xml:space="preserve">w </w:t>
      </w:r>
      <w:proofErr w:type="spellStart"/>
      <w:r w:rsidRPr="00C70159">
        <w:rPr>
          <w:lang w:eastAsia="x-none"/>
        </w:rPr>
        <w:t>sprężarkowni</w:t>
      </w:r>
      <w:proofErr w:type="spellEnd"/>
    </w:p>
    <w:p w:rsidR="00C156D3" w:rsidRPr="00C70159" w:rsidRDefault="00C70159" w:rsidP="00C70159">
      <w:pPr>
        <w:tabs>
          <w:tab w:val="left" w:pos="993"/>
          <w:tab w:val="left" w:pos="1276"/>
        </w:tabs>
        <w:spacing w:after="0"/>
        <w:ind w:left="1276" w:hanging="1276"/>
        <w:jc w:val="left"/>
        <w:rPr>
          <w:lang w:eastAsia="x-none"/>
        </w:rPr>
      </w:pPr>
      <w:r>
        <w:rPr>
          <w:lang w:eastAsia="x-none"/>
        </w:rPr>
        <w:t>Etap V</w:t>
      </w:r>
      <w:r w:rsidR="00111683" w:rsidRPr="00C70159">
        <w:rPr>
          <w:lang w:eastAsia="x-none"/>
        </w:rPr>
        <w:t xml:space="preserve"> </w:t>
      </w:r>
      <w:r>
        <w:rPr>
          <w:lang w:eastAsia="x-none"/>
        </w:rPr>
        <w:tab/>
      </w:r>
      <w:r w:rsidR="00111683" w:rsidRPr="00C70159">
        <w:rPr>
          <w:lang w:eastAsia="x-none"/>
        </w:rPr>
        <w:t>–</w:t>
      </w:r>
      <w:r>
        <w:rPr>
          <w:lang w:eastAsia="x-none"/>
        </w:rPr>
        <w:tab/>
      </w:r>
      <w:r w:rsidR="00C96E11">
        <w:rPr>
          <w:lang w:eastAsia="x-none"/>
        </w:rPr>
        <w:t xml:space="preserve">Prace rozbiórkowe </w:t>
      </w:r>
      <w:proofErr w:type="spellStart"/>
      <w:r w:rsidR="00C96E11">
        <w:rPr>
          <w:lang w:eastAsia="x-none"/>
        </w:rPr>
        <w:t>sprężarkowni</w:t>
      </w:r>
      <w:proofErr w:type="spellEnd"/>
      <w:r w:rsidR="00C96E11">
        <w:rPr>
          <w:lang w:eastAsia="x-none"/>
        </w:rPr>
        <w:t xml:space="preserve"> na nieczynnej kotłowni bloku nr 8. </w:t>
      </w:r>
      <w:r>
        <w:rPr>
          <w:lang w:eastAsia="x-none"/>
        </w:rPr>
        <w:t>Inne prace związane z inwestycją</w:t>
      </w:r>
    </w:p>
    <w:p w:rsidR="002E3A9D" w:rsidRPr="00370206" w:rsidRDefault="00370206" w:rsidP="00370206">
      <w:pPr>
        <w:pStyle w:val="Nagwek2"/>
      </w:pPr>
      <w:bookmarkStart w:id="13" w:name="_Toc39053559"/>
      <w:r>
        <w:t>Etap I</w:t>
      </w:r>
      <w:r w:rsidRPr="00370206">
        <w:t xml:space="preserve"> </w:t>
      </w:r>
      <w:r w:rsidR="00580530">
        <w:t xml:space="preserve">- </w:t>
      </w:r>
      <w:r w:rsidR="00580530">
        <w:rPr>
          <w:lang w:eastAsia="x-none"/>
        </w:rPr>
        <w:t xml:space="preserve">Prace rozbiórkowe </w:t>
      </w:r>
      <w:r w:rsidR="00580530" w:rsidRPr="00C70159">
        <w:rPr>
          <w:lang w:eastAsia="x-none"/>
        </w:rPr>
        <w:t>nieczynnego budynku wodorowni</w:t>
      </w:r>
      <w:r w:rsidR="00580530">
        <w:rPr>
          <w:lang w:eastAsia="x-none"/>
        </w:rPr>
        <w:t xml:space="preserve"> wraz z jego wyposażeniem technicznym oraz infrastrukturą</w:t>
      </w:r>
      <w:bookmarkEnd w:id="13"/>
      <w:r w:rsidR="007D1543" w:rsidRPr="00370206">
        <w:t xml:space="preserve"> </w:t>
      </w:r>
    </w:p>
    <w:p w:rsidR="004B2CD9" w:rsidRPr="00AB7DE0" w:rsidRDefault="002E3A9D" w:rsidP="00AB7DE0">
      <w:pPr>
        <w:rPr>
          <w:rFonts w:eastAsia="Times New Roman" w:cs="Arial"/>
          <w:szCs w:val="24"/>
          <w:lang w:eastAsia="pl-PL"/>
        </w:rPr>
      </w:pPr>
      <w:r w:rsidRPr="002E3A9D">
        <w:t xml:space="preserve">W ramach Etapu I przewiduje się </w:t>
      </w:r>
      <w:r w:rsidR="00AB7DE0">
        <w:rPr>
          <w:rFonts w:eastAsia="Times New Roman" w:cs="Arial"/>
          <w:szCs w:val="24"/>
          <w:lang w:eastAsia="pl-PL"/>
        </w:rPr>
        <w:t xml:space="preserve">demontaż </w:t>
      </w:r>
      <w:r w:rsidR="00AB7DE0" w:rsidRPr="00AB7DE0">
        <w:rPr>
          <w:rFonts w:eastAsia="Times New Roman" w:cs="Arial"/>
          <w:szCs w:val="24"/>
          <w:lang w:eastAsia="pl-PL"/>
        </w:rPr>
        <w:t>nieczynnych urządzeń i</w:t>
      </w:r>
      <w:r w:rsidR="00AB7DE0">
        <w:rPr>
          <w:rFonts w:eastAsia="Times New Roman" w:cs="Arial"/>
          <w:szCs w:val="24"/>
          <w:lang w:eastAsia="pl-PL"/>
        </w:rPr>
        <w:t xml:space="preserve"> </w:t>
      </w:r>
      <w:r w:rsidR="00AB7DE0" w:rsidRPr="00AB7DE0">
        <w:rPr>
          <w:rFonts w:eastAsia="Times New Roman" w:cs="Arial"/>
          <w:szCs w:val="24"/>
          <w:lang w:eastAsia="pl-PL"/>
        </w:rPr>
        <w:t>instalacji technologicznych wodorowni,</w:t>
      </w:r>
      <w:r w:rsidR="00AB7DE0">
        <w:rPr>
          <w:rFonts w:eastAsia="Times New Roman" w:cs="Arial"/>
          <w:szCs w:val="24"/>
          <w:lang w:eastAsia="pl-PL"/>
        </w:rPr>
        <w:t xml:space="preserve"> </w:t>
      </w:r>
      <w:r w:rsidR="00AB7DE0">
        <w:t xml:space="preserve">rozbiórkę </w:t>
      </w:r>
      <w:r w:rsidRPr="002E3A9D">
        <w:t xml:space="preserve">budynku wodorowni </w:t>
      </w:r>
      <w:r w:rsidR="00BD11F4" w:rsidRPr="00BD11F4">
        <w:rPr>
          <w:rFonts w:eastAsia="Times New Roman" w:cs="Arial"/>
          <w:szCs w:val="24"/>
          <w:lang w:eastAsia="pl-PL"/>
        </w:rPr>
        <w:t>wraz ze wskazaną infrastrukturą oraz</w:t>
      </w:r>
      <w:r w:rsidR="00BD11F4">
        <w:rPr>
          <w:rFonts w:eastAsia="Times New Roman" w:cs="Arial"/>
          <w:szCs w:val="24"/>
          <w:lang w:eastAsia="pl-PL"/>
        </w:rPr>
        <w:t xml:space="preserve"> wyburzenie </w:t>
      </w:r>
      <w:r w:rsidR="00BD11F4">
        <w:t>fundamentów</w:t>
      </w:r>
      <w:r w:rsidRPr="002E3A9D">
        <w:t>.</w:t>
      </w:r>
    </w:p>
    <w:p w:rsidR="00FD7FF2" w:rsidRDefault="00D307C7" w:rsidP="00FD7FF2">
      <w:pPr>
        <w:rPr>
          <w:lang w:eastAsia="x-none"/>
        </w:rPr>
      </w:pPr>
      <w:r>
        <w:rPr>
          <w:lang w:eastAsia="x-none"/>
        </w:rPr>
        <w:t xml:space="preserve">Przed przystąpieniem do demontaży i rozbiórek budynku nieczynnej wodorowni </w:t>
      </w:r>
      <w:r w:rsidR="00FD7FF2">
        <w:rPr>
          <w:lang w:eastAsia="x-none"/>
        </w:rPr>
        <w:t xml:space="preserve">(oraz na czas budowy nowej </w:t>
      </w:r>
      <w:proofErr w:type="spellStart"/>
      <w:r w:rsidR="00FD7FF2">
        <w:rPr>
          <w:lang w:eastAsia="x-none"/>
        </w:rPr>
        <w:t>sprężarkowni</w:t>
      </w:r>
      <w:proofErr w:type="spellEnd"/>
      <w:r w:rsidR="00FD7FF2">
        <w:rPr>
          <w:lang w:eastAsia="x-none"/>
        </w:rPr>
        <w:t xml:space="preserve">) </w:t>
      </w:r>
      <w:r>
        <w:rPr>
          <w:lang w:eastAsia="x-none"/>
        </w:rPr>
        <w:t xml:space="preserve">należy wykonać </w:t>
      </w:r>
      <w:r w:rsidR="00FD7FF2">
        <w:rPr>
          <w:lang w:eastAsia="x-none"/>
        </w:rPr>
        <w:t xml:space="preserve">tymczasowe zasilanie rozdzielnicy R1 stanowiska wodorowego (usytuowanego w pobliżu wyburzanej wodorowni), która obecnie jest zasilana z rozdzielnicy WD2 znajdującej się w budynku wodorowni. Rozdzielnicę R1 należy </w:t>
      </w:r>
      <w:r w:rsidR="00FD7FF2" w:rsidRPr="009F3CCB">
        <w:rPr>
          <w:lang w:eastAsia="x-none"/>
        </w:rPr>
        <w:t>zasilić z obwodów zasilania rezerwowego z</w:t>
      </w:r>
      <w:r w:rsidR="00FD7FF2">
        <w:rPr>
          <w:lang w:eastAsia="x-none"/>
        </w:rPr>
        <w:t> </w:t>
      </w:r>
      <w:r w:rsidR="00FD7FF2" w:rsidRPr="009F3CCB">
        <w:rPr>
          <w:lang w:eastAsia="x-none"/>
        </w:rPr>
        <w:t>rozdzielnicy </w:t>
      </w:r>
      <w:proofErr w:type="spellStart"/>
      <w:r w:rsidR="00FD7FF2" w:rsidRPr="009F3CCB">
        <w:rPr>
          <w:lang w:eastAsia="x-none"/>
        </w:rPr>
        <w:t>nN</w:t>
      </w:r>
      <w:proofErr w:type="spellEnd"/>
      <w:r w:rsidR="00FD7FF2" w:rsidRPr="009F3CCB">
        <w:rPr>
          <w:lang w:eastAsia="x-none"/>
        </w:rPr>
        <w:t xml:space="preserve"> 02a Piaskownik pole nr 10. W tym celu przełącznik zasilania PRZK 3063N WO2 w rozdzielnicy R1 należy przełączyć na poz. 2. Po wybudowaniu nowej sprężarkowi</w:t>
      </w:r>
      <w:r w:rsidR="00FD7FF2">
        <w:rPr>
          <w:lang w:eastAsia="x-none"/>
        </w:rPr>
        <w:t xml:space="preserve"> (w etapie 2)</w:t>
      </w:r>
      <w:r w:rsidR="00FD7FF2" w:rsidRPr="009F3CCB">
        <w:rPr>
          <w:lang w:eastAsia="x-none"/>
        </w:rPr>
        <w:t xml:space="preserve">, z nowej rozdzielnicy WD2, zostanie odtworzona druga linia zasilająca stanowisko wodorowe. </w:t>
      </w:r>
    </w:p>
    <w:p w:rsidR="00D307C7" w:rsidRDefault="00D307C7" w:rsidP="00D307C7">
      <w:pPr>
        <w:rPr>
          <w:lang w:eastAsia="x-none"/>
        </w:rPr>
      </w:pPr>
    </w:p>
    <w:p w:rsidR="00BD11F4" w:rsidRPr="00BD11F4" w:rsidRDefault="00BD11F4" w:rsidP="00BD11F4">
      <w:pPr>
        <w:spacing w:after="0"/>
        <w:jc w:val="left"/>
        <w:rPr>
          <w:rFonts w:eastAsia="Times New Roman" w:cs="Arial"/>
          <w:szCs w:val="24"/>
          <w:lang w:eastAsia="pl-PL"/>
        </w:rPr>
      </w:pPr>
      <w:r w:rsidRPr="00BD11F4">
        <w:rPr>
          <w:rFonts w:eastAsia="Times New Roman" w:cs="Arial"/>
          <w:szCs w:val="24"/>
          <w:lang w:eastAsia="pl-PL"/>
        </w:rPr>
        <w:lastRenderedPageBreak/>
        <w:t>Zakres prac demontażowych</w:t>
      </w:r>
      <w:r>
        <w:rPr>
          <w:rFonts w:eastAsia="Times New Roman" w:cs="Arial"/>
          <w:szCs w:val="24"/>
          <w:lang w:eastAsia="pl-PL"/>
        </w:rPr>
        <w:t xml:space="preserve"> </w:t>
      </w:r>
      <w:r w:rsidRPr="00BD11F4">
        <w:rPr>
          <w:rFonts w:eastAsia="Times New Roman" w:cs="Arial"/>
          <w:szCs w:val="24"/>
          <w:lang w:eastAsia="pl-PL"/>
        </w:rPr>
        <w:t>obejmuje:</w:t>
      </w:r>
    </w:p>
    <w:p w:rsidR="00D307C7" w:rsidRDefault="00BD11F4" w:rsidP="00CC32C7">
      <w:pPr>
        <w:pStyle w:val="Akapitzlist"/>
        <w:numPr>
          <w:ilvl w:val="0"/>
          <w:numId w:val="38"/>
        </w:numPr>
        <w:spacing w:after="0"/>
        <w:rPr>
          <w:rFonts w:eastAsia="Times New Roman" w:cs="Arial"/>
          <w:szCs w:val="24"/>
          <w:lang w:eastAsia="pl-PL"/>
        </w:rPr>
      </w:pPr>
      <w:r w:rsidRPr="00C70159">
        <w:rPr>
          <w:rFonts w:eastAsia="Times New Roman" w:cs="Arial"/>
          <w:szCs w:val="24"/>
          <w:lang w:eastAsia="pl-PL"/>
        </w:rPr>
        <w:t xml:space="preserve">demontaż </w:t>
      </w:r>
      <w:r w:rsidR="00FD7FF2">
        <w:rPr>
          <w:rFonts w:eastAsia="Times New Roman" w:cs="Arial"/>
          <w:szCs w:val="24"/>
          <w:lang w:eastAsia="pl-PL"/>
        </w:rPr>
        <w:t xml:space="preserve">całego </w:t>
      </w:r>
      <w:r w:rsidRPr="00C70159">
        <w:rPr>
          <w:rFonts w:eastAsia="Times New Roman" w:cs="Arial"/>
          <w:szCs w:val="24"/>
          <w:lang w:eastAsia="pl-PL"/>
        </w:rPr>
        <w:t>pozostałego wyposażenia technologicznego</w:t>
      </w:r>
      <w:r w:rsidR="00C7789F">
        <w:rPr>
          <w:rFonts w:eastAsia="Times New Roman" w:cs="Arial"/>
          <w:szCs w:val="24"/>
          <w:lang w:eastAsia="pl-PL"/>
        </w:rPr>
        <w:t xml:space="preserve"> </w:t>
      </w:r>
      <w:r w:rsidR="00D307C7" w:rsidRPr="00C70159">
        <w:rPr>
          <w:rFonts w:eastAsia="Times New Roman" w:cs="Arial"/>
          <w:szCs w:val="24"/>
          <w:lang w:eastAsia="pl-PL"/>
        </w:rPr>
        <w:t>budynku</w:t>
      </w:r>
      <w:r w:rsidR="00D307C7">
        <w:rPr>
          <w:rFonts w:eastAsia="Times New Roman" w:cs="Arial"/>
          <w:szCs w:val="24"/>
          <w:lang w:eastAsia="pl-PL"/>
        </w:rPr>
        <w:t xml:space="preserve"> wodorowni </w:t>
      </w:r>
      <w:r w:rsidR="00FD7FF2">
        <w:rPr>
          <w:rFonts w:eastAsia="Times New Roman" w:cs="Arial"/>
          <w:szCs w:val="24"/>
          <w:lang w:eastAsia="pl-PL"/>
        </w:rPr>
        <w:t>(o łącznej masie ok. 47 Mg)</w:t>
      </w:r>
      <w:r w:rsidR="00D307C7">
        <w:rPr>
          <w:rFonts w:eastAsia="Times New Roman" w:cs="Arial"/>
          <w:szCs w:val="24"/>
          <w:lang w:eastAsia="pl-PL"/>
        </w:rPr>
        <w:t>,</w:t>
      </w:r>
    </w:p>
    <w:p w:rsidR="00CC5AAF" w:rsidRDefault="00FD7FF2" w:rsidP="00CC32C7">
      <w:pPr>
        <w:pStyle w:val="Akapitzlist"/>
        <w:numPr>
          <w:ilvl w:val="0"/>
          <w:numId w:val="38"/>
        </w:numPr>
        <w:spacing w:after="0"/>
        <w:rPr>
          <w:rFonts w:eastAsia="Times New Roman" w:cs="Arial"/>
          <w:szCs w:val="24"/>
          <w:lang w:eastAsia="pl-PL"/>
        </w:rPr>
      </w:pPr>
      <w:r>
        <w:rPr>
          <w:rFonts w:eastAsia="Times New Roman" w:cs="Arial"/>
          <w:szCs w:val="24"/>
          <w:lang w:eastAsia="pl-PL"/>
        </w:rPr>
        <w:t xml:space="preserve">demontaż wyposażenia </w:t>
      </w:r>
      <w:r w:rsidR="00580530">
        <w:rPr>
          <w:rFonts w:eastAsia="Times New Roman" w:cs="Arial"/>
          <w:szCs w:val="24"/>
          <w:lang w:eastAsia="pl-PL"/>
        </w:rPr>
        <w:t>elektrycznego</w:t>
      </w:r>
      <w:r w:rsidR="00BD11F4" w:rsidRPr="00C70159">
        <w:rPr>
          <w:rFonts w:eastAsia="Times New Roman" w:cs="Arial"/>
          <w:szCs w:val="24"/>
          <w:lang w:eastAsia="pl-PL"/>
        </w:rPr>
        <w:t xml:space="preserve"> </w:t>
      </w:r>
      <w:r w:rsidR="00CC5AAF">
        <w:rPr>
          <w:rFonts w:eastAsia="Times New Roman" w:cs="Arial"/>
          <w:szCs w:val="24"/>
          <w:lang w:eastAsia="pl-PL"/>
        </w:rPr>
        <w:t>budynku (o łącznej masie ok. 20 Mg)</w:t>
      </w:r>
      <w:r w:rsidR="009B0158">
        <w:rPr>
          <w:rFonts w:eastAsia="Times New Roman" w:cs="Arial"/>
          <w:szCs w:val="24"/>
          <w:lang w:eastAsia="pl-PL"/>
        </w:rPr>
        <w:t>,</w:t>
      </w:r>
    </w:p>
    <w:p w:rsidR="00BD11F4" w:rsidRPr="00C70159" w:rsidRDefault="00CC5AAF" w:rsidP="00CC32C7">
      <w:pPr>
        <w:pStyle w:val="Akapitzlist"/>
        <w:numPr>
          <w:ilvl w:val="0"/>
          <w:numId w:val="38"/>
        </w:numPr>
        <w:spacing w:after="0"/>
        <w:rPr>
          <w:rFonts w:eastAsia="Times New Roman" w:cs="Arial"/>
          <w:szCs w:val="24"/>
          <w:lang w:eastAsia="pl-PL"/>
        </w:rPr>
      </w:pPr>
      <w:r>
        <w:rPr>
          <w:rFonts w:eastAsia="Times New Roman" w:cs="Arial"/>
          <w:szCs w:val="24"/>
          <w:lang w:eastAsia="pl-PL"/>
        </w:rPr>
        <w:t>demontaż wyposażenia</w:t>
      </w:r>
      <w:r w:rsidR="00580530">
        <w:rPr>
          <w:rFonts w:eastAsia="Times New Roman" w:cs="Arial"/>
          <w:szCs w:val="24"/>
          <w:lang w:eastAsia="pl-PL"/>
        </w:rPr>
        <w:t> </w:t>
      </w:r>
      <w:r w:rsidR="00BD11F4" w:rsidRPr="00C70159">
        <w:rPr>
          <w:rFonts w:eastAsia="Times New Roman" w:cs="Arial"/>
          <w:szCs w:val="24"/>
          <w:lang w:eastAsia="pl-PL"/>
        </w:rPr>
        <w:t>instalacyjnego</w:t>
      </w:r>
      <w:r>
        <w:rPr>
          <w:rFonts w:eastAsia="Times New Roman" w:cs="Arial"/>
          <w:szCs w:val="24"/>
          <w:lang w:eastAsia="pl-PL"/>
        </w:rPr>
        <w:t xml:space="preserve"> budynku – instalacje HVAC, c.o., </w:t>
      </w:r>
      <w:proofErr w:type="spellStart"/>
      <w:r>
        <w:rPr>
          <w:rFonts w:eastAsia="Times New Roman" w:cs="Arial"/>
          <w:szCs w:val="24"/>
          <w:lang w:eastAsia="pl-PL"/>
        </w:rPr>
        <w:t>wod-kan</w:t>
      </w:r>
      <w:proofErr w:type="spellEnd"/>
      <w:r>
        <w:rPr>
          <w:rFonts w:eastAsia="Times New Roman" w:cs="Arial"/>
          <w:szCs w:val="24"/>
          <w:lang w:eastAsia="pl-PL"/>
        </w:rPr>
        <w:t xml:space="preserve"> (o łącznej masie ok.</w:t>
      </w:r>
      <w:r w:rsidR="008D1A2D">
        <w:rPr>
          <w:rFonts w:eastAsia="Times New Roman" w:cs="Arial"/>
          <w:szCs w:val="24"/>
          <w:lang w:eastAsia="pl-PL"/>
        </w:rPr>
        <w:t xml:space="preserve"> 5 Mg)</w:t>
      </w:r>
      <w:r w:rsidR="00BD11F4" w:rsidRPr="00C70159">
        <w:rPr>
          <w:rFonts w:eastAsia="Times New Roman" w:cs="Arial"/>
          <w:szCs w:val="24"/>
          <w:lang w:eastAsia="pl-PL"/>
        </w:rPr>
        <w:t>,</w:t>
      </w:r>
    </w:p>
    <w:p w:rsidR="00BD11F4" w:rsidRPr="00580530" w:rsidRDefault="00BD11F4" w:rsidP="00CC32C7">
      <w:pPr>
        <w:pStyle w:val="Akapitzlist"/>
        <w:numPr>
          <w:ilvl w:val="0"/>
          <w:numId w:val="38"/>
        </w:numPr>
        <w:spacing w:after="0"/>
        <w:rPr>
          <w:rFonts w:eastAsia="Times New Roman" w:cs="Arial"/>
          <w:szCs w:val="24"/>
          <w:lang w:eastAsia="pl-PL"/>
        </w:rPr>
      </w:pPr>
      <w:r w:rsidRPr="00C70159">
        <w:rPr>
          <w:rFonts w:eastAsia="Times New Roman" w:cs="Arial"/>
          <w:szCs w:val="24"/>
          <w:lang w:eastAsia="pl-PL"/>
        </w:rPr>
        <w:t>demontaż stalowych zbiorników magazynowych wodoru wraz</w:t>
      </w:r>
      <w:r w:rsidR="00580530">
        <w:rPr>
          <w:rFonts w:eastAsia="Times New Roman" w:cs="Arial"/>
          <w:szCs w:val="24"/>
          <w:lang w:eastAsia="pl-PL"/>
        </w:rPr>
        <w:t xml:space="preserve"> </w:t>
      </w:r>
      <w:r w:rsidR="00CC5AAF">
        <w:rPr>
          <w:rFonts w:eastAsia="Times New Roman" w:cs="Arial"/>
          <w:szCs w:val="24"/>
          <w:lang w:eastAsia="pl-PL"/>
        </w:rPr>
        <w:t>z wyposażeniem i</w:t>
      </w:r>
      <w:r w:rsidR="009B0158">
        <w:rPr>
          <w:rFonts w:eastAsia="Times New Roman" w:cs="Arial"/>
          <w:szCs w:val="24"/>
          <w:lang w:eastAsia="pl-PL"/>
        </w:rPr>
        <w:t> </w:t>
      </w:r>
      <w:r w:rsidR="00CC5AAF">
        <w:rPr>
          <w:rFonts w:eastAsia="Times New Roman" w:cs="Arial"/>
          <w:szCs w:val="24"/>
          <w:lang w:eastAsia="pl-PL"/>
        </w:rPr>
        <w:t xml:space="preserve">konstrukcją wsporczą z </w:t>
      </w:r>
      <w:proofErr w:type="spellStart"/>
      <w:r w:rsidR="00CC5AAF">
        <w:rPr>
          <w:rFonts w:eastAsia="Times New Roman" w:cs="Arial"/>
          <w:szCs w:val="24"/>
          <w:lang w:eastAsia="pl-PL"/>
        </w:rPr>
        <w:t>opodestowaniem</w:t>
      </w:r>
      <w:proofErr w:type="spellEnd"/>
      <w:r w:rsidR="00CC5AAF">
        <w:rPr>
          <w:rFonts w:eastAsia="Times New Roman" w:cs="Arial"/>
          <w:szCs w:val="24"/>
          <w:lang w:eastAsia="pl-PL"/>
        </w:rPr>
        <w:t xml:space="preserve"> (o łącznej masie ok. 17 Mg), po uprzednim opróżnieniu z wszelkich zalegających </w:t>
      </w:r>
      <w:r w:rsidR="008E34C0">
        <w:rPr>
          <w:rFonts w:eastAsia="Times New Roman" w:cs="Arial"/>
          <w:szCs w:val="24"/>
          <w:lang w:eastAsia="pl-PL"/>
        </w:rPr>
        <w:t xml:space="preserve">w nich </w:t>
      </w:r>
      <w:r w:rsidR="00CC5AAF">
        <w:rPr>
          <w:rFonts w:eastAsia="Times New Roman" w:cs="Arial"/>
          <w:szCs w:val="24"/>
          <w:lang w:eastAsia="pl-PL"/>
        </w:rPr>
        <w:t>mediów</w:t>
      </w:r>
      <w:r w:rsidR="008E34C0">
        <w:rPr>
          <w:rFonts w:eastAsia="Times New Roman" w:cs="Arial"/>
          <w:szCs w:val="24"/>
          <w:lang w:eastAsia="pl-PL"/>
        </w:rPr>
        <w:t xml:space="preserve"> oraz zobojętnieniu atmosfery wewnątrz</w:t>
      </w:r>
      <w:r w:rsidR="00CC5AAF">
        <w:rPr>
          <w:rFonts w:eastAsia="Times New Roman" w:cs="Arial"/>
          <w:szCs w:val="24"/>
          <w:lang w:eastAsia="pl-PL"/>
        </w:rPr>
        <w:t xml:space="preserve">, </w:t>
      </w:r>
    </w:p>
    <w:p w:rsidR="00BD11F4" w:rsidRPr="00C70159" w:rsidRDefault="00BD11F4" w:rsidP="00CC32C7">
      <w:pPr>
        <w:pStyle w:val="Akapitzlist"/>
        <w:numPr>
          <w:ilvl w:val="0"/>
          <w:numId w:val="38"/>
        </w:numPr>
        <w:spacing w:after="0"/>
        <w:rPr>
          <w:rFonts w:eastAsia="Times New Roman" w:cs="Arial"/>
          <w:szCs w:val="24"/>
          <w:lang w:eastAsia="pl-PL"/>
        </w:rPr>
      </w:pPr>
      <w:r w:rsidRPr="00C70159">
        <w:rPr>
          <w:rFonts w:eastAsia="Times New Roman" w:cs="Arial"/>
          <w:szCs w:val="24"/>
          <w:lang w:eastAsia="pl-PL"/>
        </w:rPr>
        <w:t xml:space="preserve">demontaż zbędnych </w:t>
      </w:r>
      <w:r w:rsidR="00CC5AAF">
        <w:rPr>
          <w:rFonts w:eastAsia="Times New Roman" w:cs="Arial"/>
          <w:szCs w:val="24"/>
          <w:lang w:eastAsia="pl-PL"/>
        </w:rPr>
        <w:t xml:space="preserve">4 </w:t>
      </w:r>
      <w:r w:rsidRPr="00C70159">
        <w:rPr>
          <w:rFonts w:eastAsia="Times New Roman" w:cs="Arial"/>
          <w:szCs w:val="24"/>
          <w:lang w:eastAsia="pl-PL"/>
        </w:rPr>
        <w:t>masztów odgromowych</w:t>
      </w:r>
      <w:r w:rsidR="00CC5AAF">
        <w:rPr>
          <w:rFonts w:eastAsia="Times New Roman" w:cs="Arial"/>
          <w:szCs w:val="24"/>
          <w:lang w:eastAsia="pl-PL"/>
        </w:rPr>
        <w:t xml:space="preserve"> o wysokości ok. 25 m (o łącznej masie ok. 12 Mg), po uprzednim ich odłączeniu od zakładowej sieci uziemiającej</w:t>
      </w:r>
      <w:r w:rsidR="009B0158">
        <w:rPr>
          <w:rFonts w:eastAsia="Times New Roman" w:cs="Arial"/>
          <w:szCs w:val="24"/>
          <w:lang w:eastAsia="pl-PL"/>
        </w:rPr>
        <w:t>,</w:t>
      </w:r>
      <w:r w:rsidR="00CC5AAF">
        <w:rPr>
          <w:rFonts w:eastAsia="Times New Roman" w:cs="Arial"/>
          <w:szCs w:val="24"/>
          <w:lang w:eastAsia="pl-PL"/>
        </w:rPr>
        <w:t xml:space="preserve"> </w:t>
      </w:r>
    </w:p>
    <w:p w:rsidR="00BD11F4" w:rsidRPr="00C70159" w:rsidRDefault="009B0158" w:rsidP="00CC32C7">
      <w:pPr>
        <w:pStyle w:val="Akapitzlist"/>
        <w:numPr>
          <w:ilvl w:val="0"/>
          <w:numId w:val="38"/>
        </w:numPr>
        <w:spacing w:after="0"/>
        <w:rPr>
          <w:rFonts w:eastAsia="Times New Roman" w:cs="Arial"/>
          <w:szCs w:val="24"/>
          <w:lang w:eastAsia="pl-PL"/>
        </w:rPr>
      </w:pPr>
      <w:r>
        <w:rPr>
          <w:rFonts w:eastAsia="Times New Roman" w:cs="Arial"/>
          <w:szCs w:val="24"/>
          <w:lang w:eastAsia="pl-PL"/>
        </w:rPr>
        <w:t>demontaż rurociągów</w:t>
      </w:r>
      <w:r w:rsidR="00BD11F4" w:rsidRPr="00C70159">
        <w:rPr>
          <w:rFonts w:eastAsia="Times New Roman" w:cs="Arial"/>
          <w:szCs w:val="24"/>
          <w:lang w:eastAsia="pl-PL"/>
        </w:rPr>
        <w:t xml:space="preserve"> </w:t>
      </w:r>
      <w:r w:rsidR="008D1A2D">
        <w:rPr>
          <w:rFonts w:eastAsia="Times New Roman" w:cs="Arial"/>
          <w:szCs w:val="24"/>
          <w:lang w:eastAsia="pl-PL"/>
        </w:rPr>
        <w:t xml:space="preserve">(Dn100 i Dn65) </w:t>
      </w:r>
      <w:r w:rsidR="00BD11F4" w:rsidRPr="00C70159">
        <w:rPr>
          <w:rFonts w:eastAsia="Times New Roman" w:cs="Arial"/>
          <w:szCs w:val="24"/>
          <w:lang w:eastAsia="pl-PL"/>
        </w:rPr>
        <w:t>wod</w:t>
      </w:r>
      <w:r w:rsidR="008D1A2D">
        <w:rPr>
          <w:rFonts w:eastAsia="Times New Roman" w:cs="Arial"/>
          <w:szCs w:val="24"/>
          <w:lang w:eastAsia="pl-PL"/>
        </w:rPr>
        <w:t xml:space="preserve">y p.poż. na zewnątrz budynku </w:t>
      </w:r>
      <w:r w:rsidR="00D269B4">
        <w:rPr>
          <w:rFonts w:eastAsia="Times New Roman" w:cs="Arial"/>
          <w:szCs w:val="24"/>
          <w:lang w:eastAsia="pl-PL"/>
        </w:rPr>
        <w:t xml:space="preserve">(około </w:t>
      </w:r>
      <w:r>
        <w:rPr>
          <w:rFonts w:eastAsia="Times New Roman" w:cs="Arial"/>
          <w:szCs w:val="24"/>
          <w:lang w:eastAsia="pl-PL"/>
        </w:rPr>
        <w:t>1,4 Mg),</w:t>
      </w:r>
    </w:p>
    <w:p w:rsidR="00BD11F4" w:rsidRPr="00C70159" w:rsidRDefault="00BD11F4" w:rsidP="00CC32C7">
      <w:pPr>
        <w:pStyle w:val="Akapitzlist"/>
        <w:numPr>
          <w:ilvl w:val="0"/>
          <w:numId w:val="38"/>
        </w:numPr>
        <w:spacing w:after="0"/>
        <w:rPr>
          <w:rFonts w:eastAsia="Times New Roman" w:cs="Arial"/>
          <w:szCs w:val="24"/>
          <w:lang w:eastAsia="pl-PL"/>
        </w:rPr>
      </w:pPr>
      <w:r w:rsidRPr="00C70159">
        <w:rPr>
          <w:rFonts w:eastAsia="Times New Roman" w:cs="Arial"/>
          <w:szCs w:val="24"/>
          <w:lang w:eastAsia="pl-PL"/>
        </w:rPr>
        <w:t>demontaż rurociągów kanalizacyjnych</w:t>
      </w:r>
      <w:r w:rsidR="009B0158">
        <w:rPr>
          <w:rFonts w:eastAsia="Times New Roman" w:cs="Arial"/>
          <w:szCs w:val="24"/>
          <w:lang w:eastAsia="pl-PL"/>
        </w:rPr>
        <w:t xml:space="preserve"> na zewnątrz </w:t>
      </w:r>
      <w:r w:rsidR="00EA3678">
        <w:rPr>
          <w:rFonts w:eastAsia="Times New Roman" w:cs="Arial"/>
          <w:szCs w:val="24"/>
          <w:lang w:eastAsia="pl-PL"/>
        </w:rPr>
        <w:t>budynku (o łącznej masie ok. 3,5 Mg)</w:t>
      </w:r>
      <w:r w:rsidRPr="00C70159">
        <w:rPr>
          <w:rFonts w:eastAsia="Times New Roman" w:cs="Arial"/>
          <w:szCs w:val="24"/>
          <w:lang w:eastAsia="pl-PL"/>
        </w:rPr>
        <w:t>,</w:t>
      </w:r>
    </w:p>
    <w:p w:rsidR="00BD11F4" w:rsidRPr="00C70159" w:rsidRDefault="00BD11F4" w:rsidP="00CC32C7">
      <w:pPr>
        <w:pStyle w:val="Akapitzlist"/>
        <w:numPr>
          <w:ilvl w:val="0"/>
          <w:numId w:val="38"/>
        </w:numPr>
        <w:spacing w:after="120"/>
        <w:ind w:left="714" w:hanging="357"/>
        <w:rPr>
          <w:rFonts w:eastAsia="Times New Roman" w:cs="Arial"/>
          <w:szCs w:val="24"/>
          <w:lang w:eastAsia="pl-PL"/>
        </w:rPr>
      </w:pPr>
      <w:r w:rsidRPr="00C70159">
        <w:rPr>
          <w:rFonts w:eastAsia="Times New Roman" w:cs="Arial"/>
          <w:szCs w:val="24"/>
          <w:lang w:eastAsia="pl-PL"/>
        </w:rPr>
        <w:t>demontaż ogrodzenia</w:t>
      </w:r>
      <w:r w:rsidR="00EA3678">
        <w:rPr>
          <w:rFonts w:eastAsia="Times New Roman" w:cs="Arial"/>
          <w:szCs w:val="24"/>
          <w:lang w:eastAsia="pl-PL"/>
        </w:rPr>
        <w:t xml:space="preserve"> około (180 </w:t>
      </w:r>
      <w:proofErr w:type="spellStart"/>
      <w:r w:rsidR="00EA3678">
        <w:rPr>
          <w:rFonts w:eastAsia="Times New Roman" w:cs="Arial"/>
          <w:szCs w:val="24"/>
          <w:lang w:eastAsia="pl-PL"/>
        </w:rPr>
        <w:t>mb</w:t>
      </w:r>
      <w:proofErr w:type="spellEnd"/>
      <w:r w:rsidR="00EA3678">
        <w:rPr>
          <w:rFonts w:eastAsia="Times New Roman" w:cs="Arial"/>
          <w:szCs w:val="24"/>
          <w:lang w:eastAsia="pl-PL"/>
        </w:rPr>
        <w:t>).</w:t>
      </w:r>
    </w:p>
    <w:p w:rsidR="00BD11F4" w:rsidRDefault="00BD11F4" w:rsidP="00BD11F4">
      <w:pPr>
        <w:spacing w:after="0"/>
        <w:jc w:val="left"/>
        <w:rPr>
          <w:rFonts w:eastAsia="Times New Roman" w:cs="Arial"/>
          <w:szCs w:val="24"/>
          <w:lang w:eastAsia="pl-PL"/>
        </w:rPr>
      </w:pPr>
      <w:r w:rsidRPr="00BD11F4">
        <w:rPr>
          <w:rFonts w:eastAsia="Times New Roman" w:cs="Arial"/>
          <w:szCs w:val="24"/>
          <w:lang w:eastAsia="pl-PL"/>
        </w:rPr>
        <w:t>Zakres prac rozbiórkowych i wyburzeniowych w części budowlanej obejmuje:</w:t>
      </w:r>
    </w:p>
    <w:p w:rsidR="00C04743" w:rsidRPr="00C70159" w:rsidRDefault="00BD11F4" w:rsidP="00CC32C7">
      <w:pPr>
        <w:pStyle w:val="Akapitzlist"/>
        <w:numPr>
          <w:ilvl w:val="0"/>
          <w:numId w:val="38"/>
        </w:numPr>
        <w:spacing w:after="0"/>
        <w:rPr>
          <w:rFonts w:eastAsia="Times New Roman" w:cs="Arial"/>
          <w:szCs w:val="24"/>
          <w:lang w:eastAsia="pl-PL"/>
        </w:rPr>
      </w:pPr>
      <w:r w:rsidRPr="00C70159">
        <w:rPr>
          <w:rFonts w:eastAsia="Times New Roman" w:cs="Arial"/>
          <w:szCs w:val="24"/>
          <w:lang w:eastAsia="pl-PL"/>
        </w:rPr>
        <w:t>rozbiórkę istniejącego budynku wodorowni o wymiarach w rzucie 10,0m x 48,7m</w:t>
      </w:r>
      <w:r w:rsidR="00964242">
        <w:rPr>
          <w:rFonts w:eastAsia="Times New Roman" w:cs="Arial"/>
          <w:szCs w:val="24"/>
          <w:lang w:eastAsia="pl-PL"/>
        </w:rPr>
        <w:t xml:space="preserve">,  </w:t>
      </w:r>
      <w:r w:rsidR="00C04743">
        <w:rPr>
          <w:rFonts w:eastAsia="Times New Roman" w:cs="Arial"/>
          <w:szCs w:val="24"/>
          <w:lang w:eastAsia="pl-PL"/>
        </w:rPr>
        <w:t>(łączna masa odpadów ok. 1250 Mg)</w:t>
      </w:r>
      <w:r w:rsidR="00C04743" w:rsidRPr="00C70159">
        <w:rPr>
          <w:rFonts w:eastAsia="Times New Roman" w:cs="Arial"/>
          <w:szCs w:val="24"/>
          <w:lang w:eastAsia="pl-PL"/>
        </w:rPr>
        <w:t>,</w:t>
      </w:r>
    </w:p>
    <w:p w:rsidR="00BD11F4" w:rsidRPr="00C70159" w:rsidRDefault="00BD11F4" w:rsidP="00CC32C7">
      <w:pPr>
        <w:pStyle w:val="Akapitzlist"/>
        <w:numPr>
          <w:ilvl w:val="0"/>
          <w:numId w:val="38"/>
        </w:numPr>
        <w:spacing w:after="0"/>
        <w:rPr>
          <w:rFonts w:eastAsia="Times New Roman" w:cs="Arial"/>
          <w:szCs w:val="24"/>
          <w:lang w:eastAsia="pl-PL"/>
        </w:rPr>
      </w:pPr>
      <w:r w:rsidRPr="00C70159">
        <w:rPr>
          <w:rFonts w:eastAsia="Times New Roman" w:cs="Arial"/>
          <w:szCs w:val="24"/>
          <w:lang w:eastAsia="pl-PL"/>
        </w:rPr>
        <w:t>rozbiórkę kanału technologicznego</w:t>
      </w:r>
      <w:r w:rsidR="00964242">
        <w:rPr>
          <w:rFonts w:eastAsia="Times New Roman" w:cs="Arial"/>
          <w:szCs w:val="24"/>
          <w:lang w:eastAsia="pl-PL"/>
        </w:rPr>
        <w:t xml:space="preserve"> (przekrój 0,5 m x 1,1 m) zlokalizowanego na głębokości około 1,5 m p.p.t.</w:t>
      </w:r>
      <w:r w:rsidRPr="00C70159">
        <w:rPr>
          <w:rFonts w:eastAsia="Times New Roman" w:cs="Arial"/>
          <w:szCs w:val="24"/>
          <w:lang w:eastAsia="pl-PL"/>
        </w:rPr>
        <w:t xml:space="preserve"> między budynkiem wodorowni, a</w:t>
      </w:r>
      <w:r w:rsidR="00C04743">
        <w:rPr>
          <w:rFonts w:eastAsia="Times New Roman" w:cs="Arial"/>
          <w:szCs w:val="24"/>
          <w:lang w:eastAsia="pl-PL"/>
        </w:rPr>
        <w:t xml:space="preserve"> </w:t>
      </w:r>
      <w:r w:rsidRPr="00C70159">
        <w:rPr>
          <w:rFonts w:eastAsia="Times New Roman" w:cs="Arial"/>
          <w:szCs w:val="24"/>
          <w:lang w:eastAsia="pl-PL"/>
        </w:rPr>
        <w:t>istniejącym kanałem technologicznym</w:t>
      </w:r>
      <w:r w:rsidR="00964242">
        <w:rPr>
          <w:rFonts w:eastAsia="Times New Roman" w:cs="Arial"/>
          <w:szCs w:val="24"/>
          <w:lang w:eastAsia="pl-PL"/>
        </w:rPr>
        <w:t xml:space="preserve"> o długości około 19 </w:t>
      </w:r>
      <w:proofErr w:type="spellStart"/>
      <w:r w:rsidR="00964242">
        <w:rPr>
          <w:rFonts w:eastAsia="Times New Roman" w:cs="Arial"/>
          <w:szCs w:val="24"/>
          <w:lang w:eastAsia="pl-PL"/>
        </w:rPr>
        <w:t>mb</w:t>
      </w:r>
      <w:proofErr w:type="spellEnd"/>
      <w:r w:rsidR="00964242">
        <w:rPr>
          <w:rFonts w:eastAsia="Times New Roman" w:cs="Arial"/>
          <w:szCs w:val="24"/>
          <w:lang w:eastAsia="pl-PL"/>
        </w:rPr>
        <w:t xml:space="preserve"> </w:t>
      </w:r>
      <w:r w:rsidRPr="00C70159">
        <w:rPr>
          <w:rFonts w:eastAsia="Times New Roman" w:cs="Arial"/>
          <w:szCs w:val="24"/>
          <w:lang w:eastAsia="pl-PL"/>
        </w:rPr>
        <w:t>,</w:t>
      </w:r>
    </w:p>
    <w:p w:rsidR="00BD11F4" w:rsidRPr="00C70159" w:rsidRDefault="00BD11F4" w:rsidP="00CC32C7">
      <w:pPr>
        <w:pStyle w:val="Akapitzlist"/>
        <w:numPr>
          <w:ilvl w:val="0"/>
          <w:numId w:val="38"/>
        </w:numPr>
        <w:spacing w:after="0"/>
        <w:rPr>
          <w:rFonts w:eastAsia="Times New Roman" w:cs="Arial"/>
          <w:szCs w:val="24"/>
          <w:lang w:eastAsia="pl-PL"/>
        </w:rPr>
      </w:pPr>
      <w:r w:rsidRPr="00C70159">
        <w:rPr>
          <w:rFonts w:eastAsia="Times New Roman" w:cs="Arial"/>
          <w:szCs w:val="24"/>
          <w:lang w:eastAsia="pl-PL"/>
        </w:rPr>
        <w:t>rozbiórki zbędnych ciągów komunikacyjnych</w:t>
      </w:r>
      <w:r w:rsidR="00964242">
        <w:rPr>
          <w:rFonts w:eastAsia="Times New Roman" w:cs="Arial"/>
          <w:szCs w:val="24"/>
          <w:lang w:eastAsia="pl-PL"/>
        </w:rPr>
        <w:t xml:space="preserve"> wykonanych z płyt betonowych (około 540 m</w:t>
      </w:r>
      <w:r w:rsidR="00964242">
        <w:rPr>
          <w:rFonts w:eastAsia="Times New Roman" w:cs="Arial"/>
          <w:szCs w:val="24"/>
          <w:vertAlign w:val="superscript"/>
          <w:lang w:eastAsia="pl-PL"/>
        </w:rPr>
        <w:t>2</w:t>
      </w:r>
      <w:r w:rsidR="00964242">
        <w:rPr>
          <w:rFonts w:eastAsia="Times New Roman" w:cs="Arial"/>
          <w:szCs w:val="24"/>
          <w:lang w:eastAsia="pl-PL"/>
        </w:rPr>
        <w:t>)</w:t>
      </w:r>
      <w:r w:rsidRPr="00C70159">
        <w:rPr>
          <w:rFonts w:eastAsia="Times New Roman" w:cs="Arial"/>
          <w:szCs w:val="24"/>
          <w:lang w:eastAsia="pl-PL"/>
        </w:rPr>
        <w:t>,</w:t>
      </w:r>
    </w:p>
    <w:p w:rsidR="00C04743" w:rsidRDefault="00BD11F4" w:rsidP="00CC32C7">
      <w:pPr>
        <w:pStyle w:val="Akapitzlist"/>
        <w:numPr>
          <w:ilvl w:val="0"/>
          <w:numId w:val="38"/>
        </w:numPr>
        <w:spacing w:after="0"/>
        <w:rPr>
          <w:rFonts w:eastAsia="Times New Roman" w:cs="Arial"/>
          <w:szCs w:val="24"/>
          <w:lang w:eastAsia="pl-PL"/>
        </w:rPr>
      </w:pPr>
      <w:r w:rsidRPr="00C70159">
        <w:rPr>
          <w:rFonts w:eastAsia="Times New Roman" w:cs="Arial"/>
          <w:szCs w:val="24"/>
          <w:lang w:eastAsia="pl-PL"/>
        </w:rPr>
        <w:t xml:space="preserve">wyburzenia fundamentów </w:t>
      </w:r>
      <w:r w:rsidR="00964242">
        <w:rPr>
          <w:rFonts w:eastAsia="Times New Roman" w:cs="Arial"/>
          <w:szCs w:val="24"/>
          <w:lang w:eastAsia="pl-PL"/>
        </w:rPr>
        <w:t xml:space="preserve">budynku wodorowni </w:t>
      </w:r>
      <w:r w:rsidRPr="00C70159">
        <w:rPr>
          <w:rFonts w:eastAsia="Times New Roman" w:cs="Arial"/>
          <w:szCs w:val="24"/>
          <w:lang w:eastAsia="pl-PL"/>
        </w:rPr>
        <w:t>wraz  z  kanałami  elektrycznymi  przylegającymi do budynku</w:t>
      </w:r>
      <w:r w:rsidR="00964242">
        <w:rPr>
          <w:rFonts w:eastAsia="Times New Roman" w:cs="Arial"/>
          <w:szCs w:val="24"/>
          <w:lang w:eastAsia="pl-PL"/>
        </w:rPr>
        <w:t xml:space="preserve"> (ok. 330 Mg)</w:t>
      </w:r>
      <w:r w:rsidRPr="00C70159">
        <w:rPr>
          <w:rFonts w:eastAsia="Times New Roman" w:cs="Arial"/>
          <w:szCs w:val="24"/>
          <w:lang w:eastAsia="pl-PL"/>
        </w:rPr>
        <w:t>,</w:t>
      </w:r>
    </w:p>
    <w:p w:rsidR="00C156D3" w:rsidRPr="00C04743" w:rsidRDefault="00BD11F4" w:rsidP="00CC32C7">
      <w:pPr>
        <w:pStyle w:val="Akapitzlist"/>
        <w:numPr>
          <w:ilvl w:val="0"/>
          <w:numId w:val="38"/>
        </w:numPr>
        <w:spacing w:after="0"/>
        <w:rPr>
          <w:rFonts w:eastAsia="Times New Roman" w:cs="Arial"/>
          <w:szCs w:val="24"/>
          <w:lang w:eastAsia="pl-PL"/>
        </w:rPr>
      </w:pPr>
      <w:r w:rsidRPr="00C04743">
        <w:rPr>
          <w:rFonts w:eastAsia="Times New Roman" w:cs="Arial"/>
          <w:szCs w:val="24"/>
          <w:lang w:eastAsia="pl-PL"/>
        </w:rPr>
        <w:t>wyburzenia</w:t>
      </w:r>
      <w:r w:rsidR="00964242" w:rsidRPr="00C04743">
        <w:rPr>
          <w:rFonts w:eastAsia="Times New Roman" w:cs="Arial"/>
          <w:szCs w:val="24"/>
          <w:lang w:eastAsia="pl-PL"/>
        </w:rPr>
        <w:t xml:space="preserve"> </w:t>
      </w:r>
      <w:r w:rsidR="00C04743" w:rsidRPr="00C04743">
        <w:rPr>
          <w:rFonts w:eastAsia="Times New Roman" w:cs="Arial"/>
          <w:szCs w:val="24"/>
          <w:lang w:eastAsia="pl-PL"/>
        </w:rPr>
        <w:t>3</w:t>
      </w:r>
      <w:r w:rsidRPr="00C04743">
        <w:rPr>
          <w:rFonts w:eastAsia="Times New Roman" w:cs="Arial"/>
          <w:szCs w:val="24"/>
          <w:lang w:eastAsia="pl-PL"/>
        </w:rPr>
        <w:t xml:space="preserve"> fundamentów p</w:t>
      </w:r>
      <w:r w:rsidR="000433C2" w:rsidRPr="00C04743">
        <w:rPr>
          <w:rFonts w:eastAsia="Times New Roman" w:cs="Arial"/>
          <w:szCs w:val="24"/>
          <w:lang w:eastAsia="pl-PL"/>
        </w:rPr>
        <w:t>od zbiorniki</w:t>
      </w:r>
      <w:r w:rsidR="00580530" w:rsidRPr="00C04743">
        <w:rPr>
          <w:rFonts w:eastAsia="Times New Roman" w:cs="Arial"/>
          <w:szCs w:val="24"/>
          <w:lang w:eastAsia="pl-PL"/>
        </w:rPr>
        <w:t xml:space="preserve"> </w:t>
      </w:r>
      <w:r w:rsidR="00C04743" w:rsidRPr="00C04743">
        <w:rPr>
          <w:rFonts w:eastAsia="Times New Roman" w:cs="Arial"/>
          <w:szCs w:val="24"/>
          <w:lang w:eastAsia="pl-PL"/>
        </w:rPr>
        <w:t xml:space="preserve">wodoru (wym. 5,0 x 5,0 m), 2 fundamentów pod zbiorniki mokre tlenu i wodoru (wym. 7,0 x 7,0 m) </w:t>
      </w:r>
      <w:r w:rsidR="000433C2" w:rsidRPr="00C04743">
        <w:rPr>
          <w:rFonts w:eastAsia="Times New Roman" w:cs="Arial"/>
          <w:szCs w:val="24"/>
          <w:lang w:eastAsia="pl-PL"/>
        </w:rPr>
        <w:t xml:space="preserve">i </w:t>
      </w:r>
      <w:r w:rsidR="00C04743" w:rsidRPr="00C04743">
        <w:rPr>
          <w:rFonts w:eastAsia="Times New Roman" w:cs="Arial"/>
          <w:szCs w:val="24"/>
          <w:lang w:eastAsia="pl-PL"/>
        </w:rPr>
        <w:t xml:space="preserve">4 fundamentów (wym. 4,0 x 4,0 m) pod </w:t>
      </w:r>
      <w:r w:rsidR="000433C2" w:rsidRPr="00C04743">
        <w:rPr>
          <w:rFonts w:eastAsia="Times New Roman" w:cs="Arial"/>
          <w:szCs w:val="24"/>
          <w:lang w:eastAsia="pl-PL"/>
        </w:rPr>
        <w:t>maszty odgromowe.</w:t>
      </w:r>
    </w:p>
    <w:p w:rsidR="00C04743" w:rsidRDefault="00C04743">
      <w:pPr>
        <w:spacing w:line="276" w:lineRule="auto"/>
        <w:jc w:val="left"/>
        <w:rPr>
          <w:rFonts w:cs="Arial"/>
          <w:szCs w:val="24"/>
        </w:rPr>
      </w:pPr>
      <w:r>
        <w:rPr>
          <w:rFonts w:cs="Arial"/>
          <w:szCs w:val="24"/>
        </w:rPr>
        <w:br w:type="page"/>
      </w:r>
    </w:p>
    <w:p w:rsidR="00580530" w:rsidRPr="00394972" w:rsidRDefault="00580530" w:rsidP="00580530">
      <w:pPr>
        <w:spacing w:after="0"/>
        <w:rPr>
          <w:rFonts w:cs="Arial"/>
          <w:szCs w:val="24"/>
        </w:rPr>
      </w:pPr>
      <w:r w:rsidRPr="00394972">
        <w:rPr>
          <w:rFonts w:cs="Arial"/>
          <w:szCs w:val="24"/>
        </w:rPr>
        <w:lastRenderedPageBreak/>
        <w:t>Proponowana kolejność wykonywania prac demontażowych, rozbiórkowych i wyburzeniowych budynku wodorowni:</w:t>
      </w:r>
    </w:p>
    <w:p w:rsidR="00580530" w:rsidRPr="00394972" w:rsidRDefault="00580530" w:rsidP="008F413C">
      <w:pPr>
        <w:pStyle w:val="Akapitzlist"/>
        <w:numPr>
          <w:ilvl w:val="0"/>
          <w:numId w:val="51"/>
        </w:numPr>
        <w:suppressAutoHyphens/>
        <w:spacing w:after="0"/>
        <w:rPr>
          <w:rFonts w:cs="Arial"/>
          <w:szCs w:val="24"/>
        </w:rPr>
      </w:pPr>
      <w:r w:rsidRPr="00394972">
        <w:rPr>
          <w:rFonts w:cs="Arial"/>
          <w:szCs w:val="24"/>
        </w:rPr>
        <w:t>Odłączenie budynku od mediów, w szczególności od zasilania w energię elektryczną i cieplną, wodę, sprężone powietrze,</w:t>
      </w:r>
    </w:p>
    <w:p w:rsidR="00580530" w:rsidRPr="00394972" w:rsidRDefault="00580530" w:rsidP="008F413C">
      <w:pPr>
        <w:numPr>
          <w:ilvl w:val="0"/>
          <w:numId w:val="51"/>
        </w:numPr>
        <w:spacing w:after="0"/>
        <w:contextualSpacing/>
        <w:rPr>
          <w:rFonts w:cs="Arial"/>
          <w:szCs w:val="24"/>
        </w:rPr>
      </w:pPr>
      <w:r w:rsidRPr="00394972">
        <w:rPr>
          <w:rFonts w:cs="Arial"/>
          <w:szCs w:val="24"/>
        </w:rPr>
        <w:t xml:space="preserve">Usunięcie z budynku wszelkich urządzeń technologicznych, z przeznaczeniem do ponownego użytku przez Inwestora lub złomowania, usunięcie pozostałych elementów i konstrukcji stalowych, </w:t>
      </w:r>
    </w:p>
    <w:p w:rsidR="00580530" w:rsidRPr="00394972" w:rsidRDefault="00580530" w:rsidP="008F413C">
      <w:pPr>
        <w:numPr>
          <w:ilvl w:val="0"/>
          <w:numId w:val="51"/>
        </w:numPr>
        <w:spacing w:after="0"/>
        <w:contextualSpacing/>
        <w:rPr>
          <w:rFonts w:cs="Arial"/>
          <w:szCs w:val="24"/>
        </w:rPr>
      </w:pPr>
      <w:r w:rsidRPr="00394972">
        <w:rPr>
          <w:rFonts w:cs="Arial"/>
          <w:szCs w:val="24"/>
        </w:rPr>
        <w:t>Usunięcie z budynku instalacji elektrycznych zasilania urządzeń technologicznych</w:t>
      </w:r>
      <w:r>
        <w:rPr>
          <w:rFonts w:cs="Arial"/>
          <w:szCs w:val="24"/>
        </w:rPr>
        <w:t xml:space="preserve"> (</w:t>
      </w:r>
      <w:r w:rsidRPr="00417C9F">
        <w:rPr>
          <w:rFonts w:cs="Arial"/>
          <w:szCs w:val="24"/>
        </w:rPr>
        <w:t>transformator</w:t>
      </w:r>
      <w:r>
        <w:rPr>
          <w:rFonts w:cs="Arial"/>
          <w:szCs w:val="24"/>
        </w:rPr>
        <w:t>a</w:t>
      </w:r>
      <w:r w:rsidRPr="00417C9F">
        <w:rPr>
          <w:rFonts w:cs="Arial"/>
          <w:szCs w:val="24"/>
        </w:rPr>
        <w:t xml:space="preserve"> elektrolizera</w:t>
      </w:r>
      <w:r>
        <w:rPr>
          <w:rFonts w:cs="Arial"/>
          <w:szCs w:val="24"/>
        </w:rPr>
        <w:t xml:space="preserve"> </w:t>
      </w:r>
      <w:r w:rsidRPr="00417C9F">
        <w:rPr>
          <w:rFonts w:cs="Arial"/>
          <w:szCs w:val="24"/>
        </w:rPr>
        <w:t>TH1</w:t>
      </w:r>
      <w:r w:rsidRPr="00394972">
        <w:rPr>
          <w:rFonts w:cs="Arial"/>
          <w:szCs w:val="24"/>
        </w:rPr>
        <w:t>,</w:t>
      </w:r>
      <w:r>
        <w:rPr>
          <w:rFonts w:cs="Arial"/>
          <w:szCs w:val="24"/>
        </w:rPr>
        <w:t xml:space="preserve"> rozdzielnicy WD2, szafy prostownika, mostów szynowych, izolatorów przepustowych i </w:t>
      </w:r>
      <w:proofErr w:type="spellStart"/>
      <w:r>
        <w:rPr>
          <w:rFonts w:cs="Arial"/>
          <w:szCs w:val="24"/>
        </w:rPr>
        <w:t>t.d</w:t>
      </w:r>
      <w:proofErr w:type="spellEnd"/>
      <w:r>
        <w:rPr>
          <w:rFonts w:cs="Arial"/>
          <w:szCs w:val="24"/>
        </w:rPr>
        <w:t>.),</w:t>
      </w:r>
      <w:r w:rsidRPr="00394972">
        <w:rPr>
          <w:rFonts w:cs="Arial"/>
          <w:szCs w:val="24"/>
        </w:rPr>
        <w:t xml:space="preserve"> sterowania</w:t>
      </w:r>
      <w:r>
        <w:rPr>
          <w:rFonts w:cs="Arial"/>
          <w:szCs w:val="24"/>
        </w:rPr>
        <w:t xml:space="preserve"> (w tym tablic sterowniczych w sterowni)</w:t>
      </w:r>
      <w:r w:rsidRPr="00394972">
        <w:rPr>
          <w:rFonts w:cs="Arial"/>
          <w:szCs w:val="24"/>
        </w:rPr>
        <w:t>, instalacji pomocniczych</w:t>
      </w:r>
      <w:r>
        <w:rPr>
          <w:rFonts w:cs="Arial"/>
          <w:szCs w:val="24"/>
        </w:rPr>
        <w:t xml:space="preserve"> w tym oświetlenia (w tym </w:t>
      </w:r>
      <w:r w:rsidRPr="0073277E">
        <w:rPr>
          <w:rFonts w:cs="Arial"/>
          <w:szCs w:val="24"/>
        </w:rPr>
        <w:t>rozdzielnicy S18</w:t>
      </w:r>
      <w:r>
        <w:rPr>
          <w:rFonts w:cs="Arial"/>
          <w:szCs w:val="24"/>
        </w:rPr>
        <w:t>), uziemienia, kabli i tras kablowych,</w:t>
      </w:r>
    </w:p>
    <w:p w:rsidR="00580530" w:rsidRPr="00394972" w:rsidRDefault="00580530" w:rsidP="008F413C">
      <w:pPr>
        <w:numPr>
          <w:ilvl w:val="0"/>
          <w:numId w:val="51"/>
        </w:numPr>
        <w:spacing w:after="0"/>
        <w:contextualSpacing/>
        <w:rPr>
          <w:rFonts w:cs="Arial"/>
          <w:szCs w:val="24"/>
        </w:rPr>
      </w:pPr>
      <w:r w:rsidRPr="00394972">
        <w:rPr>
          <w:rFonts w:cs="Arial"/>
          <w:szCs w:val="24"/>
        </w:rPr>
        <w:t>Demontaż elementów wyposażenia budynku takich jak:</w:t>
      </w:r>
    </w:p>
    <w:p w:rsidR="00580530" w:rsidRPr="00394972" w:rsidRDefault="00580530" w:rsidP="008F413C">
      <w:pPr>
        <w:numPr>
          <w:ilvl w:val="0"/>
          <w:numId w:val="50"/>
        </w:numPr>
        <w:spacing w:after="0"/>
        <w:contextualSpacing/>
        <w:rPr>
          <w:rFonts w:cs="Arial"/>
          <w:szCs w:val="24"/>
        </w:rPr>
      </w:pPr>
      <w:r w:rsidRPr="00394972">
        <w:rPr>
          <w:rFonts w:cs="Arial"/>
          <w:szCs w:val="24"/>
        </w:rPr>
        <w:t>Warstwy izolacyjne i wykończeniowe dachu</w:t>
      </w:r>
    </w:p>
    <w:p w:rsidR="00580530" w:rsidRPr="00394972" w:rsidRDefault="00580530" w:rsidP="008F413C">
      <w:pPr>
        <w:numPr>
          <w:ilvl w:val="0"/>
          <w:numId w:val="50"/>
        </w:numPr>
        <w:spacing w:after="0"/>
        <w:contextualSpacing/>
        <w:rPr>
          <w:rFonts w:cs="Arial"/>
          <w:szCs w:val="24"/>
        </w:rPr>
      </w:pPr>
      <w:r w:rsidRPr="00394972">
        <w:rPr>
          <w:rFonts w:cs="Arial"/>
          <w:szCs w:val="24"/>
        </w:rPr>
        <w:t>Warstwy izolacyjne i wykończeniowe ścian</w:t>
      </w:r>
    </w:p>
    <w:p w:rsidR="00580530" w:rsidRPr="00394972" w:rsidRDefault="00580530" w:rsidP="008F413C">
      <w:pPr>
        <w:numPr>
          <w:ilvl w:val="0"/>
          <w:numId w:val="50"/>
        </w:numPr>
        <w:spacing w:after="0"/>
        <w:contextualSpacing/>
        <w:rPr>
          <w:rFonts w:cs="Arial"/>
          <w:szCs w:val="24"/>
        </w:rPr>
      </w:pPr>
      <w:r w:rsidRPr="00394972">
        <w:rPr>
          <w:rFonts w:cs="Arial"/>
          <w:szCs w:val="24"/>
        </w:rPr>
        <w:t xml:space="preserve">Instalacje wewnętrzne w zakresie możliwym do demontażu przed wyburzeniami, w tym instalacje ogrzewania, wentylacji, klimatyzacji, </w:t>
      </w:r>
      <w:proofErr w:type="spellStart"/>
      <w:r w:rsidRPr="00394972">
        <w:rPr>
          <w:rFonts w:cs="Arial"/>
          <w:szCs w:val="24"/>
        </w:rPr>
        <w:t>wod-kan</w:t>
      </w:r>
      <w:proofErr w:type="spellEnd"/>
      <w:r w:rsidRPr="00394972">
        <w:rPr>
          <w:rFonts w:cs="Arial"/>
          <w:szCs w:val="24"/>
        </w:rPr>
        <w:t>, elektryczne i technologiczne</w:t>
      </w:r>
    </w:p>
    <w:p w:rsidR="00580530" w:rsidRPr="00394972" w:rsidRDefault="00580530" w:rsidP="008F413C">
      <w:pPr>
        <w:numPr>
          <w:ilvl w:val="0"/>
          <w:numId w:val="50"/>
        </w:numPr>
        <w:spacing w:after="0"/>
        <w:contextualSpacing/>
        <w:rPr>
          <w:rFonts w:cs="Arial"/>
          <w:szCs w:val="24"/>
        </w:rPr>
      </w:pPr>
      <w:r w:rsidRPr="00394972">
        <w:rPr>
          <w:rFonts w:cs="Arial"/>
          <w:szCs w:val="24"/>
        </w:rPr>
        <w:t>Stolarka okienna i drzwiowa</w:t>
      </w:r>
    </w:p>
    <w:p w:rsidR="00580530" w:rsidRPr="00394972" w:rsidRDefault="00580530" w:rsidP="008F413C">
      <w:pPr>
        <w:numPr>
          <w:ilvl w:val="0"/>
          <w:numId w:val="50"/>
        </w:numPr>
        <w:spacing w:after="0"/>
        <w:contextualSpacing/>
        <w:rPr>
          <w:rFonts w:cs="Arial"/>
          <w:szCs w:val="24"/>
        </w:rPr>
      </w:pPr>
      <w:r w:rsidRPr="00394972">
        <w:rPr>
          <w:rFonts w:cs="Arial"/>
          <w:szCs w:val="24"/>
        </w:rPr>
        <w:t>Parapety zewnętrzne i wewnętrzne</w:t>
      </w:r>
    </w:p>
    <w:p w:rsidR="00580530" w:rsidRPr="00394972" w:rsidRDefault="00580530" w:rsidP="008F413C">
      <w:pPr>
        <w:numPr>
          <w:ilvl w:val="0"/>
          <w:numId w:val="51"/>
        </w:numPr>
        <w:spacing w:after="0"/>
        <w:contextualSpacing/>
        <w:rPr>
          <w:rFonts w:cs="Arial"/>
          <w:szCs w:val="24"/>
        </w:rPr>
      </w:pPr>
      <w:r w:rsidRPr="00394972">
        <w:rPr>
          <w:rFonts w:cs="Arial"/>
          <w:szCs w:val="24"/>
        </w:rPr>
        <w:t>Demontaż elementów konstrukcji stalowych poprzez rozkręcenie lub wycięcie</w:t>
      </w:r>
    </w:p>
    <w:p w:rsidR="00580530" w:rsidRPr="00394972" w:rsidRDefault="00580530" w:rsidP="008F413C">
      <w:pPr>
        <w:numPr>
          <w:ilvl w:val="0"/>
          <w:numId w:val="51"/>
        </w:numPr>
        <w:spacing w:after="0"/>
        <w:contextualSpacing/>
        <w:rPr>
          <w:rFonts w:cs="Arial"/>
          <w:szCs w:val="24"/>
        </w:rPr>
      </w:pPr>
      <w:r w:rsidRPr="00394972">
        <w:rPr>
          <w:rFonts w:cs="Arial"/>
          <w:szCs w:val="24"/>
        </w:rPr>
        <w:t>Wyburzenia stropodachu</w:t>
      </w:r>
    </w:p>
    <w:p w:rsidR="00580530" w:rsidRPr="00394972" w:rsidRDefault="00580530" w:rsidP="008F413C">
      <w:pPr>
        <w:numPr>
          <w:ilvl w:val="0"/>
          <w:numId w:val="51"/>
        </w:numPr>
        <w:spacing w:after="0"/>
        <w:contextualSpacing/>
        <w:rPr>
          <w:rFonts w:cs="Arial"/>
          <w:szCs w:val="24"/>
        </w:rPr>
      </w:pPr>
      <w:r w:rsidRPr="00394972">
        <w:rPr>
          <w:rFonts w:cs="Arial"/>
          <w:szCs w:val="24"/>
        </w:rPr>
        <w:t>Wyburzenia ścian budynku</w:t>
      </w:r>
    </w:p>
    <w:p w:rsidR="00580530" w:rsidRPr="00394972" w:rsidRDefault="00580530" w:rsidP="008F413C">
      <w:pPr>
        <w:numPr>
          <w:ilvl w:val="0"/>
          <w:numId w:val="51"/>
        </w:numPr>
        <w:spacing w:after="0"/>
        <w:contextualSpacing/>
        <w:rPr>
          <w:rFonts w:cs="Arial"/>
          <w:szCs w:val="24"/>
        </w:rPr>
      </w:pPr>
      <w:r w:rsidRPr="00394972">
        <w:rPr>
          <w:rFonts w:cs="Arial"/>
          <w:szCs w:val="24"/>
        </w:rPr>
        <w:t>Wyburzenia fundamentów i piwnic oraz kanałów elektrycznych przylegających do budynku, a także kanału technologicznego</w:t>
      </w:r>
    </w:p>
    <w:p w:rsidR="00580530" w:rsidRPr="00394972" w:rsidRDefault="00580530" w:rsidP="008F413C">
      <w:pPr>
        <w:pStyle w:val="Akapitzlist"/>
        <w:numPr>
          <w:ilvl w:val="0"/>
          <w:numId w:val="51"/>
        </w:numPr>
        <w:suppressAutoHyphens/>
        <w:spacing w:after="0"/>
        <w:rPr>
          <w:rFonts w:cs="Arial"/>
          <w:szCs w:val="24"/>
        </w:rPr>
      </w:pPr>
      <w:r w:rsidRPr="00394972">
        <w:rPr>
          <w:rFonts w:cs="Arial"/>
          <w:szCs w:val="24"/>
        </w:rPr>
        <w:t>Usunąć cały gruz z terenu rozbiórek oraz pozostałe materiały rozbiórkowe,</w:t>
      </w:r>
    </w:p>
    <w:p w:rsidR="00580530" w:rsidRPr="00394972" w:rsidRDefault="00580530" w:rsidP="008F413C">
      <w:pPr>
        <w:pStyle w:val="Akapitzlist"/>
        <w:numPr>
          <w:ilvl w:val="0"/>
          <w:numId w:val="51"/>
        </w:numPr>
        <w:suppressAutoHyphens/>
        <w:spacing w:after="0"/>
        <w:rPr>
          <w:rFonts w:cs="Arial"/>
          <w:szCs w:val="24"/>
        </w:rPr>
      </w:pPr>
      <w:r w:rsidRPr="00394972">
        <w:rPr>
          <w:rFonts w:cs="Arial"/>
          <w:szCs w:val="24"/>
        </w:rPr>
        <w:t>Złom stalowy oraz kable energetyczne przekazać do magazynu złomu Inwestora,</w:t>
      </w:r>
    </w:p>
    <w:p w:rsidR="00580530" w:rsidRPr="00394972" w:rsidRDefault="00580530" w:rsidP="008F413C">
      <w:pPr>
        <w:pStyle w:val="Akapitzlist"/>
        <w:numPr>
          <w:ilvl w:val="0"/>
          <w:numId w:val="51"/>
        </w:numPr>
        <w:suppressAutoHyphens/>
        <w:spacing w:after="0"/>
        <w:rPr>
          <w:rFonts w:cs="Arial"/>
          <w:szCs w:val="24"/>
        </w:rPr>
      </w:pPr>
      <w:r w:rsidRPr="00394972">
        <w:rPr>
          <w:rFonts w:cs="Arial"/>
          <w:szCs w:val="24"/>
        </w:rPr>
        <w:t xml:space="preserve">Pozostałe materiały odpadowe poddać utylizacji zgodnie z wymaganiami prawnymi i instrukcjami obowiązującymi u Inwestora, </w:t>
      </w:r>
    </w:p>
    <w:p w:rsidR="00CD3CB2" w:rsidRDefault="00CD3CB2">
      <w:pPr>
        <w:spacing w:line="276" w:lineRule="auto"/>
        <w:jc w:val="left"/>
        <w:rPr>
          <w:rFonts w:cs="Arial"/>
          <w:szCs w:val="24"/>
        </w:rPr>
      </w:pPr>
      <w:r>
        <w:rPr>
          <w:rFonts w:cs="Arial"/>
          <w:szCs w:val="24"/>
        </w:rPr>
        <w:br w:type="page"/>
      </w:r>
    </w:p>
    <w:p w:rsidR="00580530" w:rsidRDefault="008E34C0" w:rsidP="00D307C7">
      <w:pPr>
        <w:spacing w:after="0"/>
        <w:rPr>
          <w:rFonts w:cs="Arial"/>
          <w:szCs w:val="24"/>
        </w:rPr>
      </w:pPr>
      <w:r w:rsidRPr="008E34C0">
        <w:rPr>
          <w:rFonts w:cs="Arial"/>
          <w:szCs w:val="24"/>
        </w:rPr>
        <w:lastRenderedPageBreak/>
        <w:t>Po zakończeniu wszystkich prac rozbiórkowych należy w</w:t>
      </w:r>
      <w:r w:rsidR="00580530" w:rsidRPr="00394972">
        <w:rPr>
          <w:rFonts w:cs="Arial"/>
          <w:szCs w:val="24"/>
        </w:rPr>
        <w:t>yrównać teren po wykopach w celu przygotowania terenu do prac budowlanych w</w:t>
      </w:r>
      <w:r w:rsidR="00D307C7">
        <w:rPr>
          <w:rFonts w:cs="Arial"/>
          <w:szCs w:val="24"/>
        </w:rPr>
        <w:t> </w:t>
      </w:r>
      <w:r w:rsidR="00580530" w:rsidRPr="00394972">
        <w:rPr>
          <w:rFonts w:cs="Arial"/>
          <w:szCs w:val="24"/>
        </w:rPr>
        <w:t xml:space="preserve">zakresie budowy nowego budynku przeznaczonego na </w:t>
      </w:r>
      <w:proofErr w:type="spellStart"/>
      <w:r w:rsidR="00580530" w:rsidRPr="00394972">
        <w:rPr>
          <w:rFonts w:cs="Arial"/>
          <w:szCs w:val="24"/>
        </w:rPr>
        <w:t>sprężarkownię</w:t>
      </w:r>
      <w:proofErr w:type="spellEnd"/>
      <w:r w:rsidR="00580530" w:rsidRPr="00394972">
        <w:rPr>
          <w:rFonts w:cs="Arial"/>
          <w:szCs w:val="24"/>
        </w:rPr>
        <w:t xml:space="preserve"> nr 3</w:t>
      </w:r>
      <w:r w:rsidR="00D307C7">
        <w:rPr>
          <w:rFonts w:cs="Arial"/>
          <w:szCs w:val="24"/>
        </w:rPr>
        <w:t xml:space="preserve"> w ramach kolejnego etapu prac.</w:t>
      </w:r>
    </w:p>
    <w:p w:rsidR="00655724" w:rsidRDefault="00A5451E" w:rsidP="00655724">
      <w:pPr>
        <w:pStyle w:val="Nagwek4"/>
        <w:numPr>
          <w:ilvl w:val="0"/>
          <w:numId w:val="0"/>
        </w:numPr>
        <w:jc w:val="both"/>
        <w:rPr>
          <w:b w:val="0"/>
          <w:szCs w:val="24"/>
        </w:rPr>
      </w:pPr>
      <w:r w:rsidRPr="00655724">
        <w:rPr>
          <w:rFonts w:eastAsiaTheme="minorHAnsi" w:cs="Arial"/>
          <w:b w:val="0"/>
          <w:szCs w:val="24"/>
        </w:rPr>
        <w:t>Szczegółowe rozwiązania techniczne zawarto</w:t>
      </w:r>
      <w:r w:rsidRPr="00A5451E">
        <w:rPr>
          <w:rFonts w:eastAsiaTheme="minorHAnsi" w:cs="Arial"/>
          <w:szCs w:val="24"/>
        </w:rPr>
        <w:t xml:space="preserve"> </w:t>
      </w:r>
      <w:r w:rsidR="00655724" w:rsidRPr="008E34C0">
        <w:rPr>
          <w:rFonts w:eastAsia="Times New Roman" w:cs="Arial"/>
          <w:b w:val="0"/>
          <w:szCs w:val="24"/>
          <w:lang w:eastAsia="pl-PL"/>
        </w:rPr>
        <w:t>w</w:t>
      </w:r>
      <w:r w:rsidR="00655724">
        <w:rPr>
          <w:rFonts w:eastAsia="Times New Roman" w:cs="Arial"/>
          <w:b w:val="0"/>
          <w:szCs w:val="24"/>
          <w:lang w:eastAsia="pl-PL"/>
        </w:rPr>
        <w:t xml:space="preserve"> p</w:t>
      </w:r>
      <w:r w:rsidR="00655724" w:rsidRPr="008E34C0">
        <w:rPr>
          <w:rFonts w:eastAsia="Times New Roman" w:cs="Arial"/>
          <w:b w:val="0"/>
          <w:szCs w:val="24"/>
          <w:lang w:eastAsia="pl-PL"/>
        </w:rPr>
        <w:t>rojekcie nr 60</w:t>
      </w:r>
      <w:r w:rsidR="00655724">
        <w:rPr>
          <w:rFonts w:eastAsia="Times New Roman" w:cs="Arial"/>
          <w:b w:val="0"/>
          <w:szCs w:val="24"/>
          <w:lang w:eastAsia="pl-PL"/>
        </w:rPr>
        <w:t>57</w:t>
      </w:r>
      <w:r w:rsidR="00655724" w:rsidRPr="008E34C0">
        <w:rPr>
          <w:rFonts w:eastAsia="Times New Roman" w:cs="Arial"/>
          <w:b w:val="0"/>
          <w:szCs w:val="24"/>
          <w:lang w:eastAsia="pl-PL"/>
        </w:rPr>
        <w:t xml:space="preserve">: </w:t>
      </w:r>
      <w:r w:rsidR="00655724" w:rsidRPr="00655724">
        <w:rPr>
          <w:rFonts w:eastAsia="Times New Roman" w:cs="Arial"/>
          <w:b w:val="0"/>
          <w:color w:val="000000"/>
          <w:szCs w:val="24"/>
          <w:lang w:eastAsia="pl-PL"/>
        </w:rPr>
        <w:t>Wyburzenia i</w:t>
      </w:r>
      <w:r w:rsidR="00655724">
        <w:rPr>
          <w:rFonts w:eastAsia="Times New Roman" w:cs="Arial"/>
          <w:b w:val="0"/>
          <w:color w:val="000000"/>
          <w:szCs w:val="24"/>
          <w:lang w:eastAsia="pl-PL"/>
        </w:rPr>
        <w:t> </w:t>
      </w:r>
      <w:r w:rsidR="00655724" w:rsidRPr="00655724">
        <w:rPr>
          <w:rFonts w:eastAsia="Times New Roman" w:cs="Arial"/>
          <w:b w:val="0"/>
          <w:color w:val="000000"/>
          <w:szCs w:val="24"/>
          <w:lang w:eastAsia="pl-PL"/>
        </w:rPr>
        <w:t>rozbiórki w rejonie budynku wodorowni, opracowanie wielobranżowe</w:t>
      </w:r>
      <w:r w:rsidR="00655724" w:rsidRPr="00655724">
        <w:rPr>
          <w:rFonts w:eastAsia="Times New Roman" w:cs="Arial"/>
          <w:b w:val="0"/>
          <w:sz w:val="26"/>
          <w:szCs w:val="24"/>
          <w:lang w:eastAsia="pl-PL"/>
        </w:rPr>
        <w:t xml:space="preserve"> </w:t>
      </w:r>
      <w:r w:rsidR="00655724">
        <w:rPr>
          <w:rFonts w:eastAsia="Times New Roman" w:cs="Arial"/>
          <w:b w:val="0"/>
          <w:szCs w:val="24"/>
          <w:lang w:eastAsia="pl-PL"/>
        </w:rPr>
        <w:t xml:space="preserve">- </w:t>
      </w:r>
      <w:r w:rsidR="00655724" w:rsidRPr="008E34C0">
        <w:rPr>
          <w:b w:val="0"/>
          <w:szCs w:val="24"/>
        </w:rPr>
        <w:t xml:space="preserve">Załącznik </w:t>
      </w:r>
      <w:r w:rsidR="00655724">
        <w:rPr>
          <w:b w:val="0"/>
          <w:szCs w:val="24"/>
        </w:rPr>
        <w:t xml:space="preserve">nr </w:t>
      </w:r>
      <w:r w:rsidR="00655724" w:rsidRPr="008E34C0">
        <w:rPr>
          <w:b w:val="0"/>
          <w:szCs w:val="24"/>
        </w:rPr>
        <w:t>2.</w:t>
      </w:r>
      <w:r w:rsidR="00655724">
        <w:rPr>
          <w:b w:val="0"/>
          <w:szCs w:val="24"/>
        </w:rPr>
        <w:t>1</w:t>
      </w:r>
      <w:r w:rsidR="00655724" w:rsidRPr="008E34C0">
        <w:rPr>
          <w:b w:val="0"/>
          <w:szCs w:val="24"/>
        </w:rPr>
        <w:t>.</w:t>
      </w:r>
      <w:r w:rsidR="00655724">
        <w:rPr>
          <w:b w:val="0"/>
          <w:szCs w:val="24"/>
        </w:rPr>
        <w:t>1.</w:t>
      </w:r>
      <w:r w:rsidR="00655724" w:rsidRPr="008E34C0">
        <w:rPr>
          <w:b w:val="0"/>
          <w:szCs w:val="24"/>
        </w:rPr>
        <w:t xml:space="preserve"> </w:t>
      </w:r>
    </w:p>
    <w:p w:rsidR="00A5451E" w:rsidRPr="00A5451E" w:rsidRDefault="00370206" w:rsidP="00A5451E">
      <w:pPr>
        <w:pStyle w:val="Nagwek2"/>
      </w:pPr>
      <w:bookmarkStart w:id="14" w:name="_Toc39053560"/>
      <w:r>
        <w:t>Etap II</w:t>
      </w:r>
      <w:r w:rsidR="007D1543" w:rsidRPr="00370206">
        <w:t xml:space="preserve"> - </w:t>
      </w:r>
      <w:r w:rsidR="00A5451E">
        <w:rPr>
          <w:lang w:eastAsia="x-none"/>
        </w:rPr>
        <w:t>B</w:t>
      </w:r>
      <w:r w:rsidR="00A5451E" w:rsidRPr="00C70159">
        <w:rPr>
          <w:lang w:eastAsia="x-none"/>
        </w:rPr>
        <w:t xml:space="preserve">udowa </w:t>
      </w:r>
      <w:r w:rsidR="00A5451E">
        <w:rPr>
          <w:lang w:eastAsia="x-none"/>
        </w:rPr>
        <w:t xml:space="preserve">nowego budynku </w:t>
      </w:r>
      <w:proofErr w:type="spellStart"/>
      <w:r w:rsidR="00A5451E" w:rsidRPr="00C70159">
        <w:rPr>
          <w:lang w:eastAsia="x-none"/>
        </w:rPr>
        <w:t>sprężarkowni</w:t>
      </w:r>
      <w:proofErr w:type="spellEnd"/>
      <w:r w:rsidR="00A5451E" w:rsidRPr="00C70159">
        <w:rPr>
          <w:lang w:eastAsia="x-none"/>
        </w:rPr>
        <w:t xml:space="preserve"> nr 3 powietrza potrzeb ogólnych</w:t>
      </w:r>
      <w:r w:rsidR="00A5451E">
        <w:rPr>
          <w:lang w:eastAsia="x-none"/>
        </w:rPr>
        <w:t xml:space="preserve"> wraz z jego wyposażeniem technicznym oraz infrastrukturą</w:t>
      </w:r>
      <w:bookmarkEnd w:id="14"/>
    </w:p>
    <w:p w:rsidR="009F40FE" w:rsidRPr="00432936" w:rsidRDefault="009F40FE" w:rsidP="00D41B85">
      <w:pPr>
        <w:pStyle w:val="Nagwek3"/>
      </w:pPr>
      <w:bookmarkStart w:id="15" w:name="_Toc39053561"/>
      <w:r w:rsidRPr="009F40FE">
        <w:t>Część budowlana</w:t>
      </w:r>
      <w:bookmarkEnd w:id="15"/>
    </w:p>
    <w:p w:rsidR="00177A17" w:rsidRDefault="007311BE" w:rsidP="009F40FE">
      <w:pPr>
        <w:spacing w:after="0"/>
        <w:rPr>
          <w:szCs w:val="24"/>
          <w:lang w:eastAsia="x-none"/>
        </w:rPr>
      </w:pPr>
      <w:r>
        <w:rPr>
          <w:szCs w:val="24"/>
          <w:lang w:eastAsia="x-none"/>
        </w:rPr>
        <w:t>Zap</w:t>
      </w:r>
      <w:r w:rsidR="009F40FE" w:rsidRPr="001D4E55">
        <w:rPr>
          <w:szCs w:val="24"/>
          <w:lang w:eastAsia="x-none"/>
        </w:rPr>
        <w:t xml:space="preserve">rojektowany budynek </w:t>
      </w:r>
      <w:proofErr w:type="spellStart"/>
      <w:r w:rsidR="009F40FE" w:rsidRPr="001D4E55">
        <w:rPr>
          <w:szCs w:val="24"/>
          <w:lang w:eastAsia="x-none"/>
        </w:rPr>
        <w:t>sprężarkowni</w:t>
      </w:r>
      <w:proofErr w:type="spellEnd"/>
      <w:r>
        <w:rPr>
          <w:szCs w:val="24"/>
          <w:lang w:eastAsia="x-none"/>
        </w:rPr>
        <w:t xml:space="preserve"> nr 3</w:t>
      </w:r>
      <w:r w:rsidR="009F40FE" w:rsidRPr="001D4E55">
        <w:rPr>
          <w:szCs w:val="24"/>
          <w:lang w:eastAsia="x-none"/>
        </w:rPr>
        <w:t xml:space="preserve"> jest budynkiem o przeznaczeniu technologicznym i połączony technologicznie z istniejącą instala</w:t>
      </w:r>
      <w:r>
        <w:rPr>
          <w:szCs w:val="24"/>
          <w:lang w:eastAsia="x-none"/>
        </w:rPr>
        <w:t xml:space="preserve">cją. Lokalizacja </w:t>
      </w:r>
      <w:r w:rsidR="009F40FE" w:rsidRPr="001D4E55">
        <w:rPr>
          <w:szCs w:val="24"/>
          <w:lang w:eastAsia="x-none"/>
        </w:rPr>
        <w:t>budynku</w:t>
      </w:r>
      <w:r>
        <w:rPr>
          <w:szCs w:val="24"/>
          <w:lang w:eastAsia="x-none"/>
        </w:rPr>
        <w:t xml:space="preserve"> </w:t>
      </w:r>
      <w:proofErr w:type="spellStart"/>
      <w:r>
        <w:rPr>
          <w:szCs w:val="24"/>
          <w:lang w:eastAsia="x-none"/>
        </w:rPr>
        <w:t>sprężarkowni</w:t>
      </w:r>
      <w:proofErr w:type="spellEnd"/>
      <w:r>
        <w:rPr>
          <w:szCs w:val="24"/>
          <w:lang w:eastAsia="x-none"/>
        </w:rPr>
        <w:t xml:space="preserve"> nr 3</w:t>
      </w:r>
      <w:r w:rsidR="009F40FE" w:rsidRPr="001D4E55">
        <w:rPr>
          <w:szCs w:val="24"/>
          <w:lang w:eastAsia="x-none"/>
        </w:rPr>
        <w:t xml:space="preserve"> znajduje się w miejscu istniejącego budynku wodorowni, zakwalifikowanego do wyburzenia</w:t>
      </w:r>
      <w:r w:rsidR="00177A17">
        <w:rPr>
          <w:szCs w:val="24"/>
          <w:lang w:eastAsia="x-none"/>
        </w:rPr>
        <w:t xml:space="preserve"> w ramach etapu I</w:t>
      </w:r>
      <w:r w:rsidR="009F40FE" w:rsidRPr="001D4E55">
        <w:rPr>
          <w:szCs w:val="24"/>
          <w:lang w:eastAsia="x-none"/>
        </w:rPr>
        <w:t xml:space="preserve">. </w:t>
      </w:r>
      <w:bookmarkStart w:id="16" w:name="_Toc27046196"/>
      <w:bookmarkStart w:id="17" w:name="_Toc31628020"/>
    </w:p>
    <w:p w:rsidR="009F40FE" w:rsidRPr="009F40FE" w:rsidRDefault="009F40FE" w:rsidP="009F40FE">
      <w:pPr>
        <w:spacing w:after="0"/>
        <w:rPr>
          <w:szCs w:val="24"/>
          <w:u w:val="single"/>
          <w:lang w:eastAsia="x-none"/>
        </w:rPr>
      </w:pPr>
      <w:r w:rsidRPr="009F40FE">
        <w:rPr>
          <w:szCs w:val="24"/>
          <w:u w:val="single"/>
          <w:lang w:eastAsia="x-none"/>
        </w:rPr>
        <w:t>Parametry techniczne:</w:t>
      </w:r>
      <w:bookmarkEnd w:id="16"/>
      <w:bookmarkEnd w:id="17"/>
    </w:p>
    <w:p w:rsidR="009F40FE" w:rsidRPr="00513A1C" w:rsidRDefault="00513A1C" w:rsidP="008F413C">
      <w:pPr>
        <w:pStyle w:val="Akapitzlist"/>
        <w:numPr>
          <w:ilvl w:val="0"/>
          <w:numId w:val="49"/>
        </w:numPr>
        <w:spacing w:after="0"/>
        <w:rPr>
          <w:szCs w:val="24"/>
          <w:lang w:eastAsia="x-none"/>
        </w:rPr>
      </w:pPr>
      <w:r w:rsidRPr="00513A1C">
        <w:rPr>
          <w:szCs w:val="24"/>
          <w:lang w:eastAsia="x-none"/>
        </w:rPr>
        <w:t>długość</w:t>
      </w:r>
      <w:r w:rsidRPr="00513A1C">
        <w:rPr>
          <w:szCs w:val="24"/>
          <w:lang w:eastAsia="x-none"/>
        </w:rPr>
        <w:tab/>
      </w:r>
      <w:r w:rsidRPr="00513A1C">
        <w:rPr>
          <w:szCs w:val="24"/>
          <w:lang w:eastAsia="x-none"/>
        </w:rPr>
        <w:tab/>
      </w:r>
      <w:r w:rsidRPr="00513A1C">
        <w:rPr>
          <w:szCs w:val="24"/>
          <w:lang w:eastAsia="x-none"/>
        </w:rPr>
        <w:tab/>
      </w:r>
      <w:r w:rsidRPr="00513A1C">
        <w:rPr>
          <w:szCs w:val="24"/>
          <w:lang w:eastAsia="x-none"/>
        </w:rPr>
        <w:tab/>
      </w:r>
      <w:r w:rsidRPr="00513A1C">
        <w:rPr>
          <w:szCs w:val="24"/>
          <w:lang w:eastAsia="x-none"/>
        </w:rPr>
        <w:tab/>
      </w:r>
      <w:r w:rsidRPr="00513A1C">
        <w:rPr>
          <w:szCs w:val="24"/>
          <w:lang w:eastAsia="x-none"/>
        </w:rPr>
        <w:tab/>
      </w:r>
      <w:r w:rsidR="009F40FE" w:rsidRPr="00513A1C">
        <w:rPr>
          <w:szCs w:val="24"/>
          <w:lang w:eastAsia="x-none"/>
        </w:rPr>
        <w:t>41,80 m2</w:t>
      </w:r>
    </w:p>
    <w:p w:rsidR="009F40FE" w:rsidRPr="00513A1C" w:rsidRDefault="009F40FE" w:rsidP="008F413C">
      <w:pPr>
        <w:pStyle w:val="Akapitzlist"/>
        <w:numPr>
          <w:ilvl w:val="0"/>
          <w:numId w:val="49"/>
        </w:numPr>
        <w:spacing w:after="0"/>
        <w:rPr>
          <w:szCs w:val="24"/>
          <w:lang w:eastAsia="x-none"/>
        </w:rPr>
      </w:pPr>
      <w:r w:rsidRPr="00513A1C">
        <w:rPr>
          <w:szCs w:val="24"/>
          <w:lang w:eastAsia="x-none"/>
        </w:rPr>
        <w:t>szerokość</w:t>
      </w:r>
      <w:r w:rsidRPr="00513A1C">
        <w:rPr>
          <w:szCs w:val="24"/>
          <w:lang w:eastAsia="x-none"/>
        </w:rPr>
        <w:tab/>
      </w:r>
      <w:r w:rsidRPr="00513A1C">
        <w:rPr>
          <w:szCs w:val="24"/>
          <w:lang w:eastAsia="x-none"/>
        </w:rPr>
        <w:tab/>
      </w:r>
      <w:r w:rsidRPr="00513A1C">
        <w:rPr>
          <w:szCs w:val="24"/>
          <w:lang w:eastAsia="x-none"/>
        </w:rPr>
        <w:tab/>
      </w:r>
      <w:r w:rsidRPr="00513A1C">
        <w:rPr>
          <w:szCs w:val="24"/>
          <w:lang w:eastAsia="x-none"/>
        </w:rPr>
        <w:tab/>
      </w:r>
      <w:r w:rsidRPr="00513A1C">
        <w:rPr>
          <w:szCs w:val="24"/>
          <w:lang w:eastAsia="x-none"/>
        </w:rPr>
        <w:tab/>
      </w:r>
      <w:r w:rsidRPr="00513A1C">
        <w:rPr>
          <w:szCs w:val="24"/>
          <w:lang w:eastAsia="x-none"/>
        </w:rPr>
        <w:tab/>
        <w:t>15,15 m2</w:t>
      </w:r>
    </w:p>
    <w:p w:rsidR="00513A1C" w:rsidRDefault="009F40FE" w:rsidP="008F413C">
      <w:pPr>
        <w:pStyle w:val="Akapitzlist"/>
        <w:numPr>
          <w:ilvl w:val="0"/>
          <w:numId w:val="49"/>
        </w:numPr>
        <w:spacing w:after="0"/>
        <w:rPr>
          <w:szCs w:val="24"/>
          <w:lang w:eastAsia="x-none"/>
        </w:rPr>
      </w:pPr>
      <w:r w:rsidRPr="00513A1C">
        <w:rPr>
          <w:szCs w:val="24"/>
          <w:lang w:eastAsia="x-none"/>
        </w:rPr>
        <w:t>wysokość</w:t>
      </w:r>
      <w:r w:rsidRPr="00513A1C">
        <w:rPr>
          <w:szCs w:val="24"/>
          <w:lang w:eastAsia="x-none"/>
        </w:rPr>
        <w:tab/>
      </w:r>
      <w:r w:rsidRPr="00513A1C">
        <w:rPr>
          <w:szCs w:val="24"/>
          <w:lang w:eastAsia="x-none"/>
        </w:rPr>
        <w:tab/>
      </w:r>
      <w:r w:rsidRPr="00513A1C">
        <w:rPr>
          <w:szCs w:val="24"/>
          <w:lang w:eastAsia="x-none"/>
        </w:rPr>
        <w:tab/>
      </w:r>
      <w:r w:rsidRPr="00513A1C">
        <w:rPr>
          <w:szCs w:val="24"/>
          <w:lang w:eastAsia="x-none"/>
        </w:rPr>
        <w:tab/>
      </w:r>
      <w:r w:rsidRPr="00513A1C">
        <w:rPr>
          <w:szCs w:val="24"/>
          <w:lang w:eastAsia="x-none"/>
        </w:rPr>
        <w:tab/>
      </w:r>
      <w:r w:rsidRPr="00513A1C">
        <w:rPr>
          <w:szCs w:val="24"/>
          <w:lang w:eastAsia="x-none"/>
        </w:rPr>
        <w:tab/>
        <w:t xml:space="preserve">8,75 m (od terenu 8,77m) </w:t>
      </w:r>
    </w:p>
    <w:p w:rsidR="009F40FE" w:rsidRPr="00513A1C" w:rsidRDefault="009F40FE" w:rsidP="00513A1C">
      <w:pPr>
        <w:pStyle w:val="Akapitzlist"/>
        <w:spacing w:after="0"/>
        <w:ind w:left="4968" w:firstLine="696"/>
        <w:rPr>
          <w:szCs w:val="24"/>
          <w:lang w:eastAsia="x-none"/>
        </w:rPr>
      </w:pPr>
      <w:r w:rsidRPr="00513A1C">
        <w:rPr>
          <w:szCs w:val="24"/>
          <w:lang w:eastAsia="x-none"/>
        </w:rPr>
        <w:t>oraz do attyki 9,02m</w:t>
      </w:r>
    </w:p>
    <w:p w:rsidR="009F40FE" w:rsidRPr="00513A1C" w:rsidRDefault="009F40FE" w:rsidP="008F413C">
      <w:pPr>
        <w:pStyle w:val="Akapitzlist"/>
        <w:numPr>
          <w:ilvl w:val="0"/>
          <w:numId w:val="49"/>
        </w:numPr>
        <w:spacing w:after="0"/>
        <w:rPr>
          <w:szCs w:val="24"/>
          <w:lang w:eastAsia="x-none"/>
        </w:rPr>
      </w:pPr>
      <w:r w:rsidRPr="00513A1C">
        <w:rPr>
          <w:szCs w:val="24"/>
          <w:lang w:eastAsia="x-none"/>
        </w:rPr>
        <w:t>powierzchnia użytkowa</w:t>
      </w:r>
      <w:r w:rsidRPr="00513A1C">
        <w:rPr>
          <w:szCs w:val="24"/>
          <w:lang w:eastAsia="x-none"/>
        </w:rPr>
        <w:tab/>
      </w:r>
      <w:r w:rsidRPr="00513A1C">
        <w:rPr>
          <w:szCs w:val="24"/>
          <w:lang w:eastAsia="x-none"/>
        </w:rPr>
        <w:tab/>
      </w:r>
      <w:r w:rsidRPr="00513A1C">
        <w:rPr>
          <w:szCs w:val="24"/>
          <w:lang w:eastAsia="x-none"/>
        </w:rPr>
        <w:tab/>
      </w:r>
      <w:r w:rsidRPr="00513A1C">
        <w:rPr>
          <w:szCs w:val="24"/>
          <w:lang w:eastAsia="x-none"/>
        </w:rPr>
        <w:tab/>
        <w:t>620,78 m2</w:t>
      </w:r>
    </w:p>
    <w:p w:rsidR="009F40FE" w:rsidRPr="00513A1C" w:rsidRDefault="009F40FE" w:rsidP="008F413C">
      <w:pPr>
        <w:pStyle w:val="Akapitzlist"/>
        <w:numPr>
          <w:ilvl w:val="0"/>
          <w:numId w:val="49"/>
        </w:numPr>
        <w:spacing w:after="0"/>
        <w:rPr>
          <w:szCs w:val="24"/>
          <w:lang w:eastAsia="x-none"/>
        </w:rPr>
      </w:pPr>
      <w:r w:rsidRPr="00513A1C">
        <w:rPr>
          <w:szCs w:val="24"/>
          <w:lang w:eastAsia="x-none"/>
        </w:rPr>
        <w:t>powierzchnia zabudowy</w:t>
      </w:r>
      <w:r w:rsidRPr="00513A1C">
        <w:rPr>
          <w:szCs w:val="24"/>
          <w:lang w:eastAsia="x-none"/>
        </w:rPr>
        <w:tab/>
      </w:r>
      <w:r w:rsidRPr="00513A1C">
        <w:rPr>
          <w:szCs w:val="24"/>
          <w:lang w:eastAsia="x-none"/>
        </w:rPr>
        <w:tab/>
      </w:r>
      <w:r w:rsidRPr="00513A1C">
        <w:rPr>
          <w:szCs w:val="24"/>
          <w:lang w:eastAsia="x-none"/>
        </w:rPr>
        <w:tab/>
      </w:r>
      <w:r w:rsidRPr="00513A1C">
        <w:rPr>
          <w:szCs w:val="24"/>
          <w:lang w:eastAsia="x-none"/>
        </w:rPr>
        <w:tab/>
        <w:t>627,81m2</w:t>
      </w:r>
    </w:p>
    <w:p w:rsidR="009F40FE" w:rsidRPr="00513A1C" w:rsidRDefault="009F40FE" w:rsidP="008F413C">
      <w:pPr>
        <w:pStyle w:val="Akapitzlist"/>
        <w:numPr>
          <w:ilvl w:val="0"/>
          <w:numId w:val="49"/>
        </w:numPr>
        <w:spacing w:after="0"/>
        <w:rPr>
          <w:szCs w:val="24"/>
          <w:lang w:eastAsia="x-none"/>
        </w:rPr>
      </w:pPr>
      <w:r w:rsidRPr="00513A1C">
        <w:rPr>
          <w:szCs w:val="24"/>
          <w:lang w:eastAsia="x-none"/>
        </w:rPr>
        <w:t>kubatura</w:t>
      </w:r>
      <w:r w:rsidRPr="00513A1C">
        <w:rPr>
          <w:szCs w:val="24"/>
          <w:lang w:eastAsia="x-none"/>
        </w:rPr>
        <w:tab/>
      </w:r>
      <w:r w:rsidRPr="00513A1C">
        <w:rPr>
          <w:szCs w:val="24"/>
          <w:lang w:eastAsia="x-none"/>
        </w:rPr>
        <w:tab/>
      </w:r>
      <w:r w:rsidRPr="00513A1C">
        <w:rPr>
          <w:szCs w:val="24"/>
          <w:lang w:eastAsia="x-none"/>
        </w:rPr>
        <w:tab/>
      </w:r>
      <w:r w:rsidRPr="00513A1C">
        <w:rPr>
          <w:szCs w:val="24"/>
          <w:lang w:eastAsia="x-none"/>
        </w:rPr>
        <w:tab/>
      </w:r>
      <w:r w:rsidRPr="00513A1C">
        <w:rPr>
          <w:szCs w:val="24"/>
          <w:lang w:eastAsia="x-none"/>
        </w:rPr>
        <w:tab/>
      </w:r>
      <w:r w:rsidRPr="00513A1C">
        <w:rPr>
          <w:szCs w:val="24"/>
          <w:lang w:eastAsia="x-none"/>
        </w:rPr>
        <w:tab/>
        <w:t>5319,70 m2</w:t>
      </w:r>
    </w:p>
    <w:p w:rsidR="009F40FE" w:rsidRPr="001D4E55" w:rsidRDefault="009F40FE" w:rsidP="009F40FE">
      <w:pPr>
        <w:spacing w:after="0"/>
        <w:rPr>
          <w:szCs w:val="24"/>
          <w:lang w:eastAsia="x-none"/>
        </w:rPr>
      </w:pPr>
    </w:p>
    <w:p w:rsidR="00177A17" w:rsidRDefault="009F40FE" w:rsidP="00177A17">
      <w:pPr>
        <w:spacing w:after="0"/>
        <w:rPr>
          <w:strike/>
          <w:szCs w:val="24"/>
          <w:lang w:eastAsia="x-none"/>
        </w:rPr>
      </w:pPr>
      <w:r w:rsidRPr="001D4E55">
        <w:rPr>
          <w:szCs w:val="24"/>
          <w:lang w:eastAsia="x-none"/>
        </w:rPr>
        <w:t>Konstrukcję nośną budynku w części jednokondygnacyjnej</w:t>
      </w:r>
      <w:r w:rsidR="00177A17">
        <w:rPr>
          <w:szCs w:val="24"/>
          <w:lang w:eastAsia="x-none"/>
        </w:rPr>
        <w:t xml:space="preserve"> (technologicznej)</w:t>
      </w:r>
      <w:r w:rsidRPr="001D4E55">
        <w:rPr>
          <w:szCs w:val="24"/>
          <w:lang w:eastAsia="x-none"/>
        </w:rPr>
        <w:t xml:space="preserve"> zaprojektowano jako stalową z płytami warstwowymi elewacyjnymi z wypełnieniem z</w:t>
      </w:r>
      <w:r w:rsidR="00177A17">
        <w:rPr>
          <w:szCs w:val="24"/>
          <w:lang w:eastAsia="x-none"/>
        </w:rPr>
        <w:t> </w:t>
      </w:r>
      <w:r w:rsidRPr="001D4E55">
        <w:rPr>
          <w:szCs w:val="24"/>
          <w:lang w:eastAsia="x-none"/>
        </w:rPr>
        <w:t xml:space="preserve">wełny mineralnej na cokole o wysokości 20cm. </w:t>
      </w:r>
      <w:r w:rsidR="00177A17">
        <w:rPr>
          <w:szCs w:val="24"/>
          <w:lang w:eastAsia="x-none"/>
        </w:rPr>
        <w:t>W części tej zaprojektowano suwnicę</w:t>
      </w:r>
      <w:r w:rsidR="00177A17" w:rsidRPr="001D4E55">
        <w:rPr>
          <w:szCs w:val="24"/>
          <w:lang w:eastAsia="x-none"/>
        </w:rPr>
        <w:t xml:space="preserve"> </w:t>
      </w:r>
      <w:r w:rsidR="00177A17">
        <w:rPr>
          <w:szCs w:val="24"/>
          <w:lang w:eastAsia="x-none"/>
        </w:rPr>
        <w:t>jednodźwigarową  Q=3,2 t</w:t>
      </w:r>
      <w:r w:rsidR="00177A17" w:rsidRPr="001D4E55">
        <w:rPr>
          <w:szCs w:val="24"/>
          <w:lang w:eastAsia="x-none"/>
        </w:rPr>
        <w:t xml:space="preserve"> </w:t>
      </w:r>
    </w:p>
    <w:p w:rsidR="009F40FE" w:rsidRPr="001D4E55" w:rsidRDefault="009F40FE" w:rsidP="009F40FE">
      <w:pPr>
        <w:spacing w:after="0"/>
        <w:rPr>
          <w:szCs w:val="24"/>
          <w:lang w:eastAsia="x-none"/>
        </w:rPr>
      </w:pPr>
      <w:r w:rsidRPr="001D4E55">
        <w:rPr>
          <w:szCs w:val="24"/>
          <w:lang w:eastAsia="x-none"/>
        </w:rPr>
        <w:t xml:space="preserve">Natomiast </w:t>
      </w:r>
      <w:r w:rsidR="00177A17">
        <w:rPr>
          <w:szCs w:val="24"/>
          <w:lang w:eastAsia="x-none"/>
        </w:rPr>
        <w:t>konstrukcję nośną części</w:t>
      </w:r>
      <w:r w:rsidRPr="001D4E55">
        <w:rPr>
          <w:szCs w:val="24"/>
          <w:lang w:eastAsia="x-none"/>
        </w:rPr>
        <w:t xml:space="preserve"> elektryczn</w:t>
      </w:r>
      <w:r w:rsidR="00177A17">
        <w:rPr>
          <w:szCs w:val="24"/>
          <w:lang w:eastAsia="x-none"/>
        </w:rPr>
        <w:t>ej</w:t>
      </w:r>
      <w:r w:rsidRPr="001D4E55">
        <w:rPr>
          <w:szCs w:val="24"/>
          <w:lang w:eastAsia="x-none"/>
        </w:rPr>
        <w:t xml:space="preserve"> stanowią ściany nośne wraz z</w:t>
      </w:r>
      <w:r w:rsidR="00177A17">
        <w:rPr>
          <w:szCs w:val="24"/>
          <w:lang w:eastAsia="x-none"/>
        </w:rPr>
        <w:t> </w:t>
      </w:r>
      <w:r w:rsidRPr="001D4E55">
        <w:rPr>
          <w:szCs w:val="24"/>
          <w:lang w:eastAsia="x-none"/>
        </w:rPr>
        <w:t>obudową z płyt warstwowych elewacyjnych tworząc jednolitą całość budynku.</w:t>
      </w:r>
    </w:p>
    <w:p w:rsidR="00513A1C" w:rsidRDefault="00513A1C" w:rsidP="00513A1C">
      <w:pPr>
        <w:spacing w:after="0"/>
        <w:rPr>
          <w:szCs w:val="24"/>
          <w:lang w:eastAsia="x-none"/>
        </w:rPr>
      </w:pPr>
    </w:p>
    <w:p w:rsidR="00CC1775" w:rsidRDefault="00177A17" w:rsidP="00177A17">
      <w:pPr>
        <w:spacing w:after="0"/>
        <w:rPr>
          <w:szCs w:val="24"/>
          <w:lang w:eastAsia="x-none"/>
        </w:rPr>
      </w:pPr>
      <w:r w:rsidRPr="00177A17">
        <w:rPr>
          <w:szCs w:val="24"/>
          <w:lang w:eastAsia="x-none"/>
        </w:rPr>
        <w:t>Wymagany zakres prac do wykonania</w:t>
      </w:r>
      <w:r w:rsidR="00CC1775">
        <w:rPr>
          <w:szCs w:val="24"/>
          <w:lang w:eastAsia="x-none"/>
        </w:rPr>
        <w:t xml:space="preserve"> przedstawiono poniżej.</w:t>
      </w:r>
    </w:p>
    <w:p w:rsidR="008E34C0" w:rsidRPr="00CD3CB2" w:rsidRDefault="00CC1775" w:rsidP="00CD3CB2">
      <w:pPr>
        <w:spacing w:after="0"/>
        <w:rPr>
          <w:szCs w:val="24"/>
          <w:lang w:eastAsia="x-none"/>
        </w:rPr>
      </w:pPr>
      <w:r>
        <w:rPr>
          <w:szCs w:val="24"/>
          <w:lang w:eastAsia="x-none"/>
        </w:rPr>
        <w:t xml:space="preserve"> </w:t>
      </w:r>
    </w:p>
    <w:p w:rsidR="00177A17" w:rsidRPr="001C451F" w:rsidRDefault="00177A17" w:rsidP="00177A17">
      <w:pPr>
        <w:pStyle w:val="Nagwek4"/>
        <w:ind w:left="993" w:hanging="993"/>
        <w:rPr>
          <w:b w:val="0"/>
        </w:rPr>
      </w:pPr>
      <w:r w:rsidRPr="001C451F">
        <w:rPr>
          <w:b w:val="0"/>
        </w:rPr>
        <w:lastRenderedPageBreak/>
        <w:t>Konstrukcje żelbetowe</w:t>
      </w:r>
    </w:p>
    <w:p w:rsidR="00177A17" w:rsidRDefault="00177A17" w:rsidP="008F413C">
      <w:pPr>
        <w:pStyle w:val="Akapitzlist"/>
        <w:numPr>
          <w:ilvl w:val="0"/>
          <w:numId w:val="52"/>
        </w:numPr>
        <w:spacing w:after="0"/>
        <w:ind w:left="709" w:hanging="425"/>
        <w:rPr>
          <w:szCs w:val="24"/>
          <w:lang w:eastAsia="x-none"/>
        </w:rPr>
      </w:pPr>
      <w:r>
        <w:rPr>
          <w:szCs w:val="24"/>
          <w:lang w:eastAsia="x-none"/>
        </w:rPr>
        <w:t>wykonanie wykopów pod fundamenty,</w:t>
      </w:r>
    </w:p>
    <w:p w:rsidR="00177A17" w:rsidRDefault="00177A17" w:rsidP="008F413C">
      <w:pPr>
        <w:pStyle w:val="Akapitzlist"/>
        <w:numPr>
          <w:ilvl w:val="0"/>
          <w:numId w:val="52"/>
        </w:numPr>
        <w:spacing w:after="0"/>
        <w:ind w:left="709" w:hanging="425"/>
        <w:rPr>
          <w:szCs w:val="24"/>
          <w:lang w:eastAsia="x-none"/>
        </w:rPr>
      </w:pPr>
      <w:r>
        <w:rPr>
          <w:szCs w:val="24"/>
          <w:lang w:eastAsia="x-none"/>
        </w:rPr>
        <w:t>wykonanie zbrojenia o łącznej masie ok. 12.300 kg,</w:t>
      </w:r>
    </w:p>
    <w:p w:rsidR="00177A17" w:rsidRDefault="00177A17" w:rsidP="008F413C">
      <w:pPr>
        <w:pStyle w:val="Akapitzlist"/>
        <w:numPr>
          <w:ilvl w:val="0"/>
          <w:numId w:val="52"/>
        </w:numPr>
        <w:spacing w:after="0"/>
        <w:ind w:left="709" w:hanging="425"/>
        <w:rPr>
          <w:szCs w:val="24"/>
          <w:lang w:eastAsia="x-none"/>
        </w:rPr>
      </w:pPr>
      <w:r>
        <w:rPr>
          <w:szCs w:val="24"/>
          <w:lang w:eastAsia="x-none"/>
        </w:rPr>
        <w:t>wykonanie płyty fundamentowej na poz. +/- 0,00m wraz z kanałem kablowym i</w:t>
      </w:r>
      <w:r w:rsidR="00CC1775">
        <w:rPr>
          <w:szCs w:val="24"/>
          <w:lang w:eastAsia="x-none"/>
        </w:rPr>
        <w:t> </w:t>
      </w:r>
      <w:r>
        <w:rPr>
          <w:szCs w:val="24"/>
          <w:lang w:eastAsia="x-none"/>
        </w:rPr>
        <w:t>przepustami kablowymi,</w:t>
      </w:r>
    </w:p>
    <w:p w:rsidR="00177A17" w:rsidRDefault="00177A17" w:rsidP="008F413C">
      <w:pPr>
        <w:pStyle w:val="Akapitzlist"/>
        <w:numPr>
          <w:ilvl w:val="0"/>
          <w:numId w:val="52"/>
        </w:numPr>
        <w:spacing w:after="0"/>
        <w:ind w:left="709" w:hanging="425"/>
        <w:rPr>
          <w:szCs w:val="24"/>
          <w:lang w:eastAsia="x-none"/>
        </w:rPr>
      </w:pPr>
      <w:r>
        <w:rPr>
          <w:szCs w:val="24"/>
          <w:lang w:eastAsia="x-none"/>
        </w:rPr>
        <w:t>wykonanie płyty fundamentowej na poz. -1,10m w części elektrycznej,</w:t>
      </w:r>
    </w:p>
    <w:p w:rsidR="00177A17" w:rsidRDefault="00177A17" w:rsidP="008F413C">
      <w:pPr>
        <w:pStyle w:val="Akapitzlist"/>
        <w:numPr>
          <w:ilvl w:val="0"/>
          <w:numId w:val="52"/>
        </w:numPr>
        <w:spacing w:after="0"/>
        <w:ind w:left="709" w:hanging="425"/>
        <w:rPr>
          <w:szCs w:val="24"/>
          <w:lang w:eastAsia="x-none"/>
        </w:rPr>
      </w:pPr>
      <w:r>
        <w:rPr>
          <w:szCs w:val="24"/>
          <w:lang w:eastAsia="x-none"/>
        </w:rPr>
        <w:t>wykonanie cokołów pod słupy nośne części technologicznej,</w:t>
      </w:r>
    </w:p>
    <w:p w:rsidR="00177A17" w:rsidRDefault="00177A17" w:rsidP="008F413C">
      <w:pPr>
        <w:pStyle w:val="Akapitzlist"/>
        <w:numPr>
          <w:ilvl w:val="0"/>
          <w:numId w:val="52"/>
        </w:numPr>
        <w:spacing w:after="0"/>
        <w:ind w:left="709" w:hanging="425"/>
        <w:rPr>
          <w:szCs w:val="24"/>
          <w:lang w:eastAsia="x-none"/>
        </w:rPr>
      </w:pPr>
      <w:r>
        <w:rPr>
          <w:szCs w:val="24"/>
          <w:lang w:eastAsia="x-none"/>
        </w:rPr>
        <w:t>wykonanie stropów (+3,40m, i +4,50m) w części elektrycznej,</w:t>
      </w:r>
    </w:p>
    <w:p w:rsidR="00177A17" w:rsidRDefault="00177A17" w:rsidP="008F413C">
      <w:pPr>
        <w:pStyle w:val="Akapitzlist"/>
        <w:numPr>
          <w:ilvl w:val="0"/>
          <w:numId w:val="52"/>
        </w:numPr>
        <w:spacing w:after="0"/>
        <w:ind w:left="709" w:hanging="425"/>
        <w:rPr>
          <w:szCs w:val="24"/>
          <w:lang w:eastAsia="x-none"/>
        </w:rPr>
      </w:pPr>
      <w:r>
        <w:rPr>
          <w:szCs w:val="24"/>
          <w:lang w:eastAsia="x-none"/>
        </w:rPr>
        <w:t>wykonanie schodów na poziom +4,50m,</w:t>
      </w:r>
    </w:p>
    <w:p w:rsidR="00177A17" w:rsidRDefault="00177A17" w:rsidP="008F413C">
      <w:pPr>
        <w:pStyle w:val="Akapitzlist"/>
        <w:numPr>
          <w:ilvl w:val="0"/>
          <w:numId w:val="52"/>
        </w:numPr>
        <w:spacing w:after="0"/>
        <w:ind w:left="709" w:hanging="425"/>
        <w:rPr>
          <w:szCs w:val="24"/>
          <w:lang w:eastAsia="x-none"/>
        </w:rPr>
      </w:pPr>
      <w:r>
        <w:rPr>
          <w:szCs w:val="24"/>
          <w:lang w:eastAsia="x-none"/>
        </w:rPr>
        <w:t>wykonanie stropodachu na poziomie +8,35m</w:t>
      </w:r>
    </w:p>
    <w:p w:rsidR="008E34C0" w:rsidRPr="008E34C0" w:rsidRDefault="008E34C0" w:rsidP="008E34C0">
      <w:pPr>
        <w:pStyle w:val="Nagwek4"/>
        <w:numPr>
          <w:ilvl w:val="0"/>
          <w:numId w:val="0"/>
        </w:numPr>
        <w:jc w:val="both"/>
        <w:rPr>
          <w:b w:val="0"/>
          <w:szCs w:val="24"/>
        </w:rPr>
      </w:pPr>
      <w:r w:rsidRPr="008E34C0">
        <w:rPr>
          <w:rFonts w:eastAsia="Times New Roman" w:cs="Arial"/>
          <w:b w:val="0"/>
          <w:szCs w:val="24"/>
          <w:lang w:eastAsia="pl-PL"/>
        </w:rPr>
        <w:t xml:space="preserve">Szczegóły są zawarte w </w:t>
      </w:r>
      <w:r w:rsidR="00A06DCF">
        <w:rPr>
          <w:rFonts w:eastAsia="Times New Roman" w:cs="Arial"/>
          <w:b w:val="0"/>
          <w:szCs w:val="24"/>
          <w:lang w:eastAsia="pl-PL"/>
        </w:rPr>
        <w:t>p</w:t>
      </w:r>
      <w:r w:rsidRPr="008E34C0">
        <w:rPr>
          <w:rFonts w:eastAsia="Times New Roman" w:cs="Arial"/>
          <w:b w:val="0"/>
          <w:szCs w:val="24"/>
          <w:lang w:eastAsia="pl-PL"/>
        </w:rPr>
        <w:t xml:space="preserve">rojekcie nr 6054: Budynek nowej </w:t>
      </w:r>
      <w:proofErr w:type="spellStart"/>
      <w:r w:rsidRPr="008E34C0">
        <w:rPr>
          <w:rFonts w:eastAsia="Times New Roman" w:cs="Arial"/>
          <w:b w:val="0"/>
          <w:szCs w:val="24"/>
          <w:lang w:eastAsia="pl-PL"/>
        </w:rPr>
        <w:t>sprężarkowni</w:t>
      </w:r>
      <w:proofErr w:type="spellEnd"/>
      <w:r w:rsidRPr="008E34C0">
        <w:rPr>
          <w:rFonts w:eastAsia="Times New Roman" w:cs="Arial"/>
          <w:b w:val="0"/>
          <w:szCs w:val="24"/>
          <w:lang w:eastAsia="pl-PL"/>
        </w:rPr>
        <w:t xml:space="preserve"> nr 3. Konstrukcje żelbetowe, branża konstrukcyjno-budowlana - </w:t>
      </w:r>
      <w:r w:rsidRPr="008E34C0">
        <w:rPr>
          <w:b w:val="0"/>
          <w:szCs w:val="24"/>
        </w:rPr>
        <w:t xml:space="preserve">Załącznik </w:t>
      </w:r>
      <w:r>
        <w:rPr>
          <w:b w:val="0"/>
          <w:szCs w:val="24"/>
        </w:rPr>
        <w:t xml:space="preserve">nr </w:t>
      </w:r>
      <w:r w:rsidRPr="008E34C0">
        <w:rPr>
          <w:b w:val="0"/>
          <w:szCs w:val="24"/>
        </w:rPr>
        <w:t xml:space="preserve">2.2.2 </w:t>
      </w:r>
    </w:p>
    <w:p w:rsidR="00177A17" w:rsidRPr="00177A17" w:rsidRDefault="00177A17" w:rsidP="008E34C0">
      <w:pPr>
        <w:pStyle w:val="Nagwek4"/>
        <w:numPr>
          <w:ilvl w:val="0"/>
          <w:numId w:val="0"/>
        </w:numPr>
        <w:ind w:left="864" w:hanging="864"/>
        <w:rPr>
          <w:b w:val="0"/>
        </w:rPr>
      </w:pPr>
    </w:p>
    <w:p w:rsidR="00177A17" w:rsidRPr="00177A17" w:rsidRDefault="00177A17" w:rsidP="00177A17">
      <w:pPr>
        <w:pStyle w:val="Nagwek4"/>
        <w:ind w:left="993" w:hanging="993"/>
        <w:rPr>
          <w:b w:val="0"/>
        </w:rPr>
      </w:pPr>
      <w:r w:rsidRPr="00177A17">
        <w:rPr>
          <w:b w:val="0"/>
        </w:rPr>
        <w:t>Konstrukcje stalowe</w:t>
      </w:r>
    </w:p>
    <w:p w:rsidR="00177A17" w:rsidRDefault="00177A17" w:rsidP="008F413C">
      <w:pPr>
        <w:pStyle w:val="Akapitzlist"/>
        <w:numPr>
          <w:ilvl w:val="0"/>
          <w:numId w:val="53"/>
        </w:numPr>
        <w:spacing w:after="0"/>
        <w:ind w:hanging="436"/>
        <w:rPr>
          <w:szCs w:val="24"/>
          <w:lang w:eastAsia="x-none"/>
        </w:rPr>
      </w:pPr>
      <w:r>
        <w:rPr>
          <w:szCs w:val="24"/>
          <w:lang w:eastAsia="x-none"/>
        </w:rPr>
        <w:t>wykonanie i montaż słupów, dźwigarów, płatwi, stężeń i ryglówki o łącznej masie ok. 56.600 kg,</w:t>
      </w:r>
    </w:p>
    <w:p w:rsidR="00177A17" w:rsidRDefault="00177A17" w:rsidP="008F413C">
      <w:pPr>
        <w:pStyle w:val="Akapitzlist"/>
        <w:numPr>
          <w:ilvl w:val="0"/>
          <w:numId w:val="53"/>
        </w:numPr>
        <w:spacing w:after="0"/>
        <w:ind w:hanging="436"/>
        <w:rPr>
          <w:szCs w:val="24"/>
          <w:lang w:eastAsia="x-none"/>
        </w:rPr>
      </w:pPr>
      <w:r>
        <w:rPr>
          <w:szCs w:val="24"/>
          <w:lang w:eastAsia="x-none"/>
        </w:rPr>
        <w:t>wykonanie i montaż belek podsuwnicowych wraz z elementami kotwiącymi  o łącznej masie ok. 6.970 kg,</w:t>
      </w:r>
    </w:p>
    <w:p w:rsidR="00177A17" w:rsidRDefault="00177A17" w:rsidP="008F413C">
      <w:pPr>
        <w:pStyle w:val="Akapitzlist"/>
        <w:numPr>
          <w:ilvl w:val="0"/>
          <w:numId w:val="53"/>
        </w:numPr>
        <w:spacing w:after="0"/>
        <w:ind w:hanging="436"/>
        <w:rPr>
          <w:szCs w:val="24"/>
          <w:lang w:eastAsia="x-none"/>
        </w:rPr>
      </w:pPr>
      <w:r>
        <w:rPr>
          <w:szCs w:val="24"/>
          <w:lang w:eastAsia="x-none"/>
        </w:rPr>
        <w:t>wykonanie i montaż elementów drugorzędnych o łącznej masie ok. 12.400 kg,</w:t>
      </w:r>
    </w:p>
    <w:p w:rsidR="00177A17" w:rsidRDefault="00177A17" w:rsidP="008F413C">
      <w:pPr>
        <w:pStyle w:val="Akapitzlist"/>
        <w:numPr>
          <w:ilvl w:val="0"/>
          <w:numId w:val="53"/>
        </w:numPr>
        <w:spacing w:after="0"/>
        <w:ind w:hanging="436"/>
        <w:rPr>
          <w:szCs w:val="24"/>
          <w:lang w:eastAsia="x-none"/>
        </w:rPr>
      </w:pPr>
      <w:r>
        <w:rPr>
          <w:szCs w:val="24"/>
          <w:lang w:eastAsia="x-none"/>
        </w:rPr>
        <w:t>wykonanie i montaż suwnicy</w:t>
      </w:r>
    </w:p>
    <w:p w:rsidR="00A06DCF" w:rsidRDefault="008E34C0" w:rsidP="008E34C0">
      <w:pPr>
        <w:pStyle w:val="Nagwek4"/>
        <w:numPr>
          <w:ilvl w:val="0"/>
          <w:numId w:val="0"/>
        </w:numPr>
        <w:jc w:val="both"/>
        <w:rPr>
          <w:rFonts w:eastAsia="Times New Roman" w:cs="Arial"/>
          <w:b w:val="0"/>
          <w:szCs w:val="24"/>
          <w:lang w:eastAsia="pl-PL"/>
        </w:rPr>
      </w:pPr>
      <w:r w:rsidRPr="008E34C0">
        <w:rPr>
          <w:rFonts w:eastAsia="Times New Roman" w:cs="Arial"/>
          <w:b w:val="0"/>
          <w:szCs w:val="24"/>
          <w:lang w:eastAsia="pl-PL"/>
        </w:rPr>
        <w:t>Szczegóły są zawarte w</w:t>
      </w:r>
      <w:r w:rsidR="00A06DCF">
        <w:rPr>
          <w:rFonts w:eastAsia="Times New Roman" w:cs="Arial"/>
          <w:b w:val="0"/>
          <w:szCs w:val="24"/>
          <w:lang w:eastAsia="pl-PL"/>
        </w:rPr>
        <w:t>:</w:t>
      </w:r>
    </w:p>
    <w:p w:rsidR="00A06DCF" w:rsidRDefault="00A06DCF" w:rsidP="008F413C">
      <w:pPr>
        <w:pStyle w:val="Nagwek4"/>
        <w:numPr>
          <w:ilvl w:val="0"/>
          <w:numId w:val="63"/>
        </w:numPr>
        <w:ind w:hanging="436"/>
        <w:jc w:val="both"/>
        <w:rPr>
          <w:b w:val="0"/>
          <w:szCs w:val="24"/>
        </w:rPr>
      </w:pPr>
      <w:r>
        <w:rPr>
          <w:rFonts w:eastAsia="Times New Roman" w:cs="Arial"/>
          <w:b w:val="0"/>
          <w:szCs w:val="24"/>
          <w:lang w:eastAsia="pl-PL"/>
        </w:rPr>
        <w:t>p</w:t>
      </w:r>
      <w:r w:rsidR="008E34C0" w:rsidRPr="008E34C0">
        <w:rPr>
          <w:rFonts w:eastAsia="Times New Roman" w:cs="Arial"/>
          <w:b w:val="0"/>
          <w:szCs w:val="24"/>
          <w:lang w:eastAsia="pl-PL"/>
        </w:rPr>
        <w:t>rojekcie nr 605</w:t>
      </w:r>
      <w:r w:rsidR="008E34C0">
        <w:rPr>
          <w:rFonts w:eastAsia="Times New Roman" w:cs="Arial"/>
          <w:b w:val="0"/>
          <w:szCs w:val="24"/>
          <w:lang w:eastAsia="pl-PL"/>
        </w:rPr>
        <w:t>5</w:t>
      </w:r>
      <w:r w:rsidR="008E34C0" w:rsidRPr="008E34C0">
        <w:rPr>
          <w:rFonts w:eastAsia="Times New Roman" w:cs="Arial"/>
          <w:b w:val="0"/>
          <w:szCs w:val="24"/>
          <w:lang w:eastAsia="pl-PL"/>
        </w:rPr>
        <w:t xml:space="preserve">: Budynek nowej </w:t>
      </w:r>
      <w:proofErr w:type="spellStart"/>
      <w:r w:rsidR="008E34C0" w:rsidRPr="008E34C0">
        <w:rPr>
          <w:rFonts w:eastAsia="Times New Roman" w:cs="Arial"/>
          <w:b w:val="0"/>
          <w:szCs w:val="24"/>
          <w:lang w:eastAsia="pl-PL"/>
        </w:rPr>
        <w:t>spręż</w:t>
      </w:r>
      <w:r w:rsidR="008E34C0">
        <w:rPr>
          <w:rFonts w:eastAsia="Times New Roman" w:cs="Arial"/>
          <w:b w:val="0"/>
          <w:szCs w:val="24"/>
          <w:lang w:eastAsia="pl-PL"/>
        </w:rPr>
        <w:t>arkowni</w:t>
      </w:r>
      <w:proofErr w:type="spellEnd"/>
      <w:r w:rsidR="008E34C0">
        <w:rPr>
          <w:rFonts w:eastAsia="Times New Roman" w:cs="Arial"/>
          <w:b w:val="0"/>
          <w:szCs w:val="24"/>
          <w:lang w:eastAsia="pl-PL"/>
        </w:rPr>
        <w:t xml:space="preserve"> nr 3. Konstrukcje stalow</w:t>
      </w:r>
      <w:r w:rsidR="008E34C0" w:rsidRPr="008E34C0">
        <w:rPr>
          <w:rFonts w:eastAsia="Times New Roman" w:cs="Arial"/>
          <w:b w:val="0"/>
          <w:szCs w:val="24"/>
          <w:lang w:eastAsia="pl-PL"/>
        </w:rPr>
        <w:t xml:space="preserve">e, branża konstrukcyjno-budowlana </w:t>
      </w:r>
      <w:r>
        <w:rPr>
          <w:rFonts w:eastAsia="Times New Roman" w:cs="Arial"/>
          <w:b w:val="0"/>
          <w:szCs w:val="24"/>
          <w:lang w:eastAsia="pl-PL"/>
        </w:rPr>
        <w:t xml:space="preserve">- </w:t>
      </w:r>
      <w:r w:rsidR="008E34C0" w:rsidRPr="008E34C0">
        <w:rPr>
          <w:b w:val="0"/>
          <w:szCs w:val="24"/>
        </w:rPr>
        <w:t xml:space="preserve">Załącznik </w:t>
      </w:r>
      <w:r w:rsidR="008E34C0">
        <w:rPr>
          <w:b w:val="0"/>
          <w:szCs w:val="24"/>
        </w:rPr>
        <w:t xml:space="preserve">nr </w:t>
      </w:r>
      <w:r w:rsidR="008E34C0" w:rsidRPr="008E34C0">
        <w:rPr>
          <w:b w:val="0"/>
          <w:szCs w:val="24"/>
        </w:rPr>
        <w:t>2.2.</w:t>
      </w:r>
      <w:r w:rsidR="004A4A98">
        <w:rPr>
          <w:b w:val="0"/>
          <w:szCs w:val="24"/>
        </w:rPr>
        <w:t>3</w:t>
      </w:r>
      <w:r>
        <w:rPr>
          <w:b w:val="0"/>
          <w:szCs w:val="24"/>
        </w:rPr>
        <w:t>,</w:t>
      </w:r>
      <w:r w:rsidR="008E34C0" w:rsidRPr="008E34C0">
        <w:rPr>
          <w:b w:val="0"/>
          <w:szCs w:val="24"/>
        </w:rPr>
        <w:t xml:space="preserve"> </w:t>
      </w:r>
    </w:p>
    <w:p w:rsidR="008E34C0" w:rsidRPr="008E34C0" w:rsidRDefault="00A06DCF" w:rsidP="008F413C">
      <w:pPr>
        <w:pStyle w:val="Nagwek4"/>
        <w:numPr>
          <w:ilvl w:val="0"/>
          <w:numId w:val="63"/>
        </w:numPr>
        <w:ind w:hanging="436"/>
        <w:jc w:val="both"/>
        <w:rPr>
          <w:b w:val="0"/>
          <w:szCs w:val="24"/>
        </w:rPr>
      </w:pPr>
      <w:r>
        <w:rPr>
          <w:rFonts w:eastAsia="Times New Roman" w:cs="Arial"/>
          <w:b w:val="0"/>
          <w:szCs w:val="24"/>
          <w:lang w:eastAsia="pl-PL"/>
        </w:rPr>
        <w:t>p</w:t>
      </w:r>
      <w:r w:rsidR="008E34C0" w:rsidRPr="008E34C0">
        <w:rPr>
          <w:rFonts w:eastAsia="Times New Roman" w:cs="Arial"/>
          <w:b w:val="0"/>
          <w:szCs w:val="24"/>
          <w:lang w:eastAsia="pl-PL"/>
        </w:rPr>
        <w:t xml:space="preserve">rojekcie nr 6054: Budynek nowej </w:t>
      </w:r>
      <w:proofErr w:type="spellStart"/>
      <w:r w:rsidR="008E34C0" w:rsidRPr="008E34C0">
        <w:rPr>
          <w:rFonts w:eastAsia="Times New Roman" w:cs="Arial"/>
          <w:b w:val="0"/>
          <w:szCs w:val="24"/>
          <w:lang w:eastAsia="pl-PL"/>
        </w:rPr>
        <w:t>sprężarkowni</w:t>
      </w:r>
      <w:proofErr w:type="spellEnd"/>
      <w:r w:rsidR="008E34C0" w:rsidRPr="008E34C0">
        <w:rPr>
          <w:rFonts w:eastAsia="Times New Roman" w:cs="Arial"/>
          <w:b w:val="0"/>
          <w:szCs w:val="24"/>
          <w:lang w:eastAsia="pl-PL"/>
        </w:rPr>
        <w:t xml:space="preserve"> nr 3. Konstrukcje </w:t>
      </w:r>
      <w:r w:rsidR="004A4A98">
        <w:rPr>
          <w:rFonts w:eastAsia="Times New Roman" w:cs="Arial"/>
          <w:b w:val="0"/>
          <w:szCs w:val="24"/>
          <w:lang w:eastAsia="pl-PL"/>
        </w:rPr>
        <w:t>stalowe drugorzędne</w:t>
      </w:r>
      <w:r w:rsidR="008E34C0" w:rsidRPr="008E34C0">
        <w:rPr>
          <w:rFonts w:eastAsia="Times New Roman" w:cs="Arial"/>
          <w:b w:val="0"/>
          <w:szCs w:val="24"/>
          <w:lang w:eastAsia="pl-PL"/>
        </w:rPr>
        <w:t xml:space="preserve">, branża konstrukcyjno-budowlana </w:t>
      </w:r>
      <w:r>
        <w:rPr>
          <w:rFonts w:eastAsia="Times New Roman" w:cs="Arial"/>
          <w:b w:val="0"/>
          <w:szCs w:val="24"/>
          <w:lang w:eastAsia="pl-PL"/>
        </w:rPr>
        <w:t xml:space="preserve">- </w:t>
      </w:r>
      <w:r w:rsidR="008E34C0" w:rsidRPr="008E34C0">
        <w:rPr>
          <w:b w:val="0"/>
          <w:szCs w:val="24"/>
        </w:rPr>
        <w:t xml:space="preserve">Załącznik </w:t>
      </w:r>
      <w:r w:rsidR="008E34C0">
        <w:rPr>
          <w:b w:val="0"/>
          <w:szCs w:val="24"/>
        </w:rPr>
        <w:t xml:space="preserve">nr </w:t>
      </w:r>
      <w:r w:rsidR="004A4A98">
        <w:rPr>
          <w:b w:val="0"/>
          <w:szCs w:val="24"/>
        </w:rPr>
        <w:t>2.2.4.</w:t>
      </w:r>
      <w:r w:rsidR="008E34C0" w:rsidRPr="008E34C0">
        <w:rPr>
          <w:b w:val="0"/>
          <w:szCs w:val="24"/>
        </w:rPr>
        <w:t xml:space="preserve"> </w:t>
      </w:r>
    </w:p>
    <w:p w:rsidR="00177A17" w:rsidRPr="00CC1775" w:rsidRDefault="00177A17" w:rsidP="00CC1775">
      <w:pPr>
        <w:pStyle w:val="Nagwek4"/>
        <w:numPr>
          <w:ilvl w:val="0"/>
          <w:numId w:val="0"/>
        </w:numPr>
        <w:ind w:left="993"/>
        <w:rPr>
          <w:b w:val="0"/>
        </w:rPr>
      </w:pPr>
    </w:p>
    <w:p w:rsidR="00177A17" w:rsidRPr="00CC1775" w:rsidRDefault="00573F64" w:rsidP="00CC1775">
      <w:pPr>
        <w:pStyle w:val="Nagwek4"/>
        <w:ind w:left="993" w:hanging="993"/>
        <w:rPr>
          <w:b w:val="0"/>
        </w:rPr>
      </w:pPr>
      <w:r>
        <w:rPr>
          <w:b w:val="0"/>
        </w:rPr>
        <w:t>Architektura</w:t>
      </w:r>
    </w:p>
    <w:p w:rsidR="00177A17" w:rsidRDefault="00177A17" w:rsidP="008F413C">
      <w:pPr>
        <w:pStyle w:val="Akapitzlist"/>
        <w:numPr>
          <w:ilvl w:val="0"/>
          <w:numId w:val="53"/>
        </w:numPr>
        <w:spacing w:after="0"/>
        <w:ind w:hanging="436"/>
        <w:rPr>
          <w:szCs w:val="24"/>
          <w:lang w:eastAsia="x-none"/>
        </w:rPr>
      </w:pPr>
      <w:r w:rsidRPr="0037377F">
        <w:rPr>
          <w:szCs w:val="24"/>
          <w:lang w:eastAsia="x-none"/>
        </w:rPr>
        <w:t xml:space="preserve">wykonanie </w:t>
      </w:r>
      <w:r>
        <w:rPr>
          <w:szCs w:val="24"/>
          <w:lang w:eastAsia="x-none"/>
        </w:rPr>
        <w:t xml:space="preserve">i montaż </w:t>
      </w:r>
      <w:r w:rsidRPr="0037377F">
        <w:rPr>
          <w:szCs w:val="24"/>
          <w:lang w:eastAsia="x-none"/>
        </w:rPr>
        <w:t xml:space="preserve">elewacji budynku </w:t>
      </w:r>
      <w:proofErr w:type="spellStart"/>
      <w:r w:rsidRPr="0037377F">
        <w:rPr>
          <w:szCs w:val="24"/>
          <w:lang w:eastAsia="x-none"/>
        </w:rPr>
        <w:t>sprę</w:t>
      </w:r>
      <w:r>
        <w:rPr>
          <w:szCs w:val="24"/>
          <w:lang w:eastAsia="x-none"/>
        </w:rPr>
        <w:t>ż</w:t>
      </w:r>
      <w:r w:rsidRPr="0037377F">
        <w:rPr>
          <w:szCs w:val="24"/>
          <w:lang w:eastAsia="x-none"/>
        </w:rPr>
        <w:t>arkowni</w:t>
      </w:r>
      <w:proofErr w:type="spellEnd"/>
      <w:r>
        <w:rPr>
          <w:szCs w:val="24"/>
          <w:lang w:eastAsia="x-none"/>
        </w:rPr>
        <w:t>,</w:t>
      </w:r>
    </w:p>
    <w:p w:rsidR="00177A17" w:rsidRDefault="00177A17" w:rsidP="008F413C">
      <w:pPr>
        <w:pStyle w:val="Akapitzlist"/>
        <w:numPr>
          <w:ilvl w:val="0"/>
          <w:numId w:val="53"/>
        </w:numPr>
        <w:spacing w:after="0"/>
        <w:ind w:hanging="436"/>
        <w:rPr>
          <w:szCs w:val="24"/>
          <w:lang w:eastAsia="x-none"/>
        </w:rPr>
      </w:pPr>
      <w:r w:rsidRPr="0037377F">
        <w:rPr>
          <w:szCs w:val="24"/>
          <w:lang w:eastAsia="x-none"/>
        </w:rPr>
        <w:t xml:space="preserve">wykonanie </w:t>
      </w:r>
      <w:r>
        <w:rPr>
          <w:szCs w:val="24"/>
          <w:lang w:eastAsia="x-none"/>
        </w:rPr>
        <w:t xml:space="preserve">i montaż </w:t>
      </w:r>
      <w:r w:rsidRPr="0037377F">
        <w:rPr>
          <w:szCs w:val="24"/>
          <w:lang w:eastAsia="x-none"/>
        </w:rPr>
        <w:t>elewacji budynku</w:t>
      </w:r>
      <w:r>
        <w:rPr>
          <w:szCs w:val="24"/>
          <w:lang w:eastAsia="x-none"/>
        </w:rPr>
        <w:t xml:space="preserve"> części elektrycznej</w:t>
      </w:r>
    </w:p>
    <w:p w:rsidR="00177A17" w:rsidRDefault="00177A17" w:rsidP="008F413C">
      <w:pPr>
        <w:pStyle w:val="Akapitzlist"/>
        <w:numPr>
          <w:ilvl w:val="0"/>
          <w:numId w:val="53"/>
        </w:numPr>
        <w:spacing w:after="0"/>
        <w:ind w:hanging="436"/>
        <w:rPr>
          <w:szCs w:val="24"/>
          <w:lang w:eastAsia="x-none"/>
        </w:rPr>
      </w:pPr>
      <w:r w:rsidRPr="0037377F">
        <w:rPr>
          <w:szCs w:val="24"/>
          <w:lang w:eastAsia="x-none"/>
        </w:rPr>
        <w:t xml:space="preserve">wykonanie </w:t>
      </w:r>
      <w:r>
        <w:rPr>
          <w:szCs w:val="24"/>
          <w:lang w:eastAsia="x-none"/>
        </w:rPr>
        <w:t xml:space="preserve">i montaż drzwi zewnętrznych i wewnętrznych oraz okien </w:t>
      </w:r>
      <w:r w:rsidRPr="0037377F">
        <w:rPr>
          <w:szCs w:val="24"/>
          <w:lang w:eastAsia="x-none"/>
        </w:rPr>
        <w:t xml:space="preserve">budynku </w:t>
      </w:r>
      <w:proofErr w:type="spellStart"/>
      <w:r w:rsidRPr="0037377F">
        <w:rPr>
          <w:szCs w:val="24"/>
          <w:lang w:eastAsia="x-none"/>
        </w:rPr>
        <w:t>sprę</w:t>
      </w:r>
      <w:r>
        <w:rPr>
          <w:szCs w:val="24"/>
          <w:lang w:eastAsia="x-none"/>
        </w:rPr>
        <w:t>ż</w:t>
      </w:r>
      <w:r w:rsidRPr="0037377F">
        <w:rPr>
          <w:szCs w:val="24"/>
          <w:lang w:eastAsia="x-none"/>
        </w:rPr>
        <w:t>arkowni</w:t>
      </w:r>
      <w:proofErr w:type="spellEnd"/>
      <w:r>
        <w:rPr>
          <w:szCs w:val="24"/>
          <w:lang w:eastAsia="x-none"/>
        </w:rPr>
        <w:t>,</w:t>
      </w:r>
    </w:p>
    <w:p w:rsidR="00177A17" w:rsidRDefault="00177A17" w:rsidP="008F413C">
      <w:pPr>
        <w:pStyle w:val="Akapitzlist"/>
        <w:numPr>
          <w:ilvl w:val="0"/>
          <w:numId w:val="53"/>
        </w:numPr>
        <w:spacing w:after="0"/>
        <w:ind w:hanging="436"/>
        <w:rPr>
          <w:szCs w:val="24"/>
          <w:lang w:eastAsia="x-none"/>
        </w:rPr>
      </w:pPr>
      <w:r w:rsidRPr="0037377F">
        <w:rPr>
          <w:szCs w:val="24"/>
          <w:lang w:eastAsia="x-none"/>
        </w:rPr>
        <w:lastRenderedPageBreak/>
        <w:t xml:space="preserve">wykonanie </w:t>
      </w:r>
      <w:r>
        <w:rPr>
          <w:szCs w:val="24"/>
          <w:lang w:eastAsia="x-none"/>
        </w:rPr>
        <w:t>i montaż drzwi zewnętrznych i wewnętrznych oraz okien budynku części elektrycznej,</w:t>
      </w:r>
    </w:p>
    <w:p w:rsidR="00573F64" w:rsidRDefault="00573F64" w:rsidP="008F413C">
      <w:pPr>
        <w:pStyle w:val="Akapitzlist"/>
        <w:numPr>
          <w:ilvl w:val="0"/>
          <w:numId w:val="53"/>
        </w:numPr>
        <w:ind w:hanging="436"/>
      </w:pPr>
      <w:r>
        <w:t>wyposażenie w gaśnice,</w:t>
      </w:r>
    </w:p>
    <w:p w:rsidR="00177A17" w:rsidRDefault="00177A17" w:rsidP="008F413C">
      <w:pPr>
        <w:pStyle w:val="Akapitzlist"/>
        <w:numPr>
          <w:ilvl w:val="0"/>
          <w:numId w:val="53"/>
        </w:numPr>
        <w:spacing w:after="0"/>
        <w:ind w:hanging="436"/>
        <w:rPr>
          <w:szCs w:val="24"/>
          <w:lang w:eastAsia="x-none"/>
        </w:rPr>
      </w:pPr>
      <w:r w:rsidRPr="0037377F">
        <w:rPr>
          <w:szCs w:val="24"/>
          <w:lang w:eastAsia="x-none"/>
        </w:rPr>
        <w:t xml:space="preserve">wykonanie </w:t>
      </w:r>
      <w:r>
        <w:rPr>
          <w:szCs w:val="24"/>
          <w:lang w:eastAsia="x-none"/>
        </w:rPr>
        <w:t xml:space="preserve">i montaż oznakowania </w:t>
      </w:r>
      <w:proofErr w:type="spellStart"/>
      <w:r>
        <w:rPr>
          <w:szCs w:val="24"/>
          <w:lang w:eastAsia="x-none"/>
        </w:rPr>
        <w:t>ppoż</w:t>
      </w:r>
      <w:proofErr w:type="spellEnd"/>
      <w:r>
        <w:rPr>
          <w:szCs w:val="24"/>
          <w:lang w:eastAsia="x-none"/>
        </w:rPr>
        <w:t xml:space="preserve"> i bhp: znaki ewakuacyjne, ochrony </w:t>
      </w:r>
      <w:proofErr w:type="spellStart"/>
      <w:r>
        <w:rPr>
          <w:szCs w:val="24"/>
          <w:lang w:eastAsia="x-none"/>
        </w:rPr>
        <w:t>ppoż</w:t>
      </w:r>
      <w:proofErr w:type="spellEnd"/>
      <w:r>
        <w:rPr>
          <w:szCs w:val="24"/>
          <w:lang w:eastAsia="x-none"/>
        </w:rPr>
        <w:t>, informacyjne, ostrzegawcze i pionowego nakazu.</w:t>
      </w:r>
    </w:p>
    <w:p w:rsidR="00A06DCF" w:rsidRDefault="004A4A98" w:rsidP="004A4A98">
      <w:pPr>
        <w:pStyle w:val="Nagwek4"/>
        <w:numPr>
          <w:ilvl w:val="0"/>
          <w:numId w:val="0"/>
        </w:numPr>
        <w:jc w:val="both"/>
        <w:rPr>
          <w:rFonts w:eastAsia="Times New Roman" w:cs="Arial"/>
          <w:b w:val="0"/>
          <w:szCs w:val="24"/>
          <w:lang w:eastAsia="pl-PL"/>
        </w:rPr>
      </w:pPr>
      <w:r w:rsidRPr="008E34C0">
        <w:rPr>
          <w:rFonts w:eastAsia="Times New Roman" w:cs="Arial"/>
          <w:b w:val="0"/>
          <w:szCs w:val="24"/>
          <w:lang w:eastAsia="pl-PL"/>
        </w:rPr>
        <w:t>Szczegóły są zawarte w</w:t>
      </w:r>
      <w:r w:rsidR="00A06DCF">
        <w:rPr>
          <w:rFonts w:eastAsia="Times New Roman" w:cs="Arial"/>
          <w:b w:val="0"/>
          <w:szCs w:val="24"/>
          <w:lang w:eastAsia="pl-PL"/>
        </w:rPr>
        <w:t>:</w:t>
      </w:r>
      <w:r w:rsidRPr="008E34C0">
        <w:rPr>
          <w:rFonts w:eastAsia="Times New Roman" w:cs="Arial"/>
          <w:b w:val="0"/>
          <w:szCs w:val="24"/>
          <w:lang w:eastAsia="pl-PL"/>
        </w:rPr>
        <w:t xml:space="preserve"> </w:t>
      </w:r>
    </w:p>
    <w:p w:rsidR="00A06DCF" w:rsidRPr="00A06DCF" w:rsidRDefault="00A06DCF" w:rsidP="008F413C">
      <w:pPr>
        <w:pStyle w:val="Akapitzlist"/>
        <w:numPr>
          <w:ilvl w:val="0"/>
          <w:numId w:val="53"/>
        </w:numPr>
        <w:ind w:hanging="436"/>
      </w:pPr>
      <w:r w:rsidRPr="00A06DCF">
        <w:t>p</w:t>
      </w:r>
      <w:r w:rsidR="004A4A98" w:rsidRPr="00A06DCF">
        <w:t>rojekcie nr 6058: Roboty ogólnobudowlane wraz z lekką obudową - część architektoniczna (</w:t>
      </w:r>
      <w:proofErr w:type="spellStart"/>
      <w:r w:rsidR="004A4A98" w:rsidRPr="00A06DCF">
        <w:t>sprężarkownia</w:t>
      </w:r>
      <w:proofErr w:type="spellEnd"/>
      <w:r w:rsidR="004A4A98" w:rsidRPr="00A06DCF">
        <w:t xml:space="preserve"> nr 3), branża architektoniczna</w:t>
      </w:r>
      <w:r w:rsidRPr="00A06DCF">
        <w:t xml:space="preserve"> - </w:t>
      </w:r>
      <w:r w:rsidR="004A4A98" w:rsidRPr="00A06DCF">
        <w:t>Załącznik nr 2.2.5</w:t>
      </w:r>
      <w:r w:rsidRPr="00A06DCF">
        <w:t>,</w:t>
      </w:r>
      <w:r w:rsidR="004A4A98" w:rsidRPr="00A06DCF">
        <w:t xml:space="preserve"> </w:t>
      </w:r>
    </w:p>
    <w:p w:rsidR="004A4A98" w:rsidRPr="00A06DCF" w:rsidRDefault="00A06DCF" w:rsidP="008F413C">
      <w:pPr>
        <w:pStyle w:val="Akapitzlist"/>
        <w:numPr>
          <w:ilvl w:val="0"/>
          <w:numId w:val="53"/>
        </w:numPr>
        <w:spacing w:after="0"/>
        <w:ind w:left="721" w:hanging="437"/>
      </w:pPr>
      <w:r>
        <w:t>p</w:t>
      </w:r>
      <w:r w:rsidR="004A4A98" w:rsidRPr="00A06DCF">
        <w:t xml:space="preserve">rojekcie nr 6059: Wyposażenie </w:t>
      </w:r>
      <w:proofErr w:type="spellStart"/>
      <w:r w:rsidR="004A4A98" w:rsidRPr="00A06DCF">
        <w:t>ppoż</w:t>
      </w:r>
      <w:proofErr w:type="spellEnd"/>
      <w:r w:rsidR="004A4A98" w:rsidRPr="00A06DCF">
        <w:t xml:space="preserve"> oraz oznakowania</w:t>
      </w:r>
      <w:r>
        <w:t xml:space="preserve"> </w:t>
      </w:r>
      <w:r w:rsidR="004A4A98" w:rsidRPr="00A06DCF">
        <w:t xml:space="preserve">bhp i </w:t>
      </w:r>
      <w:proofErr w:type="spellStart"/>
      <w:r w:rsidR="004A4A98" w:rsidRPr="00A06DCF">
        <w:t>ppoż</w:t>
      </w:r>
      <w:proofErr w:type="spellEnd"/>
      <w:r w:rsidR="004A4A98" w:rsidRPr="00A06DCF">
        <w:t xml:space="preserve"> (</w:t>
      </w:r>
      <w:proofErr w:type="spellStart"/>
      <w:r w:rsidR="004A4A98" w:rsidRPr="00A06DCF">
        <w:t>sprężarkownia</w:t>
      </w:r>
      <w:proofErr w:type="spellEnd"/>
      <w:r w:rsidR="004A4A98" w:rsidRPr="00A06DCF">
        <w:t xml:space="preserve"> nr 3), branża architektoniczna </w:t>
      </w:r>
      <w:r>
        <w:t xml:space="preserve">- </w:t>
      </w:r>
      <w:r w:rsidR="004A4A98" w:rsidRPr="00A06DCF">
        <w:t xml:space="preserve">Załącznik nr 2.2.6. </w:t>
      </w:r>
    </w:p>
    <w:p w:rsidR="004A4A98" w:rsidRPr="004A4A98" w:rsidRDefault="004A4A98" w:rsidP="004A4A98">
      <w:pPr>
        <w:spacing w:after="0"/>
        <w:rPr>
          <w:szCs w:val="24"/>
          <w:lang w:eastAsia="x-none"/>
        </w:rPr>
      </w:pPr>
    </w:p>
    <w:p w:rsidR="004B2CD9" w:rsidRPr="00CC1775" w:rsidRDefault="004B2CD9" w:rsidP="00CC1775">
      <w:pPr>
        <w:pStyle w:val="Nagwek4"/>
        <w:ind w:left="993" w:hanging="993"/>
        <w:rPr>
          <w:b w:val="0"/>
        </w:rPr>
      </w:pPr>
      <w:r w:rsidRPr="00CC1775">
        <w:rPr>
          <w:b w:val="0"/>
        </w:rPr>
        <w:t>Drogi</w:t>
      </w:r>
      <w:r w:rsidR="00CC1775">
        <w:rPr>
          <w:b w:val="0"/>
        </w:rPr>
        <w:t>,</w:t>
      </w:r>
      <w:r w:rsidRPr="00CC1775">
        <w:rPr>
          <w:b w:val="0"/>
        </w:rPr>
        <w:t xml:space="preserve"> chodniki</w:t>
      </w:r>
      <w:r w:rsidR="00F05FB6">
        <w:rPr>
          <w:b w:val="0"/>
        </w:rPr>
        <w:t>, place</w:t>
      </w:r>
      <w:r w:rsidR="0008341C">
        <w:rPr>
          <w:b w:val="0"/>
        </w:rPr>
        <w:t>, zieleń</w:t>
      </w:r>
      <w:r w:rsidRPr="00CC1775">
        <w:rPr>
          <w:b w:val="0"/>
        </w:rPr>
        <w:t xml:space="preserve"> </w:t>
      </w:r>
    </w:p>
    <w:p w:rsidR="00014793" w:rsidRDefault="00014793" w:rsidP="00014793">
      <w:pPr>
        <w:spacing w:after="0"/>
      </w:pPr>
      <w:r>
        <w:t xml:space="preserve">Układ drogowy został dostosowany do projektowanego obiektu oraz istniejącego zagospodarowania terenu. Drogi i place zaprojektowano z uwzględnieniem potrzeb transportu wewnętrznego, komunikacji oraz wymagań ochrony pożarowej. </w:t>
      </w:r>
    </w:p>
    <w:p w:rsidR="004B2CD9" w:rsidRPr="00014793" w:rsidRDefault="004B2CD9" w:rsidP="00014793">
      <w:pPr>
        <w:pStyle w:val="akapit"/>
        <w:spacing w:before="0" w:after="0" w:line="360" w:lineRule="auto"/>
        <w:rPr>
          <w:sz w:val="24"/>
          <w:szCs w:val="24"/>
        </w:rPr>
      </w:pPr>
      <w:r w:rsidRPr="00014793">
        <w:rPr>
          <w:sz w:val="24"/>
          <w:szCs w:val="24"/>
        </w:rPr>
        <w:t>Projektowany układ komunikacyjny obejmuje:</w:t>
      </w:r>
    </w:p>
    <w:p w:rsidR="004B2CD9" w:rsidRPr="00014793" w:rsidRDefault="004B2CD9" w:rsidP="00CC32C7">
      <w:pPr>
        <w:pStyle w:val="akapit"/>
        <w:numPr>
          <w:ilvl w:val="0"/>
          <w:numId w:val="39"/>
        </w:numPr>
        <w:spacing w:before="0" w:after="0" w:line="360" w:lineRule="auto"/>
        <w:ind w:hanging="436"/>
        <w:rPr>
          <w:sz w:val="24"/>
          <w:szCs w:val="24"/>
        </w:rPr>
      </w:pPr>
      <w:r w:rsidRPr="00014793">
        <w:rPr>
          <w:sz w:val="24"/>
          <w:szCs w:val="24"/>
        </w:rPr>
        <w:t>chodniki 1,5</w:t>
      </w:r>
      <w:r w:rsidR="00C156D3" w:rsidRPr="00014793">
        <w:rPr>
          <w:sz w:val="24"/>
          <w:szCs w:val="24"/>
        </w:rPr>
        <w:t xml:space="preserve"> </w:t>
      </w:r>
      <w:r w:rsidRPr="00014793">
        <w:rPr>
          <w:sz w:val="24"/>
          <w:szCs w:val="24"/>
        </w:rPr>
        <w:t>m (kostka betonowa)</w:t>
      </w:r>
      <w:r w:rsidRPr="00014793">
        <w:rPr>
          <w:sz w:val="24"/>
          <w:szCs w:val="24"/>
        </w:rPr>
        <w:tab/>
      </w:r>
    </w:p>
    <w:p w:rsidR="004B2CD9" w:rsidRPr="00014793" w:rsidRDefault="004B2CD9" w:rsidP="00CC32C7">
      <w:pPr>
        <w:pStyle w:val="akapit"/>
        <w:numPr>
          <w:ilvl w:val="0"/>
          <w:numId w:val="39"/>
        </w:numPr>
        <w:spacing w:before="0" w:after="0" w:line="360" w:lineRule="auto"/>
        <w:ind w:hanging="436"/>
        <w:rPr>
          <w:sz w:val="24"/>
          <w:szCs w:val="24"/>
        </w:rPr>
      </w:pPr>
      <w:r w:rsidRPr="00014793">
        <w:rPr>
          <w:sz w:val="24"/>
          <w:szCs w:val="24"/>
        </w:rPr>
        <w:t>drogi dojazdowe d</w:t>
      </w:r>
      <w:r w:rsidR="00D22796" w:rsidRPr="00014793">
        <w:rPr>
          <w:sz w:val="24"/>
          <w:szCs w:val="24"/>
        </w:rPr>
        <w:t>o obiektu (nawierzchnie z betonu cementowego</w:t>
      </w:r>
      <w:r w:rsidRPr="00014793">
        <w:rPr>
          <w:sz w:val="24"/>
          <w:szCs w:val="24"/>
        </w:rPr>
        <w:t>) ,</w:t>
      </w:r>
    </w:p>
    <w:p w:rsidR="004B2CD9" w:rsidRPr="00014793" w:rsidRDefault="004B2CD9" w:rsidP="00CC32C7">
      <w:pPr>
        <w:pStyle w:val="akapit"/>
        <w:numPr>
          <w:ilvl w:val="0"/>
          <w:numId w:val="39"/>
        </w:numPr>
        <w:spacing w:before="0" w:after="0" w:line="360" w:lineRule="auto"/>
        <w:ind w:hanging="436"/>
        <w:rPr>
          <w:sz w:val="24"/>
          <w:szCs w:val="24"/>
        </w:rPr>
      </w:pPr>
      <w:r w:rsidRPr="00014793">
        <w:rPr>
          <w:sz w:val="24"/>
          <w:szCs w:val="24"/>
        </w:rPr>
        <w:t>przebudowa istniejącej nawierzchni dróg dojazdowych.</w:t>
      </w:r>
    </w:p>
    <w:p w:rsidR="004B2CD9" w:rsidRPr="00014793" w:rsidRDefault="004B2CD9" w:rsidP="00014793">
      <w:pPr>
        <w:spacing w:after="0"/>
        <w:rPr>
          <w:rFonts w:cs="Arial"/>
        </w:rPr>
      </w:pPr>
      <w:r w:rsidRPr="00014793">
        <w:rPr>
          <w:rFonts w:cs="Arial"/>
        </w:rPr>
        <w:t>Niwelacja, projektowane ukształtowanie terenu pozwala na obsługę obiektów w czasie eksploatacji i optymalne wykorzystywanie terenu przeznaczonego pod budowę.</w:t>
      </w:r>
    </w:p>
    <w:p w:rsidR="004B2CD9" w:rsidRPr="00014793" w:rsidRDefault="004B2CD9" w:rsidP="00014793">
      <w:pPr>
        <w:spacing w:after="0"/>
        <w:rPr>
          <w:rFonts w:cs="Arial"/>
          <w:lang w:eastAsia="ar-SA"/>
        </w:rPr>
      </w:pPr>
      <w:r w:rsidRPr="00014793">
        <w:rPr>
          <w:rFonts w:cs="Arial"/>
          <w:lang w:eastAsia="ar-SA"/>
        </w:rPr>
        <w:t>Tereny komunikacyjne: drogi, place i chodniki będą odtworzone.</w:t>
      </w:r>
    </w:p>
    <w:p w:rsidR="004B2CD9" w:rsidRPr="00014793" w:rsidRDefault="004B2CD9" w:rsidP="00014793">
      <w:pPr>
        <w:spacing w:after="0"/>
        <w:rPr>
          <w:rFonts w:cs="Arial"/>
          <w:lang w:eastAsia="ar-SA"/>
        </w:rPr>
      </w:pPr>
      <w:r w:rsidRPr="00014793">
        <w:rPr>
          <w:rFonts w:cs="Arial"/>
          <w:lang w:eastAsia="ar-SA"/>
        </w:rPr>
        <w:t xml:space="preserve">Wysokości układu komunikacyjnego przyjęto w nawiązaniu do rzędnych wysokościowych terenu istniejącego, rzędnych projektowanego poziomu posadzek obiektów oraz rzędnych wysokościowych istniejących jezdni w miejscu włączeń. </w:t>
      </w:r>
    </w:p>
    <w:p w:rsidR="004B2CD9" w:rsidRDefault="004B2CD9" w:rsidP="00014793">
      <w:pPr>
        <w:spacing w:after="0"/>
        <w:rPr>
          <w:rFonts w:cs="Arial"/>
          <w:lang w:eastAsia="ar-SA"/>
        </w:rPr>
      </w:pPr>
      <w:r w:rsidRPr="00014793">
        <w:rPr>
          <w:rFonts w:cs="Arial"/>
          <w:lang w:eastAsia="ar-SA"/>
        </w:rPr>
        <w:t>Wszystkie nawierzchnie komunikacyjne będą wykończone krawężnikami, obniżonymi krawężnikami na połączeniach z drogami istniejącymi oraz obrzeżami systemowymi i odwodnione poprzez system kanalizacji deszczowej.</w:t>
      </w:r>
      <w:r w:rsidRPr="00864C77">
        <w:rPr>
          <w:rFonts w:cs="Arial"/>
          <w:lang w:eastAsia="ar-SA"/>
        </w:rPr>
        <w:t xml:space="preserve"> </w:t>
      </w:r>
    </w:p>
    <w:p w:rsidR="0008341C" w:rsidRPr="0008341C" w:rsidRDefault="0008341C" w:rsidP="00014793">
      <w:pPr>
        <w:spacing w:after="0"/>
      </w:pPr>
      <w:r w:rsidRPr="0008341C">
        <w:rPr>
          <w:rFonts w:cs="Arial"/>
          <w:szCs w:val="24"/>
        </w:rPr>
        <w:t>Po ukończeniu inwestycji teren zostanie uporządkowany. Zostanie zasiana trawa a</w:t>
      </w:r>
      <w:r>
        <w:rPr>
          <w:rFonts w:cs="Arial"/>
          <w:szCs w:val="24"/>
        </w:rPr>
        <w:t> </w:t>
      </w:r>
      <w:r w:rsidRPr="0008341C">
        <w:rPr>
          <w:rFonts w:cs="Arial"/>
          <w:szCs w:val="24"/>
        </w:rPr>
        <w:t>ubytki trawników, powstałe w wyniku prowadzenia prac zostaną odtworzone.</w:t>
      </w:r>
    </w:p>
    <w:p w:rsidR="00807D88" w:rsidRDefault="00A06DCF" w:rsidP="00A06DCF">
      <w:pPr>
        <w:spacing w:after="0"/>
        <w:rPr>
          <w:rFonts w:cs="Arial"/>
          <w:lang w:eastAsia="ar-SA"/>
        </w:rPr>
      </w:pPr>
      <w:r>
        <w:rPr>
          <w:rFonts w:cs="Arial"/>
          <w:lang w:eastAsia="ar-SA"/>
        </w:rPr>
        <w:lastRenderedPageBreak/>
        <w:t>Szczegóły są zawarte w p</w:t>
      </w:r>
      <w:r w:rsidR="004A4A98" w:rsidRPr="004A4A98">
        <w:rPr>
          <w:rFonts w:cs="Arial"/>
          <w:lang w:eastAsia="ar-SA"/>
        </w:rPr>
        <w:t>rojekcie</w:t>
      </w:r>
      <w:r>
        <w:rPr>
          <w:rFonts w:cs="Arial"/>
          <w:lang w:eastAsia="ar-SA"/>
        </w:rPr>
        <w:t xml:space="preserve"> nr 6060</w:t>
      </w:r>
      <w:r w:rsidR="004A4A98" w:rsidRPr="004A4A98">
        <w:rPr>
          <w:rFonts w:cs="Arial"/>
          <w:lang w:eastAsia="ar-SA"/>
        </w:rPr>
        <w:t xml:space="preserve">: </w:t>
      </w:r>
      <w:r w:rsidRPr="00A06DCF">
        <w:rPr>
          <w:rFonts w:cs="Arial"/>
          <w:szCs w:val="24"/>
        </w:rPr>
        <w:t xml:space="preserve">Zagospodarowanie terenu wraz z ukształtowaniem dróg, chodników i placów w rejonie </w:t>
      </w:r>
      <w:proofErr w:type="spellStart"/>
      <w:r w:rsidRPr="00A06DCF">
        <w:rPr>
          <w:rFonts w:cs="Arial"/>
          <w:szCs w:val="24"/>
        </w:rPr>
        <w:t>sprężarkowni</w:t>
      </w:r>
      <w:proofErr w:type="spellEnd"/>
      <w:r w:rsidRPr="00A06DCF">
        <w:rPr>
          <w:rFonts w:cs="Arial"/>
          <w:szCs w:val="24"/>
        </w:rPr>
        <w:t xml:space="preserve"> nr</w:t>
      </w:r>
      <w:r>
        <w:rPr>
          <w:rFonts w:cs="Arial"/>
          <w:szCs w:val="24"/>
        </w:rPr>
        <w:t xml:space="preserve"> 3</w:t>
      </w:r>
      <w:r w:rsidR="004A4A98" w:rsidRPr="00A06DCF">
        <w:rPr>
          <w:rFonts w:cs="Arial"/>
          <w:szCs w:val="24"/>
        </w:rPr>
        <w:t>,</w:t>
      </w:r>
      <w:r w:rsidR="004A4A98" w:rsidRPr="004A4A98">
        <w:rPr>
          <w:rFonts w:cs="Arial"/>
          <w:lang w:eastAsia="ar-SA"/>
        </w:rPr>
        <w:t xml:space="preserve"> branża architektoniczna </w:t>
      </w:r>
      <w:r>
        <w:rPr>
          <w:rFonts w:cs="Arial"/>
          <w:lang w:eastAsia="ar-SA"/>
        </w:rPr>
        <w:t xml:space="preserve">- </w:t>
      </w:r>
      <w:r w:rsidR="004A4A98" w:rsidRPr="004A4A98">
        <w:rPr>
          <w:rFonts w:cs="Arial"/>
          <w:lang w:eastAsia="ar-SA"/>
        </w:rPr>
        <w:t>Zał</w:t>
      </w:r>
      <w:r w:rsidR="004A4A98">
        <w:rPr>
          <w:rFonts w:cs="Arial"/>
          <w:lang w:eastAsia="ar-SA"/>
        </w:rPr>
        <w:t>ącznik nr 2.2.7</w:t>
      </w:r>
      <w:r>
        <w:rPr>
          <w:rFonts w:cs="Arial"/>
          <w:lang w:eastAsia="ar-SA"/>
        </w:rPr>
        <w:t>.</w:t>
      </w:r>
    </w:p>
    <w:p w:rsidR="00A06DCF" w:rsidRPr="004A4A98" w:rsidRDefault="00A06DCF" w:rsidP="00A06DCF">
      <w:pPr>
        <w:spacing w:after="0"/>
        <w:rPr>
          <w:rFonts w:cs="Arial"/>
          <w:lang w:eastAsia="ar-SA"/>
        </w:rPr>
      </w:pPr>
    </w:p>
    <w:p w:rsidR="00F05FB6" w:rsidRPr="00CC1775" w:rsidRDefault="00F05FB6" w:rsidP="00F05FB6">
      <w:pPr>
        <w:pStyle w:val="Nagwek4"/>
        <w:ind w:left="993" w:hanging="993"/>
        <w:rPr>
          <w:b w:val="0"/>
        </w:rPr>
      </w:pPr>
      <w:r>
        <w:rPr>
          <w:b w:val="0"/>
        </w:rPr>
        <w:t>Ogrodzenie terenu, bramy, furtki</w:t>
      </w:r>
    </w:p>
    <w:p w:rsidR="00F05FB6" w:rsidRDefault="00F05FB6" w:rsidP="008F413C">
      <w:pPr>
        <w:pStyle w:val="Akapitzlist"/>
        <w:numPr>
          <w:ilvl w:val="0"/>
          <w:numId w:val="53"/>
        </w:numPr>
        <w:spacing w:after="0"/>
        <w:ind w:hanging="436"/>
        <w:rPr>
          <w:szCs w:val="24"/>
          <w:lang w:eastAsia="x-none"/>
        </w:rPr>
      </w:pPr>
      <w:r w:rsidRPr="0037377F">
        <w:rPr>
          <w:szCs w:val="24"/>
          <w:lang w:eastAsia="x-none"/>
        </w:rPr>
        <w:t>Wykonanie</w:t>
      </w:r>
      <w:r>
        <w:rPr>
          <w:szCs w:val="24"/>
          <w:lang w:eastAsia="x-none"/>
        </w:rPr>
        <w:t xml:space="preserve"> </w:t>
      </w:r>
      <w:r w:rsidR="00B026A8">
        <w:rPr>
          <w:szCs w:val="24"/>
          <w:lang w:eastAsia="x-none"/>
        </w:rPr>
        <w:t xml:space="preserve">i montaż </w:t>
      </w:r>
      <w:r>
        <w:rPr>
          <w:szCs w:val="24"/>
          <w:lang w:eastAsia="x-none"/>
        </w:rPr>
        <w:t xml:space="preserve">ogrodzenia systemowego, panelowego </w:t>
      </w:r>
      <w:r w:rsidR="00014793">
        <w:rPr>
          <w:szCs w:val="24"/>
          <w:lang w:eastAsia="x-none"/>
        </w:rPr>
        <w:t xml:space="preserve">w konstrukcji ażurowej, mocowanego do słupków systemowych mocowanych na betonowych fundamentach. Całość ogrodzenia o długości 120 </w:t>
      </w:r>
      <w:proofErr w:type="spellStart"/>
      <w:r w:rsidR="00014793">
        <w:rPr>
          <w:szCs w:val="24"/>
          <w:lang w:eastAsia="x-none"/>
        </w:rPr>
        <w:t>mb</w:t>
      </w:r>
      <w:proofErr w:type="spellEnd"/>
      <w:r w:rsidR="00014793">
        <w:rPr>
          <w:szCs w:val="24"/>
          <w:lang w:eastAsia="x-none"/>
        </w:rPr>
        <w:t xml:space="preserve"> wykonana </w:t>
      </w:r>
      <w:r>
        <w:rPr>
          <w:szCs w:val="24"/>
          <w:lang w:eastAsia="x-none"/>
        </w:rPr>
        <w:t>na podmurówce betonowej</w:t>
      </w:r>
      <w:r w:rsidR="007F1873">
        <w:rPr>
          <w:szCs w:val="24"/>
          <w:lang w:eastAsia="x-none"/>
        </w:rPr>
        <w:t xml:space="preserve"> o </w:t>
      </w:r>
      <w:r w:rsidR="00014793">
        <w:rPr>
          <w:szCs w:val="24"/>
          <w:lang w:eastAsia="x-none"/>
        </w:rPr>
        <w:t>wysokości 20 cm.</w:t>
      </w:r>
    </w:p>
    <w:p w:rsidR="007F1873" w:rsidRDefault="00F05FB6" w:rsidP="008F413C">
      <w:pPr>
        <w:pStyle w:val="Akapitzlist"/>
        <w:numPr>
          <w:ilvl w:val="0"/>
          <w:numId w:val="53"/>
        </w:numPr>
        <w:spacing w:after="0"/>
        <w:ind w:hanging="436"/>
        <w:rPr>
          <w:szCs w:val="24"/>
          <w:lang w:eastAsia="x-none"/>
        </w:rPr>
      </w:pPr>
      <w:r>
        <w:rPr>
          <w:szCs w:val="24"/>
          <w:lang w:eastAsia="x-none"/>
        </w:rPr>
        <w:t xml:space="preserve">Wykonanie </w:t>
      </w:r>
      <w:r w:rsidR="00B026A8">
        <w:rPr>
          <w:szCs w:val="24"/>
          <w:lang w:eastAsia="x-none"/>
        </w:rPr>
        <w:t xml:space="preserve">i montaż </w:t>
      </w:r>
      <w:r>
        <w:rPr>
          <w:szCs w:val="24"/>
          <w:lang w:eastAsia="x-none"/>
        </w:rPr>
        <w:t>dwóch bram wjazdowych</w:t>
      </w:r>
      <w:r w:rsidR="00B026A8">
        <w:rPr>
          <w:szCs w:val="24"/>
          <w:lang w:eastAsia="x-none"/>
        </w:rPr>
        <w:t xml:space="preserve"> systemowych </w:t>
      </w:r>
      <w:r w:rsidR="007F1873">
        <w:rPr>
          <w:szCs w:val="24"/>
          <w:lang w:eastAsia="x-none"/>
        </w:rPr>
        <w:t>(szerokość 4,00 m, wysokość 1,90 m),</w:t>
      </w:r>
    </w:p>
    <w:p w:rsidR="00F05FB6" w:rsidRDefault="007F1873" w:rsidP="008F413C">
      <w:pPr>
        <w:pStyle w:val="Akapitzlist"/>
        <w:numPr>
          <w:ilvl w:val="0"/>
          <w:numId w:val="53"/>
        </w:numPr>
        <w:spacing w:after="0"/>
        <w:ind w:hanging="436"/>
        <w:rPr>
          <w:szCs w:val="24"/>
          <w:lang w:eastAsia="x-none"/>
        </w:rPr>
      </w:pPr>
      <w:r>
        <w:rPr>
          <w:szCs w:val="24"/>
          <w:lang w:eastAsia="x-none"/>
        </w:rPr>
        <w:t xml:space="preserve">Wykonanie i montaż </w:t>
      </w:r>
      <w:r w:rsidR="00B026A8">
        <w:rPr>
          <w:szCs w:val="24"/>
          <w:lang w:eastAsia="x-none"/>
        </w:rPr>
        <w:t xml:space="preserve">dwóch </w:t>
      </w:r>
      <w:r>
        <w:rPr>
          <w:szCs w:val="24"/>
          <w:lang w:eastAsia="x-none"/>
        </w:rPr>
        <w:t>furtek systemowych (szerokość 1,10 m, wysokość 1,90 m)</w:t>
      </w:r>
      <w:r w:rsidR="00B026A8">
        <w:rPr>
          <w:szCs w:val="24"/>
          <w:lang w:eastAsia="x-none"/>
        </w:rPr>
        <w:t>.</w:t>
      </w:r>
      <w:r w:rsidR="00F05FB6" w:rsidRPr="0037377F">
        <w:rPr>
          <w:szCs w:val="24"/>
          <w:lang w:eastAsia="x-none"/>
        </w:rPr>
        <w:t xml:space="preserve"> </w:t>
      </w:r>
    </w:p>
    <w:p w:rsidR="00A06DCF" w:rsidRPr="00A06DCF" w:rsidRDefault="00A06DCF" w:rsidP="00E171EF">
      <w:pPr>
        <w:spacing w:after="0"/>
        <w:rPr>
          <w:rFonts w:cs="Arial"/>
          <w:lang w:eastAsia="ar-SA"/>
        </w:rPr>
      </w:pPr>
      <w:r w:rsidRPr="00A06DCF">
        <w:rPr>
          <w:rFonts w:cs="Arial"/>
          <w:lang w:eastAsia="ar-SA"/>
        </w:rPr>
        <w:t xml:space="preserve">Szczegóły są zawarte w </w:t>
      </w:r>
      <w:r>
        <w:rPr>
          <w:rFonts w:cs="Arial"/>
          <w:lang w:eastAsia="ar-SA"/>
        </w:rPr>
        <w:t>p</w:t>
      </w:r>
      <w:r w:rsidRPr="00A06DCF">
        <w:rPr>
          <w:rFonts w:cs="Arial"/>
          <w:lang w:eastAsia="ar-SA"/>
        </w:rPr>
        <w:t xml:space="preserve">rojekcie nr 6060: </w:t>
      </w:r>
      <w:r w:rsidRPr="00A06DCF">
        <w:rPr>
          <w:rFonts w:cs="Arial"/>
          <w:szCs w:val="24"/>
        </w:rPr>
        <w:t>Zagospodarowanie terenu wraz z</w:t>
      </w:r>
      <w:r>
        <w:rPr>
          <w:rFonts w:cs="Arial"/>
          <w:szCs w:val="24"/>
        </w:rPr>
        <w:t> </w:t>
      </w:r>
      <w:r w:rsidRPr="00A06DCF">
        <w:rPr>
          <w:rFonts w:cs="Arial"/>
          <w:szCs w:val="24"/>
        </w:rPr>
        <w:t xml:space="preserve">ukształtowaniem dróg, chodników i placów w rejonie </w:t>
      </w:r>
      <w:proofErr w:type="spellStart"/>
      <w:r w:rsidRPr="00A06DCF">
        <w:rPr>
          <w:rFonts w:cs="Arial"/>
          <w:szCs w:val="24"/>
        </w:rPr>
        <w:t>sprężarkowni</w:t>
      </w:r>
      <w:proofErr w:type="spellEnd"/>
      <w:r w:rsidRPr="00A06DCF">
        <w:rPr>
          <w:rFonts w:cs="Arial"/>
          <w:szCs w:val="24"/>
        </w:rPr>
        <w:t xml:space="preserve"> nr 3,</w:t>
      </w:r>
      <w:r w:rsidRPr="00A06DCF">
        <w:rPr>
          <w:rFonts w:cs="Arial"/>
          <w:lang w:eastAsia="ar-SA"/>
        </w:rPr>
        <w:t xml:space="preserve"> branża architektoniczna </w:t>
      </w:r>
      <w:r w:rsidR="00E171EF">
        <w:rPr>
          <w:rFonts w:cs="Arial"/>
          <w:lang w:eastAsia="ar-SA"/>
        </w:rPr>
        <w:t xml:space="preserve">- </w:t>
      </w:r>
      <w:r w:rsidRPr="00A06DCF">
        <w:rPr>
          <w:rFonts w:cs="Arial"/>
          <w:lang w:eastAsia="ar-SA"/>
        </w:rPr>
        <w:t>Załącznik nr 2.2.7.</w:t>
      </w:r>
    </w:p>
    <w:p w:rsidR="00A06DCF" w:rsidRPr="00A06DCF" w:rsidRDefault="00A06DCF" w:rsidP="00A06DCF">
      <w:pPr>
        <w:spacing w:after="0"/>
        <w:rPr>
          <w:szCs w:val="24"/>
          <w:lang w:eastAsia="x-none"/>
        </w:rPr>
      </w:pPr>
    </w:p>
    <w:p w:rsidR="00B026A8" w:rsidRDefault="00B026A8" w:rsidP="00B026A8">
      <w:pPr>
        <w:pStyle w:val="Nagwek3"/>
      </w:pPr>
      <w:bookmarkStart w:id="18" w:name="_Toc39053562"/>
      <w:r w:rsidRPr="00B026A8">
        <w:t>Część instalacyjna</w:t>
      </w:r>
      <w:bookmarkEnd w:id="18"/>
    </w:p>
    <w:p w:rsidR="00B026A8" w:rsidRDefault="00B026A8" w:rsidP="008F413C">
      <w:pPr>
        <w:pStyle w:val="Akapitzlist"/>
        <w:numPr>
          <w:ilvl w:val="0"/>
          <w:numId w:val="54"/>
        </w:numPr>
        <w:spacing w:after="0"/>
        <w:ind w:left="709" w:hanging="425"/>
        <w:jc w:val="left"/>
        <w:rPr>
          <w:szCs w:val="24"/>
          <w:lang w:eastAsia="x-none"/>
        </w:rPr>
      </w:pPr>
      <w:r>
        <w:rPr>
          <w:szCs w:val="24"/>
          <w:lang w:eastAsia="x-none"/>
        </w:rPr>
        <w:t>wykonanie instalacji wody pitnej,</w:t>
      </w:r>
    </w:p>
    <w:p w:rsidR="00B026A8" w:rsidRDefault="00B026A8" w:rsidP="008F413C">
      <w:pPr>
        <w:pStyle w:val="Akapitzlist"/>
        <w:numPr>
          <w:ilvl w:val="0"/>
          <w:numId w:val="54"/>
        </w:numPr>
        <w:spacing w:after="0"/>
        <w:ind w:left="709" w:hanging="425"/>
        <w:jc w:val="left"/>
        <w:rPr>
          <w:szCs w:val="24"/>
          <w:lang w:eastAsia="x-none"/>
        </w:rPr>
      </w:pPr>
      <w:r>
        <w:rPr>
          <w:szCs w:val="24"/>
          <w:lang w:eastAsia="x-none"/>
        </w:rPr>
        <w:t>wykonanie przyłącza wody pitnej,</w:t>
      </w:r>
    </w:p>
    <w:p w:rsidR="00B026A8" w:rsidRDefault="00B026A8" w:rsidP="008F413C">
      <w:pPr>
        <w:pStyle w:val="Akapitzlist"/>
        <w:numPr>
          <w:ilvl w:val="0"/>
          <w:numId w:val="54"/>
        </w:numPr>
        <w:spacing w:after="0"/>
        <w:ind w:left="709" w:hanging="425"/>
        <w:jc w:val="left"/>
        <w:rPr>
          <w:szCs w:val="24"/>
          <w:lang w:eastAsia="x-none"/>
        </w:rPr>
      </w:pPr>
      <w:r>
        <w:rPr>
          <w:szCs w:val="24"/>
          <w:lang w:eastAsia="x-none"/>
        </w:rPr>
        <w:t>wykonanie instalacji odprowadzenia skroplin z klimatyzatorów,</w:t>
      </w:r>
    </w:p>
    <w:p w:rsidR="00E62D41" w:rsidRDefault="00B026A8" w:rsidP="00E62D41">
      <w:pPr>
        <w:pStyle w:val="Akapitzlist"/>
        <w:numPr>
          <w:ilvl w:val="0"/>
          <w:numId w:val="54"/>
        </w:numPr>
        <w:spacing w:after="0"/>
        <w:ind w:left="709" w:hanging="425"/>
        <w:jc w:val="left"/>
        <w:rPr>
          <w:szCs w:val="24"/>
          <w:lang w:eastAsia="x-none"/>
        </w:rPr>
      </w:pPr>
      <w:r>
        <w:rPr>
          <w:szCs w:val="24"/>
          <w:lang w:eastAsia="x-none"/>
        </w:rPr>
        <w:t xml:space="preserve">wykonanie instalacji wody </w:t>
      </w:r>
      <w:proofErr w:type="spellStart"/>
      <w:r>
        <w:rPr>
          <w:szCs w:val="24"/>
          <w:lang w:eastAsia="x-none"/>
        </w:rPr>
        <w:t>zmywnej</w:t>
      </w:r>
      <w:proofErr w:type="spellEnd"/>
      <w:r>
        <w:rPr>
          <w:szCs w:val="24"/>
          <w:lang w:eastAsia="x-none"/>
        </w:rPr>
        <w:t>,</w:t>
      </w:r>
      <w:r w:rsidR="00E62D41" w:rsidRPr="00E62D41">
        <w:rPr>
          <w:szCs w:val="24"/>
          <w:lang w:eastAsia="x-none"/>
        </w:rPr>
        <w:t xml:space="preserve"> </w:t>
      </w:r>
    </w:p>
    <w:p w:rsidR="00E62D41" w:rsidRPr="00E62D41" w:rsidRDefault="00E62D41" w:rsidP="00E62D41">
      <w:pPr>
        <w:pStyle w:val="Akapitzlist"/>
        <w:numPr>
          <w:ilvl w:val="0"/>
          <w:numId w:val="54"/>
        </w:numPr>
        <w:spacing w:after="0"/>
        <w:ind w:left="709" w:hanging="425"/>
        <w:jc w:val="left"/>
        <w:rPr>
          <w:szCs w:val="24"/>
          <w:lang w:eastAsia="x-none"/>
        </w:rPr>
      </w:pPr>
      <w:r w:rsidRPr="00E62D41">
        <w:rPr>
          <w:szCs w:val="24"/>
          <w:lang w:eastAsia="x-none"/>
        </w:rPr>
        <w:t xml:space="preserve">wykonanie przyłącza wody </w:t>
      </w:r>
      <w:proofErr w:type="spellStart"/>
      <w:r w:rsidRPr="00E62D41">
        <w:rPr>
          <w:szCs w:val="24"/>
          <w:lang w:eastAsia="x-none"/>
        </w:rPr>
        <w:t>p,poż</w:t>
      </w:r>
      <w:proofErr w:type="spellEnd"/>
      <w:r w:rsidRPr="00E62D41">
        <w:rPr>
          <w:szCs w:val="24"/>
          <w:lang w:eastAsia="x-none"/>
        </w:rPr>
        <w:t xml:space="preserve">. na potrzeby </w:t>
      </w:r>
      <w:proofErr w:type="spellStart"/>
      <w:r w:rsidRPr="00E62D41">
        <w:rPr>
          <w:szCs w:val="24"/>
          <w:lang w:eastAsia="x-none"/>
        </w:rPr>
        <w:t>zmywne</w:t>
      </w:r>
      <w:proofErr w:type="spellEnd"/>
      <w:r w:rsidRPr="00E62D41">
        <w:rPr>
          <w:szCs w:val="24"/>
          <w:lang w:eastAsia="x-none"/>
        </w:rPr>
        <w:t>,</w:t>
      </w:r>
    </w:p>
    <w:p w:rsidR="00B026A8" w:rsidRDefault="00B026A8" w:rsidP="008F413C">
      <w:pPr>
        <w:pStyle w:val="Akapitzlist"/>
        <w:numPr>
          <w:ilvl w:val="0"/>
          <w:numId w:val="54"/>
        </w:numPr>
        <w:spacing w:after="0"/>
        <w:ind w:left="709" w:hanging="425"/>
        <w:jc w:val="left"/>
        <w:rPr>
          <w:szCs w:val="24"/>
          <w:lang w:eastAsia="x-none"/>
        </w:rPr>
      </w:pPr>
      <w:r>
        <w:rPr>
          <w:szCs w:val="24"/>
          <w:lang w:eastAsia="x-none"/>
        </w:rPr>
        <w:t>wykonanie instalacji kanalizacji sanitarnej,</w:t>
      </w:r>
    </w:p>
    <w:p w:rsidR="00B026A8" w:rsidRPr="00B07237" w:rsidRDefault="00B026A8" w:rsidP="008F413C">
      <w:pPr>
        <w:pStyle w:val="Akapitzlist"/>
        <w:numPr>
          <w:ilvl w:val="0"/>
          <w:numId w:val="54"/>
        </w:numPr>
        <w:spacing w:after="0"/>
        <w:ind w:left="709" w:hanging="425"/>
        <w:jc w:val="left"/>
        <w:rPr>
          <w:szCs w:val="24"/>
          <w:lang w:eastAsia="x-none"/>
        </w:rPr>
      </w:pPr>
      <w:r>
        <w:rPr>
          <w:szCs w:val="24"/>
          <w:lang w:eastAsia="x-none"/>
        </w:rPr>
        <w:t>wykonanie przyłącza kanalizacji sanitarnej,</w:t>
      </w:r>
    </w:p>
    <w:p w:rsidR="00B026A8" w:rsidRDefault="00B026A8" w:rsidP="008F413C">
      <w:pPr>
        <w:pStyle w:val="Akapitzlist"/>
        <w:numPr>
          <w:ilvl w:val="0"/>
          <w:numId w:val="54"/>
        </w:numPr>
        <w:spacing w:after="0"/>
        <w:ind w:left="709" w:hanging="425"/>
        <w:jc w:val="left"/>
        <w:rPr>
          <w:szCs w:val="24"/>
          <w:lang w:eastAsia="x-none"/>
        </w:rPr>
      </w:pPr>
      <w:r>
        <w:rPr>
          <w:szCs w:val="24"/>
          <w:lang w:eastAsia="x-none"/>
        </w:rPr>
        <w:t>wykonanie instalacji kanalizacji przemysłowej (technologicznej),</w:t>
      </w:r>
    </w:p>
    <w:p w:rsidR="00E62D41" w:rsidRDefault="00E62D41" w:rsidP="00E62D41">
      <w:pPr>
        <w:pStyle w:val="Akapitzlist"/>
        <w:numPr>
          <w:ilvl w:val="0"/>
          <w:numId w:val="54"/>
        </w:numPr>
        <w:spacing w:after="0"/>
        <w:ind w:left="709" w:hanging="425"/>
        <w:jc w:val="left"/>
        <w:rPr>
          <w:szCs w:val="24"/>
          <w:lang w:eastAsia="x-none"/>
        </w:rPr>
      </w:pPr>
      <w:r>
        <w:rPr>
          <w:szCs w:val="24"/>
          <w:lang w:eastAsia="x-none"/>
        </w:rPr>
        <w:t>wykonanie przyłącza kanalizacji przemysłowej (technologicznej),</w:t>
      </w:r>
    </w:p>
    <w:p w:rsidR="00B026A8" w:rsidRDefault="00B026A8" w:rsidP="008F413C">
      <w:pPr>
        <w:pStyle w:val="Akapitzlist"/>
        <w:numPr>
          <w:ilvl w:val="0"/>
          <w:numId w:val="54"/>
        </w:numPr>
        <w:spacing w:after="0"/>
        <w:ind w:left="709" w:hanging="425"/>
        <w:jc w:val="left"/>
        <w:rPr>
          <w:szCs w:val="24"/>
          <w:lang w:eastAsia="x-none"/>
        </w:rPr>
      </w:pPr>
      <w:r>
        <w:rPr>
          <w:szCs w:val="24"/>
          <w:lang w:eastAsia="x-none"/>
        </w:rPr>
        <w:t>wykonanie instalacji kanalizacji deszczowej,</w:t>
      </w:r>
    </w:p>
    <w:p w:rsidR="00B026A8" w:rsidRPr="004C6CF4" w:rsidRDefault="00E62D41" w:rsidP="008F413C">
      <w:pPr>
        <w:pStyle w:val="Akapitzlist"/>
        <w:numPr>
          <w:ilvl w:val="0"/>
          <w:numId w:val="54"/>
        </w:numPr>
        <w:spacing w:after="0"/>
        <w:ind w:left="709" w:hanging="425"/>
        <w:jc w:val="left"/>
        <w:rPr>
          <w:szCs w:val="24"/>
          <w:lang w:eastAsia="x-none"/>
        </w:rPr>
      </w:pPr>
      <w:r>
        <w:rPr>
          <w:szCs w:val="24"/>
          <w:lang w:eastAsia="x-none"/>
        </w:rPr>
        <w:t>wykonanie  przyłączy</w:t>
      </w:r>
      <w:r w:rsidR="00B026A8">
        <w:rPr>
          <w:szCs w:val="24"/>
          <w:lang w:eastAsia="x-none"/>
        </w:rPr>
        <w:t xml:space="preserve"> kanalizacji deszczowej,</w:t>
      </w:r>
    </w:p>
    <w:p w:rsidR="0093729C" w:rsidRDefault="00E62D41" w:rsidP="0093729C">
      <w:pPr>
        <w:pStyle w:val="Akapitzlist"/>
        <w:numPr>
          <w:ilvl w:val="0"/>
          <w:numId w:val="54"/>
        </w:numPr>
        <w:spacing w:after="0"/>
        <w:ind w:left="709" w:hanging="425"/>
        <w:jc w:val="left"/>
        <w:rPr>
          <w:szCs w:val="24"/>
          <w:lang w:eastAsia="x-none"/>
        </w:rPr>
      </w:pPr>
      <w:r>
        <w:rPr>
          <w:szCs w:val="24"/>
          <w:lang w:eastAsia="x-none"/>
        </w:rPr>
        <w:t>wykonanie przyłącza wody p.poż. do hydrantu p.poż.,</w:t>
      </w:r>
      <w:r w:rsidR="0093729C" w:rsidRPr="0093729C">
        <w:rPr>
          <w:szCs w:val="24"/>
          <w:lang w:eastAsia="x-none"/>
        </w:rPr>
        <w:t xml:space="preserve"> </w:t>
      </w:r>
    </w:p>
    <w:p w:rsidR="0093729C" w:rsidRPr="0093729C" w:rsidRDefault="0093729C" w:rsidP="0093729C">
      <w:pPr>
        <w:pStyle w:val="Akapitzlist"/>
        <w:numPr>
          <w:ilvl w:val="0"/>
          <w:numId w:val="54"/>
        </w:numPr>
        <w:spacing w:after="0"/>
        <w:ind w:left="709" w:hanging="425"/>
        <w:jc w:val="left"/>
        <w:rPr>
          <w:szCs w:val="24"/>
          <w:lang w:eastAsia="x-none"/>
        </w:rPr>
      </w:pPr>
      <w:r w:rsidRPr="0093729C">
        <w:rPr>
          <w:szCs w:val="24"/>
          <w:lang w:eastAsia="x-none"/>
        </w:rPr>
        <w:t>wykonanie instalacji wentylacji w pomieszczeniu sprężarek wraz zabudową kanałów wylotowych ze sprężarek,</w:t>
      </w:r>
    </w:p>
    <w:p w:rsidR="0093729C" w:rsidRPr="0093729C" w:rsidRDefault="0093729C" w:rsidP="0093729C">
      <w:pPr>
        <w:pStyle w:val="Akapitzlist"/>
        <w:numPr>
          <w:ilvl w:val="0"/>
          <w:numId w:val="54"/>
        </w:numPr>
        <w:spacing w:after="0"/>
        <w:ind w:left="709" w:hanging="425"/>
        <w:jc w:val="left"/>
        <w:rPr>
          <w:szCs w:val="24"/>
          <w:lang w:eastAsia="x-none"/>
        </w:rPr>
      </w:pPr>
      <w:r w:rsidRPr="0093729C">
        <w:rPr>
          <w:szCs w:val="24"/>
          <w:lang w:eastAsia="x-none"/>
        </w:rPr>
        <w:lastRenderedPageBreak/>
        <w:t xml:space="preserve">wykonanie instalacji wentylacji w części elektrycznej budynku </w:t>
      </w:r>
      <w:proofErr w:type="spellStart"/>
      <w:r w:rsidRPr="0093729C">
        <w:rPr>
          <w:szCs w:val="24"/>
          <w:lang w:eastAsia="x-none"/>
        </w:rPr>
        <w:t>sprężarkowni</w:t>
      </w:r>
      <w:proofErr w:type="spellEnd"/>
      <w:r w:rsidRPr="0093729C">
        <w:rPr>
          <w:szCs w:val="24"/>
          <w:lang w:eastAsia="x-none"/>
        </w:rPr>
        <w:t>,</w:t>
      </w:r>
    </w:p>
    <w:p w:rsidR="0093729C" w:rsidRPr="0093729C" w:rsidRDefault="0093729C" w:rsidP="0093729C">
      <w:pPr>
        <w:pStyle w:val="Akapitzlist"/>
        <w:numPr>
          <w:ilvl w:val="0"/>
          <w:numId w:val="54"/>
        </w:numPr>
        <w:spacing w:after="0"/>
        <w:ind w:left="709" w:hanging="425"/>
        <w:jc w:val="left"/>
        <w:rPr>
          <w:szCs w:val="24"/>
          <w:lang w:eastAsia="x-none"/>
        </w:rPr>
      </w:pPr>
      <w:r w:rsidRPr="0093729C">
        <w:rPr>
          <w:szCs w:val="24"/>
          <w:lang w:eastAsia="x-none"/>
        </w:rPr>
        <w:t xml:space="preserve">wykonanie i montaż klimatyzacji w pomieszczeniach części elektrycznej i </w:t>
      </w:r>
      <w:proofErr w:type="spellStart"/>
      <w:r w:rsidRPr="0093729C">
        <w:rPr>
          <w:szCs w:val="24"/>
          <w:lang w:eastAsia="x-none"/>
        </w:rPr>
        <w:t>AKPiA</w:t>
      </w:r>
      <w:proofErr w:type="spellEnd"/>
      <w:r w:rsidRPr="0093729C">
        <w:rPr>
          <w:szCs w:val="24"/>
          <w:lang w:eastAsia="x-none"/>
        </w:rPr>
        <w:t>,</w:t>
      </w:r>
    </w:p>
    <w:p w:rsidR="0093729C" w:rsidRPr="0093729C" w:rsidRDefault="0093729C" w:rsidP="0093729C">
      <w:pPr>
        <w:pStyle w:val="Akapitzlist"/>
        <w:numPr>
          <w:ilvl w:val="0"/>
          <w:numId w:val="54"/>
        </w:numPr>
        <w:spacing w:after="0"/>
        <w:ind w:left="709" w:hanging="425"/>
        <w:jc w:val="left"/>
        <w:rPr>
          <w:szCs w:val="24"/>
          <w:lang w:eastAsia="x-none"/>
        </w:rPr>
      </w:pPr>
      <w:r w:rsidRPr="0093729C">
        <w:rPr>
          <w:szCs w:val="24"/>
          <w:lang w:eastAsia="x-none"/>
        </w:rPr>
        <w:t>wykonanie instalacji centralnego ogrzewania (zasilającej aparaty grzewcze i  centralę wentylacyjną),</w:t>
      </w:r>
    </w:p>
    <w:p w:rsidR="0093729C" w:rsidRPr="0093729C" w:rsidRDefault="0093729C" w:rsidP="0093729C">
      <w:pPr>
        <w:pStyle w:val="Akapitzlist"/>
        <w:numPr>
          <w:ilvl w:val="0"/>
          <w:numId w:val="54"/>
        </w:numPr>
        <w:spacing w:after="0"/>
        <w:ind w:left="709" w:hanging="425"/>
        <w:jc w:val="left"/>
        <w:rPr>
          <w:szCs w:val="24"/>
          <w:lang w:eastAsia="x-none"/>
        </w:rPr>
      </w:pPr>
      <w:r w:rsidRPr="0093729C">
        <w:rPr>
          <w:szCs w:val="24"/>
          <w:lang w:eastAsia="x-none"/>
        </w:rPr>
        <w:t xml:space="preserve">wykonanie instalacji przyłącza </w:t>
      </w:r>
      <w:proofErr w:type="spellStart"/>
      <w:r w:rsidRPr="0093729C">
        <w:rPr>
          <w:szCs w:val="24"/>
          <w:lang w:eastAsia="x-none"/>
        </w:rPr>
        <w:t>c.o</w:t>
      </w:r>
      <w:proofErr w:type="spellEnd"/>
      <w:r w:rsidRPr="0093729C">
        <w:rPr>
          <w:szCs w:val="24"/>
          <w:lang w:eastAsia="x-none"/>
        </w:rPr>
        <w:t xml:space="preserve">, do budynku </w:t>
      </w:r>
      <w:proofErr w:type="spellStart"/>
      <w:r w:rsidRPr="0093729C">
        <w:rPr>
          <w:szCs w:val="24"/>
          <w:lang w:eastAsia="x-none"/>
        </w:rPr>
        <w:t>sprężarkowni</w:t>
      </w:r>
      <w:proofErr w:type="spellEnd"/>
      <w:r w:rsidRPr="0093729C">
        <w:rPr>
          <w:szCs w:val="24"/>
          <w:lang w:eastAsia="x-none"/>
        </w:rPr>
        <w:t>,</w:t>
      </w:r>
    </w:p>
    <w:p w:rsidR="00B026A8" w:rsidRDefault="00B026A8" w:rsidP="008F413C">
      <w:pPr>
        <w:pStyle w:val="Akapitzlist"/>
        <w:numPr>
          <w:ilvl w:val="0"/>
          <w:numId w:val="54"/>
        </w:numPr>
        <w:spacing w:after="0"/>
        <w:ind w:left="709" w:hanging="425"/>
        <w:jc w:val="left"/>
        <w:rPr>
          <w:szCs w:val="24"/>
          <w:lang w:eastAsia="x-none"/>
        </w:rPr>
      </w:pPr>
      <w:r>
        <w:rPr>
          <w:szCs w:val="24"/>
          <w:lang w:eastAsia="x-none"/>
        </w:rPr>
        <w:t xml:space="preserve">wykonanie instalacji elektrycznego ogrzewania części elektrycznej oraz </w:t>
      </w:r>
      <w:proofErr w:type="spellStart"/>
      <w:r>
        <w:rPr>
          <w:szCs w:val="24"/>
          <w:lang w:eastAsia="x-none"/>
        </w:rPr>
        <w:t>AKPiA</w:t>
      </w:r>
      <w:proofErr w:type="spellEnd"/>
      <w:r>
        <w:rPr>
          <w:szCs w:val="24"/>
          <w:lang w:eastAsia="x-none"/>
        </w:rPr>
        <w:t xml:space="preserve"> </w:t>
      </w:r>
    </w:p>
    <w:p w:rsidR="00E171EF" w:rsidRDefault="00A06DCF" w:rsidP="00A06DCF">
      <w:pPr>
        <w:spacing w:after="0"/>
        <w:rPr>
          <w:rFonts w:cs="Arial"/>
          <w:lang w:eastAsia="ar-SA"/>
        </w:rPr>
      </w:pPr>
      <w:r w:rsidRPr="00A06DCF">
        <w:rPr>
          <w:rFonts w:cs="Arial"/>
          <w:lang w:eastAsia="ar-SA"/>
        </w:rPr>
        <w:t>Szczegóły są zawarte w</w:t>
      </w:r>
      <w:r w:rsidR="00404BFB">
        <w:rPr>
          <w:rFonts w:cs="Arial"/>
          <w:lang w:eastAsia="ar-SA"/>
        </w:rPr>
        <w:t>:</w:t>
      </w:r>
      <w:r w:rsidRPr="00A06DCF">
        <w:rPr>
          <w:rFonts w:cs="Arial"/>
          <w:lang w:eastAsia="ar-SA"/>
        </w:rPr>
        <w:t xml:space="preserve"> </w:t>
      </w:r>
    </w:p>
    <w:p w:rsidR="00E171EF" w:rsidRPr="00E171EF" w:rsidRDefault="00E171EF" w:rsidP="008F413C">
      <w:pPr>
        <w:pStyle w:val="Akapitzlist"/>
        <w:numPr>
          <w:ilvl w:val="0"/>
          <w:numId w:val="54"/>
        </w:numPr>
        <w:spacing w:after="0"/>
        <w:ind w:left="709" w:hanging="425"/>
        <w:jc w:val="left"/>
        <w:rPr>
          <w:szCs w:val="24"/>
          <w:lang w:eastAsia="x-none"/>
        </w:rPr>
      </w:pPr>
      <w:r>
        <w:rPr>
          <w:szCs w:val="24"/>
          <w:lang w:eastAsia="x-none"/>
        </w:rPr>
        <w:t>projekcie</w:t>
      </w:r>
      <w:r w:rsidRPr="00E171EF">
        <w:rPr>
          <w:szCs w:val="24"/>
          <w:lang w:eastAsia="x-none"/>
        </w:rPr>
        <w:t xml:space="preserve"> nr 6062</w:t>
      </w:r>
      <w:r>
        <w:rPr>
          <w:szCs w:val="24"/>
          <w:lang w:eastAsia="x-none"/>
        </w:rPr>
        <w:t xml:space="preserve">: </w:t>
      </w:r>
      <w:r w:rsidRPr="00E171EF">
        <w:rPr>
          <w:szCs w:val="24"/>
          <w:lang w:eastAsia="x-none"/>
        </w:rPr>
        <w:t xml:space="preserve">Budynek </w:t>
      </w:r>
      <w:proofErr w:type="spellStart"/>
      <w:r w:rsidRPr="00E171EF">
        <w:rPr>
          <w:szCs w:val="24"/>
          <w:lang w:eastAsia="x-none"/>
        </w:rPr>
        <w:t>sprężarkowni</w:t>
      </w:r>
      <w:proofErr w:type="spellEnd"/>
      <w:r w:rsidRPr="00E171EF">
        <w:rPr>
          <w:szCs w:val="24"/>
          <w:lang w:eastAsia="x-none"/>
        </w:rPr>
        <w:t xml:space="preserve"> nr 3. PW instalacji </w:t>
      </w:r>
      <w:proofErr w:type="spellStart"/>
      <w:r w:rsidRPr="00E171EF">
        <w:rPr>
          <w:szCs w:val="24"/>
          <w:lang w:eastAsia="x-none"/>
        </w:rPr>
        <w:t>wod</w:t>
      </w:r>
      <w:proofErr w:type="spellEnd"/>
      <w:r w:rsidRPr="00E171EF">
        <w:rPr>
          <w:szCs w:val="24"/>
          <w:lang w:eastAsia="x-none"/>
        </w:rPr>
        <w:t>-kan., branża instalacyjna</w:t>
      </w:r>
      <w:r w:rsidR="00404BFB">
        <w:rPr>
          <w:szCs w:val="24"/>
          <w:lang w:eastAsia="x-none"/>
        </w:rPr>
        <w:t xml:space="preserve"> </w:t>
      </w:r>
      <w:r w:rsidR="00404BFB">
        <w:rPr>
          <w:rFonts w:cs="Arial"/>
          <w:lang w:eastAsia="ar-SA"/>
        </w:rPr>
        <w:t xml:space="preserve">- </w:t>
      </w:r>
      <w:r w:rsidR="00404BFB" w:rsidRPr="00A06DCF">
        <w:rPr>
          <w:rFonts w:cs="Arial"/>
          <w:lang w:eastAsia="ar-SA"/>
        </w:rPr>
        <w:t>Załącznik nr 2.2.</w:t>
      </w:r>
      <w:r w:rsidR="00404BFB">
        <w:rPr>
          <w:rFonts w:cs="Arial"/>
          <w:lang w:eastAsia="ar-SA"/>
        </w:rPr>
        <w:t>8</w:t>
      </w:r>
      <w:r w:rsidRPr="00E171EF">
        <w:rPr>
          <w:szCs w:val="24"/>
          <w:lang w:eastAsia="x-none"/>
        </w:rPr>
        <w:t xml:space="preserve">, </w:t>
      </w:r>
    </w:p>
    <w:p w:rsidR="00E171EF" w:rsidRPr="00E171EF" w:rsidRDefault="00E171EF" w:rsidP="008F413C">
      <w:pPr>
        <w:pStyle w:val="Akapitzlist"/>
        <w:numPr>
          <w:ilvl w:val="0"/>
          <w:numId w:val="54"/>
        </w:numPr>
        <w:spacing w:after="0"/>
        <w:ind w:left="709" w:hanging="425"/>
        <w:jc w:val="left"/>
        <w:rPr>
          <w:szCs w:val="24"/>
          <w:lang w:eastAsia="x-none"/>
        </w:rPr>
      </w:pPr>
      <w:r>
        <w:rPr>
          <w:szCs w:val="24"/>
          <w:lang w:eastAsia="x-none"/>
        </w:rPr>
        <w:t>projekcie</w:t>
      </w:r>
      <w:r w:rsidRPr="00E171EF">
        <w:rPr>
          <w:szCs w:val="24"/>
          <w:lang w:eastAsia="x-none"/>
        </w:rPr>
        <w:t xml:space="preserve"> nr 606</w:t>
      </w:r>
      <w:r>
        <w:rPr>
          <w:szCs w:val="24"/>
          <w:lang w:eastAsia="x-none"/>
        </w:rPr>
        <w:t xml:space="preserve">3: </w:t>
      </w:r>
      <w:r w:rsidRPr="00E171EF">
        <w:rPr>
          <w:szCs w:val="24"/>
          <w:lang w:eastAsia="x-none"/>
        </w:rPr>
        <w:t xml:space="preserve">Budynek </w:t>
      </w:r>
      <w:proofErr w:type="spellStart"/>
      <w:r w:rsidRPr="00E171EF">
        <w:rPr>
          <w:szCs w:val="24"/>
          <w:lang w:eastAsia="x-none"/>
        </w:rPr>
        <w:t>sprężarkowni</w:t>
      </w:r>
      <w:proofErr w:type="spellEnd"/>
      <w:r w:rsidRPr="00E171EF">
        <w:rPr>
          <w:szCs w:val="24"/>
          <w:lang w:eastAsia="x-none"/>
        </w:rPr>
        <w:t xml:space="preserve"> nr 3. PW przyłączy </w:t>
      </w:r>
      <w:proofErr w:type="spellStart"/>
      <w:r w:rsidRPr="00E171EF">
        <w:rPr>
          <w:szCs w:val="24"/>
          <w:lang w:eastAsia="x-none"/>
        </w:rPr>
        <w:t>wod</w:t>
      </w:r>
      <w:proofErr w:type="spellEnd"/>
      <w:r w:rsidRPr="00E171EF">
        <w:rPr>
          <w:szCs w:val="24"/>
          <w:lang w:eastAsia="x-none"/>
        </w:rPr>
        <w:t>-kan., branża instalacyjna</w:t>
      </w:r>
      <w:r w:rsidR="00404BFB">
        <w:rPr>
          <w:szCs w:val="24"/>
          <w:lang w:eastAsia="x-none"/>
        </w:rPr>
        <w:t xml:space="preserve"> </w:t>
      </w:r>
      <w:r w:rsidR="00404BFB">
        <w:rPr>
          <w:rFonts w:cs="Arial"/>
          <w:lang w:eastAsia="ar-SA"/>
        </w:rPr>
        <w:t xml:space="preserve">- </w:t>
      </w:r>
      <w:r w:rsidR="00404BFB" w:rsidRPr="00A06DCF">
        <w:rPr>
          <w:rFonts w:cs="Arial"/>
          <w:lang w:eastAsia="ar-SA"/>
        </w:rPr>
        <w:t>Załącznik nr 2.2.</w:t>
      </w:r>
      <w:r w:rsidR="00404BFB">
        <w:rPr>
          <w:rFonts w:cs="Arial"/>
          <w:lang w:eastAsia="ar-SA"/>
        </w:rPr>
        <w:t>9</w:t>
      </w:r>
      <w:r w:rsidRPr="00E171EF">
        <w:rPr>
          <w:szCs w:val="24"/>
          <w:lang w:eastAsia="x-none"/>
        </w:rPr>
        <w:t xml:space="preserve">, </w:t>
      </w:r>
    </w:p>
    <w:p w:rsidR="00E171EF" w:rsidRPr="00E171EF" w:rsidRDefault="00E171EF" w:rsidP="008F413C">
      <w:pPr>
        <w:pStyle w:val="Akapitzlist"/>
        <w:numPr>
          <w:ilvl w:val="0"/>
          <w:numId w:val="54"/>
        </w:numPr>
        <w:spacing w:after="0"/>
        <w:ind w:left="709" w:hanging="425"/>
        <w:jc w:val="left"/>
        <w:rPr>
          <w:szCs w:val="24"/>
          <w:lang w:eastAsia="x-none"/>
        </w:rPr>
      </w:pPr>
      <w:r>
        <w:rPr>
          <w:szCs w:val="24"/>
          <w:lang w:eastAsia="x-none"/>
        </w:rPr>
        <w:t>projekcie</w:t>
      </w:r>
      <w:r w:rsidRPr="00E171EF">
        <w:rPr>
          <w:szCs w:val="24"/>
          <w:lang w:eastAsia="x-none"/>
        </w:rPr>
        <w:t xml:space="preserve"> nr 606</w:t>
      </w:r>
      <w:r>
        <w:rPr>
          <w:szCs w:val="24"/>
          <w:lang w:eastAsia="x-none"/>
        </w:rPr>
        <w:t xml:space="preserve">4: </w:t>
      </w:r>
      <w:r w:rsidRPr="00E171EF">
        <w:rPr>
          <w:szCs w:val="24"/>
          <w:lang w:eastAsia="x-none"/>
        </w:rPr>
        <w:t xml:space="preserve">Budynek </w:t>
      </w:r>
      <w:proofErr w:type="spellStart"/>
      <w:r w:rsidRPr="00E171EF">
        <w:rPr>
          <w:szCs w:val="24"/>
          <w:lang w:eastAsia="x-none"/>
        </w:rPr>
        <w:t>sprężarkowni</w:t>
      </w:r>
      <w:proofErr w:type="spellEnd"/>
      <w:r w:rsidRPr="00E171EF">
        <w:rPr>
          <w:szCs w:val="24"/>
          <w:lang w:eastAsia="x-none"/>
        </w:rPr>
        <w:t xml:space="preserve"> nr 3.  PW instalacji wentylacji i klimatyzacji, branża instalacyjna</w:t>
      </w:r>
      <w:r w:rsidR="00404BFB">
        <w:rPr>
          <w:szCs w:val="24"/>
          <w:lang w:eastAsia="x-none"/>
        </w:rPr>
        <w:t xml:space="preserve"> </w:t>
      </w:r>
      <w:r w:rsidR="00404BFB">
        <w:rPr>
          <w:rFonts w:cs="Arial"/>
          <w:lang w:eastAsia="ar-SA"/>
        </w:rPr>
        <w:t xml:space="preserve">- </w:t>
      </w:r>
      <w:r w:rsidR="00404BFB" w:rsidRPr="00A06DCF">
        <w:rPr>
          <w:rFonts w:cs="Arial"/>
          <w:lang w:eastAsia="ar-SA"/>
        </w:rPr>
        <w:t>Załącznik nr 2.2.</w:t>
      </w:r>
      <w:r w:rsidR="00404BFB">
        <w:rPr>
          <w:rFonts w:cs="Arial"/>
          <w:lang w:eastAsia="ar-SA"/>
        </w:rPr>
        <w:t>10</w:t>
      </w:r>
      <w:r w:rsidRPr="00E171EF">
        <w:rPr>
          <w:szCs w:val="24"/>
          <w:lang w:eastAsia="x-none"/>
        </w:rPr>
        <w:t xml:space="preserve">, </w:t>
      </w:r>
    </w:p>
    <w:p w:rsidR="00E171EF" w:rsidRPr="00E171EF" w:rsidRDefault="00E171EF" w:rsidP="008F413C">
      <w:pPr>
        <w:pStyle w:val="Akapitzlist"/>
        <w:numPr>
          <w:ilvl w:val="0"/>
          <w:numId w:val="54"/>
        </w:numPr>
        <w:spacing w:after="0"/>
        <w:ind w:left="709" w:hanging="425"/>
        <w:jc w:val="left"/>
        <w:rPr>
          <w:szCs w:val="24"/>
          <w:lang w:eastAsia="x-none"/>
        </w:rPr>
      </w:pPr>
      <w:r>
        <w:rPr>
          <w:szCs w:val="24"/>
          <w:lang w:eastAsia="x-none"/>
        </w:rPr>
        <w:t>projekcie</w:t>
      </w:r>
      <w:r w:rsidRPr="00E171EF">
        <w:rPr>
          <w:szCs w:val="24"/>
          <w:lang w:eastAsia="x-none"/>
        </w:rPr>
        <w:t xml:space="preserve"> nr 606</w:t>
      </w:r>
      <w:r>
        <w:rPr>
          <w:szCs w:val="24"/>
          <w:lang w:eastAsia="x-none"/>
        </w:rPr>
        <w:t xml:space="preserve">5: </w:t>
      </w:r>
      <w:r w:rsidRPr="00E171EF">
        <w:rPr>
          <w:szCs w:val="24"/>
          <w:lang w:eastAsia="x-none"/>
        </w:rPr>
        <w:t xml:space="preserve">Budynek </w:t>
      </w:r>
      <w:proofErr w:type="spellStart"/>
      <w:r w:rsidRPr="00E171EF">
        <w:rPr>
          <w:szCs w:val="24"/>
          <w:lang w:eastAsia="x-none"/>
        </w:rPr>
        <w:t>sprężarkowni</w:t>
      </w:r>
      <w:proofErr w:type="spellEnd"/>
      <w:r w:rsidRPr="00E171EF">
        <w:rPr>
          <w:szCs w:val="24"/>
          <w:lang w:eastAsia="x-none"/>
        </w:rPr>
        <w:t xml:space="preserve"> nr 3.  PW instalacji centralnego ogrzewania, branża instalacyjna</w:t>
      </w:r>
      <w:r w:rsidR="00404BFB">
        <w:rPr>
          <w:szCs w:val="24"/>
          <w:lang w:eastAsia="x-none"/>
        </w:rPr>
        <w:t xml:space="preserve"> </w:t>
      </w:r>
      <w:r w:rsidR="00404BFB">
        <w:rPr>
          <w:rFonts w:cs="Arial"/>
          <w:lang w:eastAsia="ar-SA"/>
        </w:rPr>
        <w:t xml:space="preserve">- </w:t>
      </w:r>
      <w:r w:rsidR="00404BFB" w:rsidRPr="00A06DCF">
        <w:rPr>
          <w:rFonts w:cs="Arial"/>
          <w:lang w:eastAsia="ar-SA"/>
        </w:rPr>
        <w:t>Załącznik nr 2.2.</w:t>
      </w:r>
      <w:r w:rsidR="00404BFB">
        <w:rPr>
          <w:rFonts w:cs="Arial"/>
          <w:lang w:eastAsia="ar-SA"/>
        </w:rPr>
        <w:t>11</w:t>
      </w:r>
      <w:r w:rsidRPr="00E171EF">
        <w:rPr>
          <w:szCs w:val="24"/>
          <w:lang w:eastAsia="x-none"/>
        </w:rPr>
        <w:t xml:space="preserve">, </w:t>
      </w:r>
    </w:p>
    <w:p w:rsidR="00A06DCF" w:rsidRPr="00E171EF" w:rsidRDefault="00E171EF" w:rsidP="008F413C">
      <w:pPr>
        <w:pStyle w:val="Akapitzlist"/>
        <w:numPr>
          <w:ilvl w:val="0"/>
          <w:numId w:val="54"/>
        </w:numPr>
        <w:spacing w:after="0"/>
        <w:ind w:left="709" w:hanging="425"/>
        <w:jc w:val="left"/>
        <w:rPr>
          <w:szCs w:val="24"/>
          <w:lang w:eastAsia="x-none"/>
        </w:rPr>
      </w:pPr>
      <w:r>
        <w:rPr>
          <w:szCs w:val="24"/>
          <w:lang w:eastAsia="x-none"/>
        </w:rPr>
        <w:t>projekcie</w:t>
      </w:r>
      <w:r w:rsidRPr="00E171EF">
        <w:rPr>
          <w:szCs w:val="24"/>
          <w:lang w:eastAsia="x-none"/>
        </w:rPr>
        <w:t xml:space="preserve"> nr 6</w:t>
      </w:r>
      <w:r>
        <w:rPr>
          <w:szCs w:val="24"/>
          <w:lang w:eastAsia="x-none"/>
        </w:rPr>
        <w:t xml:space="preserve">104: </w:t>
      </w:r>
      <w:r w:rsidRPr="00E171EF">
        <w:rPr>
          <w:szCs w:val="24"/>
          <w:lang w:eastAsia="x-none"/>
        </w:rPr>
        <w:t xml:space="preserve">Budynek </w:t>
      </w:r>
      <w:proofErr w:type="spellStart"/>
      <w:r w:rsidRPr="00E171EF">
        <w:rPr>
          <w:szCs w:val="24"/>
          <w:lang w:eastAsia="x-none"/>
        </w:rPr>
        <w:t>sprężarkowni</w:t>
      </w:r>
      <w:proofErr w:type="spellEnd"/>
      <w:r w:rsidRPr="00E171EF">
        <w:rPr>
          <w:szCs w:val="24"/>
          <w:lang w:eastAsia="x-none"/>
        </w:rPr>
        <w:t xml:space="preserve"> nr 3. PW przyłącza centralnego ogrzewania, branża instalacyjna</w:t>
      </w:r>
      <w:r w:rsidR="00404BFB">
        <w:rPr>
          <w:szCs w:val="24"/>
          <w:lang w:eastAsia="x-none"/>
        </w:rPr>
        <w:t xml:space="preserve"> </w:t>
      </w:r>
      <w:r w:rsidR="00404BFB">
        <w:rPr>
          <w:rFonts w:cs="Arial"/>
          <w:lang w:eastAsia="ar-SA"/>
        </w:rPr>
        <w:t xml:space="preserve">- </w:t>
      </w:r>
      <w:r w:rsidR="00404BFB" w:rsidRPr="00A06DCF">
        <w:rPr>
          <w:rFonts w:cs="Arial"/>
          <w:lang w:eastAsia="ar-SA"/>
        </w:rPr>
        <w:t>Załącznik nr 2.2.</w:t>
      </w:r>
      <w:r w:rsidR="00404BFB">
        <w:rPr>
          <w:rFonts w:cs="Arial"/>
          <w:lang w:eastAsia="ar-SA"/>
        </w:rPr>
        <w:t>12.</w:t>
      </w:r>
      <w:r w:rsidRPr="00E171EF">
        <w:rPr>
          <w:szCs w:val="24"/>
          <w:lang w:eastAsia="x-none"/>
        </w:rPr>
        <w:t xml:space="preserve"> </w:t>
      </w:r>
    </w:p>
    <w:p w:rsidR="00B026A8" w:rsidRDefault="00B026A8">
      <w:pPr>
        <w:spacing w:line="276" w:lineRule="auto"/>
        <w:jc w:val="left"/>
        <w:rPr>
          <w:rFonts w:cs="Arial"/>
          <w:szCs w:val="24"/>
        </w:rPr>
      </w:pPr>
    </w:p>
    <w:p w:rsidR="00B026A8" w:rsidRPr="009C199A" w:rsidRDefault="00B026A8" w:rsidP="009C199A">
      <w:pPr>
        <w:pStyle w:val="Nagwek3"/>
      </w:pPr>
      <w:bookmarkStart w:id="19" w:name="_Toc39053563"/>
      <w:r w:rsidRPr="009C199A">
        <w:t>Część elektryczna</w:t>
      </w:r>
      <w:bookmarkEnd w:id="19"/>
    </w:p>
    <w:p w:rsidR="00B026A8" w:rsidRPr="009C199A" w:rsidRDefault="00B026A8" w:rsidP="009C199A">
      <w:pPr>
        <w:pStyle w:val="Nagwek4"/>
        <w:ind w:left="993" w:hanging="993"/>
        <w:rPr>
          <w:b w:val="0"/>
        </w:rPr>
      </w:pPr>
      <w:r w:rsidRPr="009C199A">
        <w:rPr>
          <w:b w:val="0"/>
        </w:rPr>
        <w:t xml:space="preserve">Rozdzielnica 6 </w:t>
      </w:r>
      <w:proofErr w:type="spellStart"/>
      <w:r w:rsidRPr="009C199A">
        <w:rPr>
          <w:b w:val="0"/>
        </w:rPr>
        <w:t>kV</w:t>
      </w:r>
      <w:proofErr w:type="spellEnd"/>
      <w:r w:rsidRPr="009C199A">
        <w:rPr>
          <w:b w:val="0"/>
        </w:rPr>
        <w:t xml:space="preserve"> PR1</w:t>
      </w:r>
      <w:r w:rsidR="00404BFB">
        <w:rPr>
          <w:b w:val="0"/>
        </w:rPr>
        <w:t>, m</w:t>
      </w:r>
      <w:r w:rsidRPr="009C199A">
        <w:rPr>
          <w:b w:val="0"/>
        </w:rPr>
        <w:t>odernizacja pola</w:t>
      </w:r>
      <w:r w:rsidR="009C199A">
        <w:rPr>
          <w:b w:val="0"/>
        </w:rPr>
        <w:t xml:space="preserve"> 25</w:t>
      </w:r>
      <w:r w:rsidR="00404BFB">
        <w:rPr>
          <w:b w:val="0"/>
        </w:rPr>
        <w:t xml:space="preserve"> oraz </w:t>
      </w:r>
      <w:r w:rsidR="00404BFB" w:rsidRPr="009C199A">
        <w:rPr>
          <w:b w:val="0"/>
        </w:rPr>
        <w:t xml:space="preserve">Rozdzielnica 6 </w:t>
      </w:r>
      <w:proofErr w:type="spellStart"/>
      <w:r w:rsidR="00404BFB" w:rsidRPr="009C199A">
        <w:rPr>
          <w:b w:val="0"/>
        </w:rPr>
        <w:t>kV</w:t>
      </w:r>
      <w:proofErr w:type="spellEnd"/>
      <w:r w:rsidR="00404BFB" w:rsidRPr="009C199A">
        <w:rPr>
          <w:b w:val="0"/>
        </w:rPr>
        <w:t xml:space="preserve"> PR</w:t>
      </w:r>
      <w:r w:rsidR="00404BFB">
        <w:rPr>
          <w:b w:val="0"/>
        </w:rPr>
        <w:t>2, m</w:t>
      </w:r>
      <w:r w:rsidR="00404BFB" w:rsidRPr="009C199A">
        <w:rPr>
          <w:b w:val="0"/>
        </w:rPr>
        <w:t>odernizacja pola</w:t>
      </w:r>
      <w:r w:rsidR="00404BFB">
        <w:rPr>
          <w:b w:val="0"/>
        </w:rPr>
        <w:t xml:space="preserve"> 32 </w:t>
      </w:r>
      <w:r w:rsidR="009C199A">
        <w:rPr>
          <w:b w:val="0"/>
        </w:rPr>
        <w:t>– obwody pierwotne i wtórne</w:t>
      </w:r>
    </w:p>
    <w:p w:rsidR="00B026A8" w:rsidRPr="003D1755" w:rsidRDefault="00B026A8" w:rsidP="008F413C">
      <w:pPr>
        <w:pStyle w:val="Akapitzlist"/>
        <w:numPr>
          <w:ilvl w:val="0"/>
          <w:numId w:val="54"/>
        </w:numPr>
        <w:spacing w:after="0"/>
        <w:ind w:left="709" w:hanging="425"/>
        <w:jc w:val="left"/>
        <w:rPr>
          <w:szCs w:val="24"/>
          <w:lang w:eastAsia="x-none"/>
        </w:rPr>
      </w:pPr>
      <w:r>
        <w:rPr>
          <w:szCs w:val="24"/>
          <w:lang w:eastAsia="x-none"/>
        </w:rPr>
        <w:t xml:space="preserve">dostosowanie pola 25 w rozdzielnicy </w:t>
      </w:r>
      <w:r w:rsidRPr="009C199A">
        <w:rPr>
          <w:szCs w:val="24"/>
          <w:lang w:eastAsia="x-none"/>
        </w:rPr>
        <w:t xml:space="preserve">6 </w:t>
      </w:r>
      <w:proofErr w:type="spellStart"/>
      <w:r w:rsidRPr="009C199A">
        <w:rPr>
          <w:szCs w:val="24"/>
          <w:lang w:eastAsia="x-none"/>
        </w:rPr>
        <w:t>kV</w:t>
      </w:r>
      <w:proofErr w:type="spellEnd"/>
      <w:r w:rsidRPr="009C199A">
        <w:rPr>
          <w:szCs w:val="24"/>
          <w:lang w:eastAsia="x-none"/>
        </w:rPr>
        <w:t xml:space="preserve"> PR1 na potrzeby </w:t>
      </w:r>
      <w:proofErr w:type="spellStart"/>
      <w:r w:rsidRPr="009C199A">
        <w:rPr>
          <w:szCs w:val="24"/>
          <w:lang w:eastAsia="x-none"/>
        </w:rPr>
        <w:t>sprężarkowni</w:t>
      </w:r>
      <w:proofErr w:type="spellEnd"/>
      <w:r w:rsidRPr="009C199A">
        <w:rPr>
          <w:szCs w:val="24"/>
          <w:lang w:eastAsia="x-none"/>
        </w:rPr>
        <w:t>,</w:t>
      </w:r>
    </w:p>
    <w:p w:rsidR="00B026A8" w:rsidRPr="003D1755" w:rsidRDefault="00B026A8" w:rsidP="008F413C">
      <w:pPr>
        <w:pStyle w:val="Akapitzlist"/>
        <w:numPr>
          <w:ilvl w:val="0"/>
          <w:numId w:val="54"/>
        </w:numPr>
        <w:spacing w:after="0"/>
        <w:ind w:left="709" w:hanging="425"/>
        <w:jc w:val="left"/>
        <w:rPr>
          <w:szCs w:val="24"/>
          <w:lang w:eastAsia="x-none"/>
        </w:rPr>
      </w:pPr>
      <w:r>
        <w:rPr>
          <w:szCs w:val="24"/>
          <w:lang w:eastAsia="x-none"/>
        </w:rPr>
        <w:t xml:space="preserve">dostosowanie pola 32 (rezerwowe)  w rozdzielnicy </w:t>
      </w:r>
      <w:r w:rsidRPr="009C199A">
        <w:rPr>
          <w:szCs w:val="24"/>
          <w:lang w:eastAsia="x-none"/>
        </w:rPr>
        <w:t xml:space="preserve">6 </w:t>
      </w:r>
      <w:proofErr w:type="spellStart"/>
      <w:r w:rsidRPr="009C199A">
        <w:rPr>
          <w:szCs w:val="24"/>
          <w:lang w:eastAsia="x-none"/>
        </w:rPr>
        <w:t>kV</w:t>
      </w:r>
      <w:proofErr w:type="spellEnd"/>
      <w:r w:rsidRPr="009C199A">
        <w:rPr>
          <w:szCs w:val="24"/>
          <w:lang w:eastAsia="x-none"/>
        </w:rPr>
        <w:t xml:space="preserve"> PR2 na potrzeby </w:t>
      </w:r>
      <w:proofErr w:type="spellStart"/>
      <w:r w:rsidRPr="009C199A">
        <w:rPr>
          <w:szCs w:val="24"/>
          <w:lang w:eastAsia="x-none"/>
        </w:rPr>
        <w:t>sprężarkowni</w:t>
      </w:r>
      <w:proofErr w:type="spellEnd"/>
      <w:r w:rsidRPr="009C199A">
        <w:rPr>
          <w:szCs w:val="24"/>
          <w:lang w:eastAsia="x-none"/>
        </w:rPr>
        <w:t>,</w:t>
      </w:r>
    </w:p>
    <w:p w:rsidR="00B026A8" w:rsidRDefault="00B026A8" w:rsidP="008F413C">
      <w:pPr>
        <w:pStyle w:val="Akapitzlist"/>
        <w:numPr>
          <w:ilvl w:val="0"/>
          <w:numId w:val="54"/>
        </w:numPr>
        <w:spacing w:after="0"/>
        <w:ind w:left="709" w:hanging="425"/>
        <w:jc w:val="left"/>
        <w:rPr>
          <w:szCs w:val="24"/>
          <w:lang w:eastAsia="x-none"/>
        </w:rPr>
      </w:pPr>
      <w:r>
        <w:rPr>
          <w:szCs w:val="24"/>
          <w:lang w:eastAsia="x-none"/>
        </w:rPr>
        <w:t>doposażenie pól 25 i 32 w aparaturę obwodów pierwotnych,</w:t>
      </w:r>
    </w:p>
    <w:p w:rsidR="00B026A8" w:rsidRPr="009C199A" w:rsidRDefault="00B026A8" w:rsidP="008F413C">
      <w:pPr>
        <w:pStyle w:val="Akapitzlist"/>
        <w:numPr>
          <w:ilvl w:val="0"/>
          <w:numId w:val="54"/>
        </w:numPr>
        <w:spacing w:after="0"/>
        <w:ind w:left="709" w:hanging="425"/>
        <w:jc w:val="left"/>
        <w:rPr>
          <w:szCs w:val="24"/>
          <w:lang w:eastAsia="x-none"/>
        </w:rPr>
      </w:pPr>
      <w:r w:rsidRPr="00783738">
        <w:rPr>
          <w:szCs w:val="24"/>
          <w:lang w:eastAsia="x-none"/>
        </w:rPr>
        <w:t>wykonanie ochrony przeciw</w:t>
      </w:r>
      <w:r>
        <w:rPr>
          <w:szCs w:val="24"/>
          <w:lang w:eastAsia="x-none"/>
        </w:rPr>
        <w:t>porażeniowej,</w:t>
      </w:r>
    </w:p>
    <w:p w:rsidR="00B026A8" w:rsidRPr="00C6168F" w:rsidRDefault="00B026A8" w:rsidP="008F413C">
      <w:pPr>
        <w:pStyle w:val="Akapitzlist"/>
        <w:numPr>
          <w:ilvl w:val="0"/>
          <w:numId w:val="54"/>
        </w:numPr>
        <w:spacing w:after="0"/>
        <w:ind w:left="709" w:hanging="425"/>
        <w:jc w:val="left"/>
        <w:rPr>
          <w:szCs w:val="24"/>
          <w:lang w:eastAsia="x-none"/>
        </w:rPr>
      </w:pPr>
      <w:r>
        <w:rPr>
          <w:szCs w:val="24"/>
          <w:lang w:eastAsia="x-none"/>
        </w:rPr>
        <w:t>przeprowadzenie pomiarów i sprawdzenie przed oddaniem do eksploatacji,</w:t>
      </w:r>
    </w:p>
    <w:p w:rsidR="00B026A8" w:rsidRDefault="00B026A8" w:rsidP="008F413C">
      <w:pPr>
        <w:pStyle w:val="Akapitzlist"/>
        <w:numPr>
          <w:ilvl w:val="0"/>
          <w:numId w:val="54"/>
        </w:numPr>
        <w:spacing w:after="0"/>
        <w:ind w:left="709" w:hanging="425"/>
        <w:jc w:val="left"/>
        <w:rPr>
          <w:szCs w:val="24"/>
          <w:lang w:eastAsia="x-none"/>
        </w:rPr>
      </w:pPr>
      <w:r>
        <w:rPr>
          <w:szCs w:val="24"/>
          <w:lang w:eastAsia="x-none"/>
        </w:rPr>
        <w:t xml:space="preserve">przeprowadzenie procedury odbiorowej zgodnie z instrukcją odbioru zadań inwestycyjnych obowiązującą w Elektrowni Połaniec.  </w:t>
      </w:r>
    </w:p>
    <w:p w:rsidR="00CD3CB2" w:rsidRDefault="00CD3CB2">
      <w:pPr>
        <w:spacing w:line="276" w:lineRule="auto"/>
        <w:jc w:val="left"/>
        <w:rPr>
          <w:rFonts w:cs="Arial"/>
          <w:lang w:eastAsia="ar-SA"/>
        </w:rPr>
      </w:pPr>
      <w:r>
        <w:rPr>
          <w:rFonts w:cs="Arial"/>
          <w:lang w:eastAsia="ar-SA"/>
        </w:rPr>
        <w:br w:type="page"/>
      </w:r>
    </w:p>
    <w:p w:rsidR="00404BFB" w:rsidRDefault="00404BFB" w:rsidP="00404BFB">
      <w:pPr>
        <w:spacing w:after="0"/>
        <w:rPr>
          <w:rFonts w:cs="Arial"/>
          <w:lang w:eastAsia="ar-SA"/>
        </w:rPr>
      </w:pPr>
      <w:r w:rsidRPr="00A06DCF">
        <w:rPr>
          <w:rFonts w:cs="Arial"/>
          <w:lang w:eastAsia="ar-SA"/>
        </w:rPr>
        <w:lastRenderedPageBreak/>
        <w:t>Szczegóły są zawarte w</w:t>
      </w:r>
      <w:r>
        <w:rPr>
          <w:rFonts w:cs="Arial"/>
          <w:lang w:eastAsia="ar-SA"/>
        </w:rPr>
        <w:t>:</w:t>
      </w:r>
      <w:r w:rsidRPr="00A06DCF">
        <w:rPr>
          <w:rFonts w:cs="Arial"/>
          <w:lang w:eastAsia="ar-SA"/>
        </w:rPr>
        <w:t xml:space="preserve"> </w:t>
      </w:r>
    </w:p>
    <w:p w:rsidR="00404BFB" w:rsidRDefault="00404BFB" w:rsidP="008F413C">
      <w:pPr>
        <w:pStyle w:val="Akapitzlist"/>
        <w:numPr>
          <w:ilvl w:val="0"/>
          <w:numId w:val="54"/>
        </w:numPr>
        <w:spacing w:after="0"/>
        <w:ind w:left="709" w:hanging="425"/>
        <w:jc w:val="left"/>
        <w:rPr>
          <w:szCs w:val="24"/>
          <w:lang w:eastAsia="x-none"/>
        </w:rPr>
      </w:pPr>
      <w:r>
        <w:rPr>
          <w:szCs w:val="24"/>
          <w:lang w:eastAsia="x-none"/>
        </w:rPr>
        <w:t>projekcie</w:t>
      </w:r>
      <w:r w:rsidRPr="00E171EF">
        <w:rPr>
          <w:szCs w:val="24"/>
          <w:lang w:eastAsia="x-none"/>
        </w:rPr>
        <w:t xml:space="preserve"> nr 606</w:t>
      </w:r>
      <w:r>
        <w:rPr>
          <w:szCs w:val="24"/>
          <w:lang w:eastAsia="x-none"/>
        </w:rPr>
        <w:t xml:space="preserve">8: </w:t>
      </w:r>
      <w:r w:rsidRPr="00404BFB">
        <w:rPr>
          <w:szCs w:val="24"/>
          <w:lang w:eastAsia="x-none"/>
        </w:rPr>
        <w:t>Rozdzielnica 6kV PR1. Modernizacja pola nr 25. Obwody pierwotne i wtórne, branża elektryczna</w:t>
      </w:r>
      <w:r w:rsidRPr="00E171EF">
        <w:rPr>
          <w:szCs w:val="24"/>
          <w:lang w:eastAsia="x-none"/>
        </w:rPr>
        <w:t xml:space="preserve"> </w:t>
      </w:r>
      <w:r>
        <w:rPr>
          <w:szCs w:val="24"/>
          <w:lang w:eastAsia="x-none"/>
        </w:rPr>
        <w:t>- Załącznik nr 2.2.13,</w:t>
      </w:r>
    </w:p>
    <w:p w:rsidR="00B026A8" w:rsidRPr="00DC2A41" w:rsidRDefault="00404BFB" w:rsidP="008F413C">
      <w:pPr>
        <w:pStyle w:val="Akapitzlist"/>
        <w:numPr>
          <w:ilvl w:val="0"/>
          <w:numId w:val="54"/>
        </w:numPr>
        <w:spacing w:after="0"/>
        <w:ind w:left="709" w:hanging="425"/>
        <w:jc w:val="left"/>
        <w:rPr>
          <w:szCs w:val="24"/>
          <w:lang w:eastAsia="x-none"/>
        </w:rPr>
      </w:pPr>
      <w:r>
        <w:rPr>
          <w:szCs w:val="24"/>
          <w:lang w:eastAsia="x-none"/>
        </w:rPr>
        <w:t>projekcie</w:t>
      </w:r>
      <w:r w:rsidRPr="00E171EF">
        <w:rPr>
          <w:szCs w:val="24"/>
          <w:lang w:eastAsia="x-none"/>
        </w:rPr>
        <w:t xml:space="preserve"> nr 606</w:t>
      </w:r>
      <w:r w:rsidR="00DF435D">
        <w:rPr>
          <w:szCs w:val="24"/>
          <w:lang w:eastAsia="x-none"/>
        </w:rPr>
        <w:t>9</w:t>
      </w:r>
      <w:r>
        <w:rPr>
          <w:szCs w:val="24"/>
          <w:lang w:eastAsia="x-none"/>
        </w:rPr>
        <w:t xml:space="preserve">: </w:t>
      </w:r>
      <w:r w:rsidRPr="00404BFB">
        <w:rPr>
          <w:szCs w:val="24"/>
          <w:lang w:eastAsia="x-none"/>
        </w:rPr>
        <w:t>Rozdzielnica 6kV PR</w:t>
      </w:r>
      <w:r>
        <w:rPr>
          <w:szCs w:val="24"/>
          <w:lang w:eastAsia="x-none"/>
        </w:rPr>
        <w:t>2</w:t>
      </w:r>
      <w:r w:rsidRPr="00404BFB">
        <w:rPr>
          <w:szCs w:val="24"/>
          <w:lang w:eastAsia="x-none"/>
        </w:rPr>
        <w:t xml:space="preserve">. Modernizacja pola nr </w:t>
      </w:r>
      <w:r>
        <w:rPr>
          <w:szCs w:val="24"/>
          <w:lang w:eastAsia="x-none"/>
        </w:rPr>
        <w:t>32</w:t>
      </w:r>
      <w:r w:rsidRPr="00404BFB">
        <w:rPr>
          <w:szCs w:val="24"/>
          <w:lang w:eastAsia="x-none"/>
        </w:rPr>
        <w:t>. Obwody pierwotne i wtórne, branża elektryczna</w:t>
      </w:r>
      <w:r w:rsidRPr="00E171EF">
        <w:rPr>
          <w:szCs w:val="24"/>
          <w:lang w:eastAsia="x-none"/>
        </w:rPr>
        <w:t xml:space="preserve"> </w:t>
      </w:r>
      <w:r>
        <w:rPr>
          <w:szCs w:val="24"/>
          <w:lang w:eastAsia="x-none"/>
        </w:rPr>
        <w:t>- Załącznik nr 2.2.14,</w:t>
      </w:r>
    </w:p>
    <w:p w:rsidR="00DC2A41" w:rsidRPr="00EC7946" w:rsidRDefault="00DC2A41" w:rsidP="00DC2A41">
      <w:pPr>
        <w:pStyle w:val="Akapitzlist"/>
        <w:shd w:val="clear" w:color="auto" w:fill="FFFFFF"/>
        <w:spacing w:after="0"/>
        <w:rPr>
          <w:szCs w:val="24"/>
          <w:lang w:eastAsia="x-none"/>
        </w:rPr>
      </w:pPr>
    </w:p>
    <w:p w:rsidR="00DC2A41" w:rsidRPr="009F67F5" w:rsidRDefault="00DC2A41" w:rsidP="00DC2A41">
      <w:pPr>
        <w:pStyle w:val="Nagwek4"/>
        <w:jc w:val="both"/>
        <w:rPr>
          <w:b w:val="0"/>
        </w:rPr>
      </w:pPr>
      <w:r w:rsidRPr="009F67F5">
        <w:rPr>
          <w:b w:val="0"/>
        </w:rPr>
        <w:t xml:space="preserve">Rozdzielnica 0,4 </w:t>
      </w:r>
      <w:proofErr w:type="spellStart"/>
      <w:r w:rsidRPr="009F67F5">
        <w:rPr>
          <w:b w:val="0"/>
        </w:rPr>
        <w:t>kV</w:t>
      </w:r>
      <w:proofErr w:type="spellEnd"/>
      <w:r w:rsidRPr="009F67F5">
        <w:rPr>
          <w:b w:val="0"/>
        </w:rPr>
        <w:t xml:space="preserve"> RNO-27 i RNO-28 nowej </w:t>
      </w:r>
      <w:proofErr w:type="spellStart"/>
      <w:r w:rsidRPr="009F67F5">
        <w:rPr>
          <w:b w:val="0"/>
        </w:rPr>
        <w:t>sprężarkowni</w:t>
      </w:r>
      <w:proofErr w:type="spellEnd"/>
      <w:r w:rsidRPr="009F67F5">
        <w:rPr>
          <w:b w:val="0"/>
        </w:rPr>
        <w:t xml:space="preserve">, zabudowa dwóch transformatorów TNO-27 i TNO-28, </w:t>
      </w:r>
      <w:r w:rsidRPr="009F67F5">
        <w:rPr>
          <w:b w:val="0"/>
          <w:szCs w:val="24"/>
          <w:lang w:eastAsia="x-none"/>
        </w:rPr>
        <w:t xml:space="preserve">szynoprzewody </w:t>
      </w:r>
      <w:r w:rsidR="009F67F5">
        <w:rPr>
          <w:b w:val="0"/>
          <w:szCs w:val="24"/>
          <w:lang w:eastAsia="x-none"/>
        </w:rPr>
        <w:t>do rozdzielnicy RNO-27 i RNO-28</w:t>
      </w:r>
    </w:p>
    <w:p w:rsidR="00DC2A41" w:rsidRPr="009F67F5" w:rsidRDefault="00DC2A41" w:rsidP="008F413C">
      <w:pPr>
        <w:pStyle w:val="Akapitzlist"/>
        <w:numPr>
          <w:ilvl w:val="0"/>
          <w:numId w:val="54"/>
        </w:numPr>
        <w:spacing w:after="0"/>
        <w:ind w:left="709" w:hanging="425"/>
        <w:rPr>
          <w:szCs w:val="24"/>
          <w:lang w:eastAsia="x-none"/>
        </w:rPr>
      </w:pPr>
      <w:r w:rsidRPr="009F67F5">
        <w:rPr>
          <w:szCs w:val="24"/>
          <w:lang w:eastAsia="x-none"/>
        </w:rPr>
        <w:t>dostawa i zabudowa dwóch transformatorów suchych 6/0,4kV TNO-27 i TNO-28  w wydzielonych komorach transformatorowych,</w:t>
      </w:r>
    </w:p>
    <w:p w:rsidR="00DC2A41" w:rsidRPr="009F67F5" w:rsidRDefault="00DC2A41" w:rsidP="008F413C">
      <w:pPr>
        <w:pStyle w:val="Akapitzlist"/>
        <w:numPr>
          <w:ilvl w:val="0"/>
          <w:numId w:val="54"/>
        </w:numPr>
        <w:spacing w:after="0"/>
        <w:ind w:left="709" w:hanging="425"/>
        <w:rPr>
          <w:szCs w:val="24"/>
          <w:lang w:eastAsia="x-none"/>
        </w:rPr>
      </w:pPr>
      <w:r w:rsidRPr="009F67F5">
        <w:rPr>
          <w:szCs w:val="24"/>
          <w:lang w:eastAsia="x-none"/>
        </w:rPr>
        <w:t xml:space="preserve">dostawa i zabudowa dwóch skrzynek  krosowych (SKK027, SKK028), </w:t>
      </w:r>
    </w:p>
    <w:p w:rsidR="00DC2A41" w:rsidRPr="009F67F5" w:rsidRDefault="00DC2A41" w:rsidP="008F413C">
      <w:pPr>
        <w:pStyle w:val="Akapitzlist"/>
        <w:numPr>
          <w:ilvl w:val="0"/>
          <w:numId w:val="54"/>
        </w:numPr>
        <w:spacing w:after="0"/>
        <w:ind w:left="709" w:hanging="425"/>
        <w:rPr>
          <w:szCs w:val="24"/>
          <w:lang w:eastAsia="x-none"/>
        </w:rPr>
      </w:pPr>
      <w:r w:rsidRPr="009F67F5">
        <w:rPr>
          <w:szCs w:val="24"/>
          <w:lang w:eastAsia="x-none"/>
        </w:rPr>
        <w:t>dostawa i zabudowa dwóch tablic monitoringu zabezpieczeń termicznych transformatorów (KO27, KO28) w komorach transformatorów,</w:t>
      </w:r>
    </w:p>
    <w:p w:rsidR="00DC2A41" w:rsidRPr="009F67F5" w:rsidRDefault="00DC2A41" w:rsidP="008F413C">
      <w:pPr>
        <w:pStyle w:val="Akapitzlist"/>
        <w:numPr>
          <w:ilvl w:val="0"/>
          <w:numId w:val="54"/>
        </w:numPr>
        <w:spacing w:after="0"/>
        <w:ind w:left="709" w:hanging="425"/>
        <w:rPr>
          <w:szCs w:val="24"/>
          <w:lang w:eastAsia="x-none"/>
        </w:rPr>
      </w:pPr>
      <w:r w:rsidRPr="009F67F5">
        <w:rPr>
          <w:szCs w:val="24"/>
          <w:lang w:eastAsia="x-none"/>
        </w:rPr>
        <w:t>wykonanie instalacji uziemiającej i wyrównawczej w komorach transformatorów,</w:t>
      </w:r>
    </w:p>
    <w:p w:rsidR="00DC2A41" w:rsidRPr="009F67F5" w:rsidRDefault="00DC2A41" w:rsidP="008F413C">
      <w:pPr>
        <w:pStyle w:val="Akapitzlist"/>
        <w:numPr>
          <w:ilvl w:val="0"/>
          <w:numId w:val="54"/>
        </w:numPr>
        <w:spacing w:after="0"/>
        <w:ind w:left="709" w:hanging="425"/>
        <w:rPr>
          <w:szCs w:val="24"/>
          <w:lang w:eastAsia="x-none"/>
        </w:rPr>
      </w:pPr>
      <w:r w:rsidRPr="009F67F5">
        <w:rPr>
          <w:szCs w:val="24"/>
          <w:lang w:eastAsia="x-none"/>
        </w:rPr>
        <w:t>dostawa i zabudowa, przy wejściu do komór transformatorowych, 2 skrzynek z przyciskami awaryjnymi (WA-TNO27, WA-TNO28),</w:t>
      </w:r>
    </w:p>
    <w:p w:rsidR="00DC2A41" w:rsidRPr="009F67F5" w:rsidRDefault="00DC2A41" w:rsidP="008F413C">
      <w:pPr>
        <w:pStyle w:val="Akapitzlist"/>
        <w:numPr>
          <w:ilvl w:val="0"/>
          <w:numId w:val="54"/>
        </w:numPr>
        <w:spacing w:after="0"/>
        <w:ind w:left="709" w:hanging="425"/>
        <w:rPr>
          <w:szCs w:val="24"/>
          <w:lang w:eastAsia="x-none"/>
        </w:rPr>
      </w:pPr>
      <w:r w:rsidRPr="009F67F5">
        <w:rPr>
          <w:szCs w:val="24"/>
          <w:lang w:eastAsia="x-none"/>
        </w:rPr>
        <w:t xml:space="preserve">dostawa i montaż dwusekcyjnej, wolnostojącej  rozdzielnicy  0,4 </w:t>
      </w:r>
      <w:proofErr w:type="spellStart"/>
      <w:r w:rsidRPr="009F67F5">
        <w:rPr>
          <w:szCs w:val="24"/>
          <w:lang w:eastAsia="x-none"/>
        </w:rPr>
        <w:t>kV</w:t>
      </w:r>
      <w:proofErr w:type="spellEnd"/>
      <w:r w:rsidRPr="009F67F5">
        <w:rPr>
          <w:szCs w:val="24"/>
          <w:lang w:eastAsia="x-none"/>
        </w:rPr>
        <w:t xml:space="preserve"> RNO-27 i RNO-28 nowej </w:t>
      </w:r>
      <w:proofErr w:type="spellStart"/>
      <w:r w:rsidRPr="009F67F5">
        <w:rPr>
          <w:szCs w:val="24"/>
          <w:lang w:eastAsia="x-none"/>
        </w:rPr>
        <w:t>sprężarkowni</w:t>
      </w:r>
      <w:proofErr w:type="spellEnd"/>
      <w:r w:rsidRPr="009F67F5">
        <w:rPr>
          <w:szCs w:val="24"/>
          <w:lang w:eastAsia="x-none"/>
        </w:rPr>
        <w:t>,</w:t>
      </w:r>
    </w:p>
    <w:p w:rsidR="00DC2A41" w:rsidRPr="009F67F5" w:rsidRDefault="00DC2A41" w:rsidP="008F413C">
      <w:pPr>
        <w:pStyle w:val="Akapitzlist"/>
        <w:numPr>
          <w:ilvl w:val="0"/>
          <w:numId w:val="54"/>
        </w:numPr>
        <w:spacing w:after="0"/>
        <w:ind w:left="709" w:hanging="425"/>
        <w:rPr>
          <w:szCs w:val="24"/>
          <w:lang w:eastAsia="x-none"/>
        </w:rPr>
      </w:pPr>
      <w:r w:rsidRPr="009F67F5">
        <w:rPr>
          <w:szCs w:val="24"/>
          <w:lang w:eastAsia="x-none"/>
        </w:rPr>
        <w:t>dostawa i montaż szynoprzewodu zasilającego rozdzielnicę RNO-27,</w:t>
      </w:r>
    </w:p>
    <w:p w:rsidR="00DC2A41" w:rsidRPr="009F67F5" w:rsidRDefault="00DC2A41" w:rsidP="008F413C">
      <w:pPr>
        <w:pStyle w:val="Akapitzlist"/>
        <w:numPr>
          <w:ilvl w:val="0"/>
          <w:numId w:val="54"/>
        </w:numPr>
        <w:spacing w:after="0"/>
        <w:ind w:left="709" w:hanging="425"/>
        <w:rPr>
          <w:szCs w:val="24"/>
          <w:lang w:eastAsia="x-none"/>
        </w:rPr>
      </w:pPr>
      <w:r w:rsidRPr="009F67F5">
        <w:rPr>
          <w:szCs w:val="24"/>
          <w:lang w:eastAsia="x-none"/>
        </w:rPr>
        <w:t>dostawa i montaż szynoprzewodu zasilającego rozdzielnicę RNO-28,</w:t>
      </w:r>
    </w:p>
    <w:p w:rsidR="00DC2A41" w:rsidRPr="009F67F5" w:rsidRDefault="00DC2A41" w:rsidP="008F413C">
      <w:pPr>
        <w:pStyle w:val="Akapitzlist"/>
        <w:numPr>
          <w:ilvl w:val="0"/>
          <w:numId w:val="54"/>
        </w:numPr>
        <w:spacing w:after="0"/>
        <w:ind w:left="709" w:hanging="425"/>
        <w:rPr>
          <w:szCs w:val="24"/>
          <w:lang w:eastAsia="x-none"/>
        </w:rPr>
      </w:pPr>
      <w:r w:rsidRPr="009F67F5">
        <w:rPr>
          <w:szCs w:val="24"/>
          <w:lang w:eastAsia="x-none"/>
        </w:rPr>
        <w:t>dostawa i montaż szynoprzewodu sekcyjnego pomiędzy rozdzielnicami RNO-27 i RNO-28 ,</w:t>
      </w:r>
    </w:p>
    <w:p w:rsidR="00DC2A41" w:rsidRPr="009F67F5" w:rsidRDefault="00DC2A41" w:rsidP="008F413C">
      <w:pPr>
        <w:pStyle w:val="Akapitzlist"/>
        <w:numPr>
          <w:ilvl w:val="0"/>
          <w:numId w:val="54"/>
        </w:numPr>
        <w:spacing w:after="0"/>
        <w:ind w:left="709" w:hanging="425"/>
        <w:rPr>
          <w:szCs w:val="24"/>
          <w:lang w:eastAsia="x-none"/>
        </w:rPr>
      </w:pPr>
      <w:r w:rsidRPr="009F67F5">
        <w:rPr>
          <w:szCs w:val="24"/>
          <w:lang w:eastAsia="x-none"/>
        </w:rPr>
        <w:t>wykonanie ochrony przeciwporażeniowej,</w:t>
      </w:r>
    </w:p>
    <w:p w:rsidR="00DC2A41" w:rsidRPr="009F67F5" w:rsidRDefault="00DC2A41" w:rsidP="008F413C">
      <w:pPr>
        <w:pStyle w:val="Akapitzlist"/>
        <w:numPr>
          <w:ilvl w:val="0"/>
          <w:numId w:val="54"/>
        </w:numPr>
        <w:spacing w:after="0"/>
        <w:ind w:left="709" w:hanging="425"/>
        <w:rPr>
          <w:szCs w:val="24"/>
          <w:lang w:eastAsia="x-none"/>
        </w:rPr>
      </w:pPr>
      <w:r w:rsidRPr="009F67F5">
        <w:rPr>
          <w:szCs w:val="24"/>
          <w:lang w:eastAsia="x-none"/>
        </w:rPr>
        <w:t>przeprowadzenie pomiarów i sprawdzenie przed oddaniem do eksploatacji,</w:t>
      </w:r>
    </w:p>
    <w:p w:rsidR="00DC2A41" w:rsidRPr="009F67F5" w:rsidRDefault="00DC2A41" w:rsidP="008F413C">
      <w:pPr>
        <w:pStyle w:val="Akapitzlist"/>
        <w:numPr>
          <w:ilvl w:val="0"/>
          <w:numId w:val="54"/>
        </w:numPr>
        <w:spacing w:after="0"/>
        <w:ind w:left="709" w:hanging="425"/>
        <w:rPr>
          <w:szCs w:val="24"/>
          <w:lang w:eastAsia="x-none"/>
        </w:rPr>
      </w:pPr>
      <w:r w:rsidRPr="009F67F5">
        <w:rPr>
          <w:szCs w:val="24"/>
          <w:lang w:eastAsia="x-none"/>
        </w:rPr>
        <w:t>rozruch próbny,</w:t>
      </w:r>
    </w:p>
    <w:p w:rsidR="00DC2A41" w:rsidRPr="009F67F5" w:rsidRDefault="00DC2A41" w:rsidP="008F413C">
      <w:pPr>
        <w:pStyle w:val="Akapitzlist"/>
        <w:numPr>
          <w:ilvl w:val="0"/>
          <w:numId w:val="54"/>
        </w:numPr>
        <w:spacing w:after="0"/>
        <w:ind w:left="709" w:hanging="425"/>
        <w:rPr>
          <w:szCs w:val="24"/>
          <w:lang w:eastAsia="x-none"/>
        </w:rPr>
      </w:pPr>
      <w:r w:rsidRPr="009F67F5">
        <w:rPr>
          <w:szCs w:val="24"/>
          <w:lang w:eastAsia="x-none"/>
        </w:rPr>
        <w:t>przeprowadzenie procedury odbiorowej zgodnie z instrukcją odbioru zadań inwestycyjnych obowiązującą w Elektrowni Połaniec.</w:t>
      </w:r>
    </w:p>
    <w:p w:rsidR="00DC2A41" w:rsidRPr="009F67F5" w:rsidRDefault="00DC2A41" w:rsidP="00DC2A41">
      <w:pPr>
        <w:pStyle w:val="Akapitzlist"/>
        <w:shd w:val="clear" w:color="auto" w:fill="FFFFFF"/>
        <w:spacing w:after="0"/>
        <w:rPr>
          <w:szCs w:val="24"/>
          <w:lang w:eastAsia="x-none"/>
        </w:rPr>
      </w:pPr>
    </w:p>
    <w:p w:rsidR="00CD3CB2" w:rsidRDefault="00CD3CB2">
      <w:pPr>
        <w:spacing w:line="276" w:lineRule="auto"/>
        <w:jc w:val="left"/>
        <w:rPr>
          <w:rFonts w:cs="Arial"/>
          <w:lang w:eastAsia="ar-SA"/>
        </w:rPr>
      </w:pPr>
      <w:r>
        <w:rPr>
          <w:rFonts w:cs="Arial"/>
          <w:lang w:eastAsia="ar-SA"/>
        </w:rPr>
        <w:br w:type="page"/>
      </w:r>
    </w:p>
    <w:p w:rsidR="00DC2A41" w:rsidRPr="009F67F5" w:rsidRDefault="00DC2A41" w:rsidP="00DC2A41">
      <w:pPr>
        <w:spacing w:after="0"/>
        <w:rPr>
          <w:rFonts w:cs="Arial"/>
          <w:lang w:eastAsia="ar-SA"/>
        </w:rPr>
      </w:pPr>
      <w:r w:rsidRPr="009F67F5">
        <w:rPr>
          <w:rFonts w:cs="Arial"/>
          <w:lang w:eastAsia="ar-SA"/>
        </w:rPr>
        <w:lastRenderedPageBreak/>
        <w:t xml:space="preserve">Szczegóły są zawarte w: </w:t>
      </w:r>
    </w:p>
    <w:p w:rsidR="00DC2A41" w:rsidRPr="009F67F5" w:rsidRDefault="00DC2A41" w:rsidP="008F413C">
      <w:pPr>
        <w:pStyle w:val="Akapitzlist"/>
        <w:numPr>
          <w:ilvl w:val="0"/>
          <w:numId w:val="54"/>
        </w:numPr>
        <w:spacing w:after="0"/>
        <w:ind w:left="709" w:hanging="425"/>
        <w:rPr>
          <w:rFonts w:cs="Arial"/>
          <w:lang w:eastAsia="ar-SA"/>
        </w:rPr>
      </w:pPr>
      <w:r w:rsidRPr="009F67F5">
        <w:rPr>
          <w:szCs w:val="24"/>
          <w:lang w:eastAsia="x-none"/>
        </w:rPr>
        <w:t>projekcie</w:t>
      </w:r>
      <w:r w:rsidRPr="009F67F5">
        <w:rPr>
          <w:rFonts w:cs="Arial"/>
          <w:lang w:eastAsia="ar-SA"/>
        </w:rPr>
        <w:t xml:space="preserve"> nr 6070: 2 stanowiska transformatorowe 6,3/0,4 </w:t>
      </w:r>
      <w:proofErr w:type="spellStart"/>
      <w:r w:rsidRPr="009F67F5">
        <w:rPr>
          <w:rFonts w:cs="Arial"/>
          <w:lang w:eastAsia="ar-SA"/>
        </w:rPr>
        <w:t>kV</w:t>
      </w:r>
      <w:proofErr w:type="spellEnd"/>
      <w:r w:rsidRPr="009F67F5">
        <w:rPr>
          <w:rFonts w:cs="Arial"/>
          <w:lang w:eastAsia="ar-SA"/>
        </w:rPr>
        <w:t>. Szynoprzewody do rozdzielnicy RNO-27 i RNO-28, branża elektryczna - Załącznik nr 2.2.15,</w:t>
      </w:r>
    </w:p>
    <w:p w:rsidR="009F67F5" w:rsidRPr="009F67F5" w:rsidRDefault="009F67F5" w:rsidP="008F413C">
      <w:pPr>
        <w:pStyle w:val="Akapitzlist"/>
        <w:numPr>
          <w:ilvl w:val="0"/>
          <w:numId w:val="54"/>
        </w:numPr>
        <w:spacing w:after="0"/>
        <w:ind w:left="709" w:hanging="425"/>
        <w:rPr>
          <w:szCs w:val="24"/>
          <w:lang w:eastAsia="x-none"/>
        </w:rPr>
      </w:pPr>
      <w:r w:rsidRPr="009F67F5">
        <w:rPr>
          <w:szCs w:val="24"/>
          <w:lang w:eastAsia="x-none"/>
        </w:rPr>
        <w:t xml:space="preserve">projekcie nr 6071: Rozdzielnica główna 0,4kV RNO-27 i RNO-28 nowej </w:t>
      </w:r>
      <w:proofErr w:type="spellStart"/>
      <w:r w:rsidRPr="009F67F5">
        <w:rPr>
          <w:szCs w:val="24"/>
          <w:lang w:eastAsia="x-none"/>
        </w:rPr>
        <w:t>sprężarkowni</w:t>
      </w:r>
      <w:proofErr w:type="spellEnd"/>
      <w:r w:rsidRPr="009F67F5">
        <w:rPr>
          <w:szCs w:val="24"/>
          <w:lang w:eastAsia="x-none"/>
        </w:rPr>
        <w:t>, branża elektryczna - Załącznik nr 2.2.16.</w:t>
      </w:r>
    </w:p>
    <w:p w:rsidR="009F67F5" w:rsidRPr="008D2183" w:rsidRDefault="009F67F5" w:rsidP="009F67F5">
      <w:pPr>
        <w:pStyle w:val="Akapitzlist"/>
        <w:spacing w:after="0"/>
        <w:ind w:left="709"/>
        <w:rPr>
          <w:rFonts w:cs="Arial"/>
          <w:highlight w:val="lightGray"/>
          <w:lang w:eastAsia="ar-SA"/>
        </w:rPr>
      </w:pPr>
    </w:p>
    <w:p w:rsidR="00B026A8" w:rsidRPr="009C199A" w:rsidRDefault="00B026A8" w:rsidP="009C199A">
      <w:pPr>
        <w:pStyle w:val="Nagwek4"/>
        <w:ind w:left="993" w:hanging="993"/>
        <w:rPr>
          <w:b w:val="0"/>
        </w:rPr>
      </w:pPr>
      <w:r w:rsidRPr="009C199A">
        <w:rPr>
          <w:b w:val="0"/>
        </w:rPr>
        <w:t xml:space="preserve">Rozdzielnica  0,4 </w:t>
      </w:r>
      <w:proofErr w:type="spellStart"/>
      <w:r w:rsidRPr="009C199A">
        <w:rPr>
          <w:b w:val="0"/>
        </w:rPr>
        <w:t>kV</w:t>
      </w:r>
      <w:proofErr w:type="spellEnd"/>
      <w:r w:rsidRPr="009C199A">
        <w:rPr>
          <w:b w:val="0"/>
        </w:rPr>
        <w:t xml:space="preserve"> WD2  potrzeb  ogólnych,  instalacja  gniazd  siłowych, modernizacja  istniejących  rozdzielnic </w:t>
      </w:r>
      <w:r w:rsidR="009C199A">
        <w:rPr>
          <w:b w:val="0"/>
        </w:rPr>
        <w:t>RWDB i RWPA</w:t>
      </w:r>
    </w:p>
    <w:p w:rsidR="00B026A8" w:rsidRDefault="00B026A8" w:rsidP="008F413C">
      <w:pPr>
        <w:pStyle w:val="Akapitzlist"/>
        <w:numPr>
          <w:ilvl w:val="0"/>
          <w:numId w:val="54"/>
        </w:numPr>
        <w:spacing w:after="0"/>
        <w:ind w:left="709" w:hanging="425"/>
        <w:jc w:val="left"/>
        <w:rPr>
          <w:szCs w:val="24"/>
          <w:lang w:eastAsia="x-none"/>
        </w:rPr>
      </w:pPr>
      <w:r>
        <w:rPr>
          <w:szCs w:val="24"/>
          <w:lang w:eastAsia="x-none"/>
        </w:rPr>
        <w:t xml:space="preserve">zabudowa jednosekcyjnej rozdzielnicy 0,4 </w:t>
      </w:r>
      <w:proofErr w:type="spellStart"/>
      <w:r>
        <w:rPr>
          <w:szCs w:val="24"/>
          <w:lang w:eastAsia="x-none"/>
        </w:rPr>
        <w:t>kV</w:t>
      </w:r>
      <w:proofErr w:type="spellEnd"/>
      <w:r>
        <w:rPr>
          <w:szCs w:val="24"/>
          <w:lang w:eastAsia="x-none"/>
        </w:rPr>
        <w:t xml:space="preserve"> (WD2),</w:t>
      </w:r>
    </w:p>
    <w:p w:rsidR="00B026A8" w:rsidRDefault="00B026A8" w:rsidP="008F413C">
      <w:pPr>
        <w:pStyle w:val="Akapitzlist"/>
        <w:numPr>
          <w:ilvl w:val="0"/>
          <w:numId w:val="54"/>
        </w:numPr>
        <w:spacing w:after="0"/>
        <w:ind w:left="709" w:hanging="425"/>
        <w:jc w:val="left"/>
        <w:rPr>
          <w:szCs w:val="24"/>
          <w:lang w:eastAsia="x-none"/>
        </w:rPr>
      </w:pPr>
      <w:r>
        <w:rPr>
          <w:szCs w:val="24"/>
          <w:lang w:eastAsia="x-none"/>
        </w:rPr>
        <w:t>wykonanie zasilania 1 rozdzielnicy WD2 z rozdzielnicy RWPA,</w:t>
      </w:r>
    </w:p>
    <w:p w:rsidR="00B026A8" w:rsidRDefault="00B026A8" w:rsidP="008F413C">
      <w:pPr>
        <w:pStyle w:val="Akapitzlist"/>
        <w:numPr>
          <w:ilvl w:val="0"/>
          <w:numId w:val="54"/>
        </w:numPr>
        <w:spacing w:after="0"/>
        <w:ind w:left="709" w:hanging="425"/>
        <w:jc w:val="left"/>
        <w:rPr>
          <w:szCs w:val="24"/>
          <w:lang w:eastAsia="x-none"/>
        </w:rPr>
      </w:pPr>
      <w:r>
        <w:rPr>
          <w:szCs w:val="24"/>
          <w:lang w:eastAsia="x-none"/>
        </w:rPr>
        <w:t>wykonanie zasilania 2 rozdzielnicy WD2 z rozdzielnicy RWDB,</w:t>
      </w:r>
    </w:p>
    <w:p w:rsidR="00B026A8" w:rsidRPr="009F67F5" w:rsidRDefault="00B026A8" w:rsidP="008F413C">
      <w:pPr>
        <w:pStyle w:val="Akapitzlist"/>
        <w:numPr>
          <w:ilvl w:val="0"/>
          <w:numId w:val="54"/>
        </w:numPr>
        <w:spacing w:after="0"/>
        <w:ind w:left="709" w:hanging="425"/>
        <w:jc w:val="left"/>
        <w:rPr>
          <w:szCs w:val="24"/>
          <w:lang w:eastAsia="x-none"/>
        </w:rPr>
      </w:pPr>
      <w:r>
        <w:rPr>
          <w:szCs w:val="24"/>
          <w:lang w:eastAsia="x-none"/>
        </w:rPr>
        <w:t xml:space="preserve">wymiana kabli połączeniowych rozdzielnicę WD2 a </w:t>
      </w:r>
      <w:proofErr w:type="spellStart"/>
      <w:r>
        <w:rPr>
          <w:szCs w:val="24"/>
          <w:lang w:eastAsia="x-none"/>
        </w:rPr>
        <w:t>rorozdzielnicami</w:t>
      </w:r>
      <w:proofErr w:type="spellEnd"/>
      <w:r>
        <w:rPr>
          <w:szCs w:val="24"/>
          <w:lang w:eastAsia="x-none"/>
        </w:rPr>
        <w:t xml:space="preserve"> RWPA i </w:t>
      </w:r>
      <w:r w:rsidRPr="009F67F5">
        <w:rPr>
          <w:szCs w:val="24"/>
          <w:lang w:eastAsia="x-none"/>
        </w:rPr>
        <w:t>RWDB,</w:t>
      </w:r>
    </w:p>
    <w:p w:rsidR="009F67F5" w:rsidRPr="009F67F5" w:rsidRDefault="009F67F5" w:rsidP="008F413C">
      <w:pPr>
        <w:pStyle w:val="Akapitzlist"/>
        <w:numPr>
          <w:ilvl w:val="0"/>
          <w:numId w:val="54"/>
        </w:numPr>
        <w:spacing w:after="0"/>
        <w:ind w:left="709" w:hanging="425"/>
        <w:jc w:val="left"/>
        <w:rPr>
          <w:szCs w:val="24"/>
          <w:lang w:eastAsia="x-none"/>
        </w:rPr>
      </w:pPr>
      <w:r w:rsidRPr="009F67F5">
        <w:rPr>
          <w:szCs w:val="24"/>
          <w:lang w:eastAsia="x-none"/>
        </w:rPr>
        <w:t>modernizacja pola nr 7.1 w rozdzielnicy RWPA ,</w:t>
      </w:r>
    </w:p>
    <w:p w:rsidR="009F67F5" w:rsidRPr="009F67F5" w:rsidRDefault="009F67F5" w:rsidP="008F413C">
      <w:pPr>
        <w:pStyle w:val="Akapitzlist"/>
        <w:numPr>
          <w:ilvl w:val="0"/>
          <w:numId w:val="54"/>
        </w:numPr>
        <w:spacing w:after="0"/>
        <w:ind w:left="709" w:hanging="425"/>
        <w:jc w:val="left"/>
        <w:rPr>
          <w:szCs w:val="24"/>
          <w:lang w:eastAsia="x-none"/>
        </w:rPr>
      </w:pPr>
      <w:r w:rsidRPr="009F67F5">
        <w:rPr>
          <w:szCs w:val="24"/>
          <w:lang w:eastAsia="x-none"/>
        </w:rPr>
        <w:t>modernizacja pola nr 4.1 w rozdzielnicy RWDB ,</w:t>
      </w:r>
    </w:p>
    <w:p w:rsidR="009F67F5" w:rsidRPr="009F67F5" w:rsidRDefault="009F67F5" w:rsidP="008F413C">
      <w:pPr>
        <w:pStyle w:val="Akapitzlist"/>
        <w:numPr>
          <w:ilvl w:val="0"/>
          <w:numId w:val="54"/>
        </w:numPr>
        <w:spacing w:after="0"/>
        <w:ind w:left="709" w:hanging="425"/>
        <w:jc w:val="left"/>
        <w:rPr>
          <w:szCs w:val="24"/>
          <w:lang w:eastAsia="x-none"/>
        </w:rPr>
      </w:pPr>
      <w:r w:rsidRPr="009F67F5">
        <w:rPr>
          <w:szCs w:val="24"/>
          <w:lang w:eastAsia="x-none"/>
        </w:rPr>
        <w:t>dostawa i montaż zestawów gniazd remontowych,</w:t>
      </w:r>
    </w:p>
    <w:p w:rsidR="00B026A8" w:rsidRPr="009C199A" w:rsidRDefault="00B026A8" w:rsidP="008F413C">
      <w:pPr>
        <w:pStyle w:val="Akapitzlist"/>
        <w:numPr>
          <w:ilvl w:val="0"/>
          <w:numId w:val="54"/>
        </w:numPr>
        <w:spacing w:after="0"/>
        <w:ind w:left="709" w:hanging="425"/>
        <w:jc w:val="left"/>
        <w:rPr>
          <w:szCs w:val="24"/>
          <w:lang w:eastAsia="x-none"/>
        </w:rPr>
      </w:pPr>
      <w:r w:rsidRPr="00783738">
        <w:rPr>
          <w:szCs w:val="24"/>
          <w:lang w:eastAsia="x-none"/>
        </w:rPr>
        <w:t>wykonanie ochrony przeciw</w:t>
      </w:r>
      <w:r>
        <w:rPr>
          <w:szCs w:val="24"/>
          <w:lang w:eastAsia="x-none"/>
        </w:rPr>
        <w:t>porażeniowej,</w:t>
      </w:r>
    </w:p>
    <w:p w:rsidR="00B026A8" w:rsidRPr="00C6168F" w:rsidRDefault="00B026A8" w:rsidP="008F413C">
      <w:pPr>
        <w:pStyle w:val="Akapitzlist"/>
        <w:numPr>
          <w:ilvl w:val="0"/>
          <w:numId w:val="54"/>
        </w:numPr>
        <w:spacing w:after="0"/>
        <w:ind w:left="709" w:hanging="425"/>
        <w:jc w:val="left"/>
        <w:rPr>
          <w:szCs w:val="24"/>
          <w:lang w:eastAsia="x-none"/>
        </w:rPr>
      </w:pPr>
      <w:r>
        <w:rPr>
          <w:szCs w:val="24"/>
          <w:lang w:eastAsia="x-none"/>
        </w:rPr>
        <w:t>przeprowadzenie pomiarów i sprawdzenie przed oddaniem do eksploatacji,</w:t>
      </w:r>
    </w:p>
    <w:p w:rsidR="00B026A8" w:rsidRDefault="00B026A8" w:rsidP="008F413C">
      <w:pPr>
        <w:pStyle w:val="Akapitzlist"/>
        <w:numPr>
          <w:ilvl w:val="0"/>
          <w:numId w:val="54"/>
        </w:numPr>
        <w:spacing w:after="0"/>
        <w:ind w:left="709" w:hanging="425"/>
        <w:jc w:val="left"/>
        <w:rPr>
          <w:szCs w:val="24"/>
          <w:lang w:eastAsia="x-none"/>
        </w:rPr>
      </w:pPr>
      <w:r>
        <w:rPr>
          <w:szCs w:val="24"/>
          <w:lang w:eastAsia="x-none"/>
        </w:rPr>
        <w:t>przeprowadzenie procedury odbiorowej zgodnie z instrukcją odbioru zad</w:t>
      </w:r>
      <w:r w:rsidR="009C199A">
        <w:rPr>
          <w:szCs w:val="24"/>
          <w:lang w:eastAsia="x-none"/>
        </w:rPr>
        <w:t xml:space="preserve">ań inwestycyjnych obowiązującą w Elektrowni Połaniec.  </w:t>
      </w:r>
    </w:p>
    <w:p w:rsidR="00DF435D" w:rsidRPr="00DF435D" w:rsidRDefault="00DF435D" w:rsidP="00DF435D">
      <w:pPr>
        <w:spacing w:after="0"/>
        <w:rPr>
          <w:rFonts w:cs="Arial"/>
          <w:lang w:eastAsia="ar-SA"/>
        </w:rPr>
      </w:pPr>
      <w:r w:rsidRPr="00DF435D">
        <w:rPr>
          <w:rFonts w:cs="Arial"/>
          <w:lang w:eastAsia="ar-SA"/>
        </w:rPr>
        <w:t xml:space="preserve">Szczegóły są zawarte w: </w:t>
      </w:r>
    </w:p>
    <w:p w:rsidR="009C199A" w:rsidRDefault="00DF435D" w:rsidP="008F413C">
      <w:pPr>
        <w:pStyle w:val="Akapitzlist"/>
        <w:numPr>
          <w:ilvl w:val="0"/>
          <w:numId w:val="54"/>
        </w:numPr>
        <w:spacing w:after="0"/>
        <w:jc w:val="left"/>
        <w:rPr>
          <w:szCs w:val="24"/>
          <w:lang w:eastAsia="x-none"/>
        </w:rPr>
      </w:pPr>
      <w:r>
        <w:rPr>
          <w:szCs w:val="24"/>
          <w:lang w:eastAsia="x-none"/>
        </w:rPr>
        <w:t>projekcie</w:t>
      </w:r>
      <w:r w:rsidRPr="00E171EF">
        <w:rPr>
          <w:szCs w:val="24"/>
          <w:lang w:eastAsia="x-none"/>
        </w:rPr>
        <w:t xml:space="preserve"> nr 60</w:t>
      </w:r>
      <w:r>
        <w:rPr>
          <w:szCs w:val="24"/>
          <w:lang w:eastAsia="x-none"/>
        </w:rPr>
        <w:t>72:</w:t>
      </w:r>
      <w:r w:rsidRPr="00DF435D">
        <w:rPr>
          <w:rFonts w:eastAsia="Times New Roman" w:cs="Arial"/>
          <w:sz w:val="22"/>
          <w:lang w:eastAsia="pl-PL"/>
        </w:rPr>
        <w:t xml:space="preserve"> </w:t>
      </w:r>
      <w:r w:rsidRPr="00DF435D">
        <w:rPr>
          <w:rFonts w:eastAsia="Times New Roman" w:cs="Arial"/>
          <w:lang w:eastAsia="pl-PL"/>
        </w:rPr>
        <w:t xml:space="preserve">Rozdzielnica 0,4 </w:t>
      </w:r>
      <w:proofErr w:type="spellStart"/>
      <w:r w:rsidRPr="00DF435D">
        <w:rPr>
          <w:rFonts w:eastAsia="Times New Roman" w:cs="Arial"/>
          <w:lang w:eastAsia="pl-PL"/>
        </w:rPr>
        <w:t>kV</w:t>
      </w:r>
      <w:proofErr w:type="spellEnd"/>
      <w:r w:rsidRPr="00DF435D">
        <w:rPr>
          <w:rFonts w:eastAsia="Times New Roman" w:cs="Arial"/>
          <w:lang w:eastAsia="pl-PL"/>
        </w:rPr>
        <w:t xml:space="preserve"> WD2 potrzeb ogólnych, instalacja gniazd siłowych, modernizacja istniejących rozdzielnic RWDB i RWPA,</w:t>
      </w:r>
      <w:r w:rsidRPr="00404BFB">
        <w:rPr>
          <w:szCs w:val="24"/>
          <w:lang w:eastAsia="x-none"/>
        </w:rPr>
        <w:t xml:space="preserve"> branża elektryczna</w:t>
      </w:r>
      <w:r w:rsidRPr="00E171EF">
        <w:rPr>
          <w:szCs w:val="24"/>
          <w:lang w:eastAsia="x-none"/>
        </w:rPr>
        <w:t xml:space="preserve"> </w:t>
      </w:r>
      <w:r>
        <w:rPr>
          <w:szCs w:val="24"/>
          <w:lang w:eastAsia="x-none"/>
        </w:rPr>
        <w:t>- Załącznik nr 2.2.17.</w:t>
      </w:r>
    </w:p>
    <w:p w:rsidR="00DF435D" w:rsidRPr="00DB357A" w:rsidRDefault="00DF435D" w:rsidP="00DF435D">
      <w:pPr>
        <w:pStyle w:val="Akapitzlist"/>
        <w:spacing w:after="0"/>
        <w:ind w:left="862"/>
        <w:jc w:val="left"/>
        <w:rPr>
          <w:szCs w:val="24"/>
          <w:lang w:eastAsia="x-none"/>
        </w:rPr>
      </w:pPr>
    </w:p>
    <w:p w:rsidR="00B026A8" w:rsidRPr="009C199A" w:rsidRDefault="00B026A8" w:rsidP="009C199A">
      <w:pPr>
        <w:pStyle w:val="Nagwek4"/>
        <w:ind w:left="993" w:hanging="993"/>
        <w:rPr>
          <w:b w:val="0"/>
        </w:rPr>
      </w:pPr>
      <w:r w:rsidRPr="009C199A">
        <w:rPr>
          <w:b w:val="0"/>
        </w:rPr>
        <w:t xml:space="preserve">Rozdzielnica 0,4 </w:t>
      </w:r>
      <w:proofErr w:type="spellStart"/>
      <w:r w:rsidRPr="009C199A">
        <w:rPr>
          <w:b w:val="0"/>
        </w:rPr>
        <w:t>kV</w:t>
      </w:r>
      <w:proofErr w:type="spellEnd"/>
      <w:r w:rsidRPr="009C199A">
        <w:rPr>
          <w:b w:val="0"/>
        </w:rPr>
        <w:t xml:space="preserve"> OSC - zasilanie osuszaczy  powietrza</w:t>
      </w:r>
    </w:p>
    <w:p w:rsidR="00B026A8" w:rsidRDefault="00B026A8" w:rsidP="008F413C">
      <w:pPr>
        <w:pStyle w:val="Akapitzlist"/>
        <w:numPr>
          <w:ilvl w:val="0"/>
          <w:numId w:val="55"/>
        </w:numPr>
        <w:spacing w:after="0"/>
        <w:ind w:hanging="436"/>
        <w:rPr>
          <w:szCs w:val="24"/>
          <w:lang w:eastAsia="x-none"/>
        </w:rPr>
      </w:pPr>
      <w:r>
        <w:rPr>
          <w:szCs w:val="24"/>
          <w:lang w:eastAsia="x-none"/>
        </w:rPr>
        <w:t xml:space="preserve">zabudowa jednosekcyjnej rozdzielnicy 0,4 </w:t>
      </w:r>
      <w:proofErr w:type="spellStart"/>
      <w:r>
        <w:rPr>
          <w:szCs w:val="24"/>
          <w:lang w:eastAsia="x-none"/>
        </w:rPr>
        <w:t>kV</w:t>
      </w:r>
      <w:proofErr w:type="spellEnd"/>
      <w:r>
        <w:rPr>
          <w:szCs w:val="24"/>
          <w:lang w:eastAsia="x-none"/>
        </w:rPr>
        <w:t xml:space="preserve"> OSC,</w:t>
      </w:r>
    </w:p>
    <w:p w:rsidR="00B026A8" w:rsidRDefault="00B026A8" w:rsidP="008F413C">
      <w:pPr>
        <w:pStyle w:val="Akapitzlist"/>
        <w:numPr>
          <w:ilvl w:val="0"/>
          <w:numId w:val="55"/>
        </w:numPr>
        <w:spacing w:after="0"/>
        <w:ind w:hanging="436"/>
        <w:rPr>
          <w:szCs w:val="24"/>
          <w:lang w:eastAsia="x-none"/>
        </w:rPr>
      </w:pPr>
      <w:r>
        <w:rPr>
          <w:szCs w:val="24"/>
          <w:lang w:eastAsia="x-none"/>
        </w:rPr>
        <w:t>wykonanie zasilania podstawowego z rozdzielnicy RNO-27,</w:t>
      </w:r>
    </w:p>
    <w:p w:rsidR="00B026A8" w:rsidRDefault="00B026A8" w:rsidP="008F413C">
      <w:pPr>
        <w:pStyle w:val="Akapitzlist"/>
        <w:numPr>
          <w:ilvl w:val="0"/>
          <w:numId w:val="55"/>
        </w:numPr>
        <w:spacing w:after="0"/>
        <w:ind w:hanging="436"/>
        <w:rPr>
          <w:szCs w:val="24"/>
          <w:lang w:eastAsia="x-none"/>
        </w:rPr>
      </w:pPr>
      <w:r>
        <w:rPr>
          <w:szCs w:val="24"/>
          <w:lang w:eastAsia="x-none"/>
        </w:rPr>
        <w:t>wykonanie zasilania rezerwowego z rozdzielnicy RNO-28,</w:t>
      </w:r>
    </w:p>
    <w:p w:rsidR="00B026A8" w:rsidRPr="00F50AC3" w:rsidRDefault="00B026A8" w:rsidP="008F413C">
      <w:pPr>
        <w:pStyle w:val="Akapitzlist"/>
        <w:numPr>
          <w:ilvl w:val="0"/>
          <w:numId w:val="55"/>
        </w:numPr>
        <w:shd w:val="clear" w:color="auto" w:fill="FFFFFF"/>
        <w:spacing w:after="0"/>
        <w:ind w:hanging="436"/>
        <w:rPr>
          <w:strike/>
          <w:szCs w:val="24"/>
          <w:lang w:eastAsia="x-none"/>
        </w:rPr>
      </w:pPr>
      <w:r w:rsidRPr="00783738">
        <w:rPr>
          <w:szCs w:val="24"/>
          <w:lang w:eastAsia="x-none"/>
        </w:rPr>
        <w:t>wykonanie ochrony przeciw</w:t>
      </w:r>
      <w:r>
        <w:rPr>
          <w:szCs w:val="24"/>
          <w:lang w:eastAsia="x-none"/>
        </w:rPr>
        <w:t>porażeniowej,</w:t>
      </w:r>
    </w:p>
    <w:p w:rsidR="00B026A8" w:rsidRPr="00C6168F" w:rsidRDefault="00B026A8" w:rsidP="008F413C">
      <w:pPr>
        <w:pStyle w:val="Akapitzlist"/>
        <w:numPr>
          <w:ilvl w:val="0"/>
          <w:numId w:val="55"/>
        </w:numPr>
        <w:shd w:val="clear" w:color="auto" w:fill="FFFFFF"/>
        <w:spacing w:after="0"/>
        <w:ind w:hanging="436"/>
        <w:rPr>
          <w:szCs w:val="24"/>
          <w:lang w:eastAsia="x-none"/>
        </w:rPr>
      </w:pPr>
      <w:r>
        <w:rPr>
          <w:szCs w:val="24"/>
          <w:lang w:eastAsia="x-none"/>
        </w:rPr>
        <w:t>przeprowadzenie pomiarów i sprawdzenie przed oddaniem do eksploatacji,</w:t>
      </w:r>
    </w:p>
    <w:p w:rsidR="00B026A8" w:rsidRDefault="00B026A8" w:rsidP="008F413C">
      <w:pPr>
        <w:pStyle w:val="Akapitzlist"/>
        <w:numPr>
          <w:ilvl w:val="0"/>
          <w:numId w:val="55"/>
        </w:numPr>
        <w:shd w:val="clear" w:color="auto" w:fill="FFFFFF"/>
        <w:spacing w:after="0"/>
        <w:ind w:hanging="436"/>
        <w:rPr>
          <w:szCs w:val="24"/>
          <w:lang w:eastAsia="x-none"/>
        </w:rPr>
      </w:pPr>
      <w:r>
        <w:rPr>
          <w:szCs w:val="24"/>
          <w:lang w:eastAsia="x-none"/>
        </w:rPr>
        <w:lastRenderedPageBreak/>
        <w:t xml:space="preserve">przeprowadzenie procedury odbiorowej zgodnie z instrukcją odbioru zadań inwestycyjnych obowiązującą w Elektrowni Połaniec.  </w:t>
      </w:r>
    </w:p>
    <w:p w:rsidR="00DF435D" w:rsidRPr="00DF435D" w:rsidRDefault="00DF435D" w:rsidP="00DF435D">
      <w:pPr>
        <w:spacing w:after="0"/>
        <w:rPr>
          <w:rFonts w:cs="Arial"/>
          <w:lang w:eastAsia="ar-SA"/>
        </w:rPr>
      </w:pPr>
      <w:r w:rsidRPr="00DF435D">
        <w:rPr>
          <w:rFonts w:cs="Arial"/>
          <w:lang w:eastAsia="ar-SA"/>
        </w:rPr>
        <w:t xml:space="preserve">Szczegóły są zawarte w: </w:t>
      </w:r>
    </w:p>
    <w:p w:rsidR="00B026A8" w:rsidRDefault="00DF435D" w:rsidP="008F413C">
      <w:pPr>
        <w:pStyle w:val="Akapitzlist"/>
        <w:numPr>
          <w:ilvl w:val="0"/>
          <w:numId w:val="55"/>
        </w:numPr>
        <w:spacing w:after="0"/>
        <w:rPr>
          <w:szCs w:val="24"/>
          <w:lang w:eastAsia="x-none"/>
        </w:rPr>
      </w:pPr>
      <w:r>
        <w:rPr>
          <w:szCs w:val="24"/>
          <w:lang w:eastAsia="x-none"/>
        </w:rPr>
        <w:t>projekcie</w:t>
      </w:r>
      <w:r w:rsidRPr="00E171EF">
        <w:rPr>
          <w:szCs w:val="24"/>
          <w:lang w:eastAsia="x-none"/>
        </w:rPr>
        <w:t xml:space="preserve"> nr 60</w:t>
      </w:r>
      <w:r>
        <w:rPr>
          <w:szCs w:val="24"/>
          <w:lang w:eastAsia="x-none"/>
        </w:rPr>
        <w:t>73:</w:t>
      </w:r>
      <w:r w:rsidRPr="00DF435D">
        <w:rPr>
          <w:rFonts w:eastAsia="Times New Roman" w:cs="Arial"/>
          <w:lang w:eastAsia="pl-PL"/>
        </w:rPr>
        <w:t xml:space="preserve"> Zasilanie osuszaczy powietrza, rozdzielnica osuszaczy powietrza,</w:t>
      </w:r>
      <w:r w:rsidRPr="00404BFB">
        <w:rPr>
          <w:szCs w:val="24"/>
          <w:lang w:eastAsia="x-none"/>
        </w:rPr>
        <w:t xml:space="preserve"> branża elektryczna</w:t>
      </w:r>
      <w:r w:rsidRPr="00E171EF">
        <w:rPr>
          <w:szCs w:val="24"/>
          <w:lang w:eastAsia="x-none"/>
        </w:rPr>
        <w:t xml:space="preserve"> </w:t>
      </w:r>
      <w:r>
        <w:rPr>
          <w:szCs w:val="24"/>
          <w:lang w:eastAsia="x-none"/>
        </w:rPr>
        <w:t>- Załącznik nr 2.2.18.</w:t>
      </w:r>
    </w:p>
    <w:p w:rsidR="00DF435D" w:rsidRDefault="00DF435D" w:rsidP="00DF435D">
      <w:pPr>
        <w:pStyle w:val="Akapitzlist"/>
        <w:spacing w:after="0"/>
        <w:rPr>
          <w:szCs w:val="24"/>
          <w:lang w:eastAsia="x-none"/>
        </w:rPr>
      </w:pPr>
    </w:p>
    <w:p w:rsidR="00B026A8" w:rsidRPr="009C199A" w:rsidRDefault="00B026A8" w:rsidP="009C199A">
      <w:pPr>
        <w:pStyle w:val="Nagwek4"/>
        <w:ind w:left="993" w:hanging="993"/>
        <w:rPr>
          <w:b w:val="0"/>
        </w:rPr>
      </w:pPr>
      <w:r w:rsidRPr="009C199A">
        <w:rPr>
          <w:b w:val="0"/>
        </w:rPr>
        <w:t>Układ  napięcia gwarantowanego. Rozdzielnica TRS, modernizacja istniejących rozdzielnic 220VDC RPS1 i RPSO2</w:t>
      </w:r>
    </w:p>
    <w:p w:rsidR="00B026A8" w:rsidRPr="009C199A" w:rsidRDefault="00B026A8" w:rsidP="008F413C">
      <w:pPr>
        <w:pStyle w:val="Akapitzlist"/>
        <w:numPr>
          <w:ilvl w:val="0"/>
          <w:numId w:val="55"/>
        </w:numPr>
        <w:spacing w:after="0"/>
        <w:ind w:hanging="436"/>
        <w:rPr>
          <w:szCs w:val="24"/>
          <w:lang w:eastAsia="x-none"/>
        </w:rPr>
      </w:pPr>
      <w:r w:rsidRPr="009C199A">
        <w:rPr>
          <w:szCs w:val="24"/>
          <w:lang w:eastAsia="x-none"/>
        </w:rPr>
        <w:t>dostawa i montaż rozdzielnicy napięcia gwarantowanego TRS (szafa zasilająca, szafa prądu stałego 220V DC z akumulatorami, szafa napięcia gwarantowanego 230V AC),</w:t>
      </w:r>
    </w:p>
    <w:p w:rsidR="00B026A8" w:rsidRPr="009C199A" w:rsidRDefault="00B026A8" w:rsidP="008F413C">
      <w:pPr>
        <w:pStyle w:val="Akapitzlist"/>
        <w:numPr>
          <w:ilvl w:val="0"/>
          <w:numId w:val="55"/>
        </w:numPr>
        <w:spacing w:after="0"/>
        <w:ind w:hanging="436"/>
        <w:rPr>
          <w:szCs w:val="24"/>
          <w:lang w:eastAsia="x-none"/>
        </w:rPr>
      </w:pPr>
      <w:r w:rsidRPr="009C199A">
        <w:rPr>
          <w:szCs w:val="24"/>
          <w:lang w:eastAsia="x-none"/>
        </w:rPr>
        <w:t xml:space="preserve">dopasowanie istniejących  rozdzielnic  prądu  stałego RPS1  (  Blok  nr  1,  Budynek Urządzeń  </w:t>
      </w:r>
      <w:proofErr w:type="spellStart"/>
      <w:r w:rsidRPr="009C199A">
        <w:rPr>
          <w:szCs w:val="24"/>
          <w:lang w:eastAsia="x-none"/>
        </w:rPr>
        <w:t>Elektroenergetycznych,poziom</w:t>
      </w:r>
      <w:proofErr w:type="spellEnd"/>
      <w:r w:rsidRPr="009C199A">
        <w:rPr>
          <w:szCs w:val="24"/>
          <w:lang w:eastAsia="x-none"/>
        </w:rPr>
        <w:t xml:space="preserve"> -3,9m)  oraz  rozdzielni RPSO2  (budynek F13, poziom -2,5m) – wymiana wkładek, </w:t>
      </w:r>
    </w:p>
    <w:p w:rsidR="00B026A8" w:rsidRPr="00C6168F" w:rsidRDefault="00B026A8" w:rsidP="008F413C">
      <w:pPr>
        <w:pStyle w:val="Akapitzlist"/>
        <w:numPr>
          <w:ilvl w:val="0"/>
          <w:numId w:val="55"/>
        </w:numPr>
        <w:spacing w:after="0"/>
        <w:ind w:hanging="436"/>
        <w:rPr>
          <w:szCs w:val="24"/>
          <w:lang w:eastAsia="x-none"/>
        </w:rPr>
      </w:pPr>
      <w:r>
        <w:rPr>
          <w:szCs w:val="24"/>
          <w:lang w:eastAsia="x-none"/>
        </w:rPr>
        <w:t>przeprowadzenie pomiarów i sprawdzenie przed oddaniem do eksploatacji,</w:t>
      </w:r>
    </w:p>
    <w:p w:rsidR="00B026A8" w:rsidRDefault="00B026A8" w:rsidP="008F413C">
      <w:pPr>
        <w:pStyle w:val="Akapitzlist"/>
        <w:numPr>
          <w:ilvl w:val="0"/>
          <w:numId w:val="55"/>
        </w:numPr>
        <w:spacing w:after="0"/>
        <w:ind w:hanging="436"/>
        <w:rPr>
          <w:szCs w:val="24"/>
          <w:lang w:eastAsia="x-none"/>
        </w:rPr>
      </w:pPr>
      <w:r>
        <w:rPr>
          <w:szCs w:val="24"/>
          <w:lang w:eastAsia="x-none"/>
        </w:rPr>
        <w:t xml:space="preserve">przeprowadzenie procedury odbiorowej zgodnie z instrukcją odbioru zadań inwestycyjnych obowiązującą w Elektrowni Połaniec.  </w:t>
      </w:r>
    </w:p>
    <w:p w:rsidR="00DF435D" w:rsidRPr="00DF435D" w:rsidRDefault="00DF435D" w:rsidP="00DF435D">
      <w:pPr>
        <w:spacing w:after="0"/>
        <w:rPr>
          <w:rFonts w:cs="Arial"/>
          <w:lang w:eastAsia="ar-SA"/>
        </w:rPr>
      </w:pPr>
      <w:r w:rsidRPr="00DF435D">
        <w:rPr>
          <w:rFonts w:cs="Arial"/>
          <w:lang w:eastAsia="ar-SA"/>
        </w:rPr>
        <w:t xml:space="preserve">Szczegóły są zawarte w: </w:t>
      </w:r>
    </w:p>
    <w:p w:rsidR="00DF435D" w:rsidRDefault="00DF435D" w:rsidP="008F413C">
      <w:pPr>
        <w:pStyle w:val="Akapitzlist"/>
        <w:numPr>
          <w:ilvl w:val="0"/>
          <w:numId w:val="55"/>
        </w:numPr>
        <w:spacing w:after="0"/>
        <w:rPr>
          <w:szCs w:val="24"/>
          <w:lang w:eastAsia="x-none"/>
        </w:rPr>
      </w:pPr>
      <w:r>
        <w:rPr>
          <w:szCs w:val="24"/>
          <w:lang w:eastAsia="x-none"/>
        </w:rPr>
        <w:t>projekcie</w:t>
      </w:r>
      <w:r w:rsidRPr="00E171EF">
        <w:rPr>
          <w:szCs w:val="24"/>
          <w:lang w:eastAsia="x-none"/>
        </w:rPr>
        <w:t xml:space="preserve"> nr 60</w:t>
      </w:r>
      <w:r>
        <w:rPr>
          <w:szCs w:val="24"/>
          <w:lang w:eastAsia="x-none"/>
        </w:rPr>
        <w:t>74:</w:t>
      </w:r>
      <w:r w:rsidRPr="00DF435D">
        <w:rPr>
          <w:rFonts w:eastAsia="Times New Roman" w:cs="Arial"/>
          <w:lang w:eastAsia="pl-PL"/>
        </w:rPr>
        <w:t xml:space="preserve"> Układ napięcia gwarantowanego. Rozdzielnica TRS, modernizacja istniejących rozdzielnic 220VDC RPS1 i RPSO2,</w:t>
      </w:r>
      <w:r w:rsidRPr="00404BFB">
        <w:rPr>
          <w:szCs w:val="24"/>
          <w:lang w:eastAsia="x-none"/>
        </w:rPr>
        <w:t xml:space="preserve"> branża elektryczna</w:t>
      </w:r>
      <w:r w:rsidRPr="00E171EF">
        <w:rPr>
          <w:szCs w:val="24"/>
          <w:lang w:eastAsia="x-none"/>
        </w:rPr>
        <w:t xml:space="preserve"> </w:t>
      </w:r>
      <w:r>
        <w:rPr>
          <w:szCs w:val="24"/>
          <w:lang w:eastAsia="x-none"/>
        </w:rPr>
        <w:t>- Załącznik nr 2.2.19.</w:t>
      </w:r>
    </w:p>
    <w:p w:rsidR="00DF435D" w:rsidRDefault="00DF435D" w:rsidP="00B026A8">
      <w:pPr>
        <w:shd w:val="clear" w:color="auto" w:fill="FFFFFF"/>
        <w:spacing w:after="0"/>
        <w:rPr>
          <w:szCs w:val="24"/>
          <w:lang w:eastAsia="x-none"/>
        </w:rPr>
      </w:pPr>
    </w:p>
    <w:p w:rsidR="00B026A8" w:rsidRPr="009C199A" w:rsidRDefault="00B026A8" w:rsidP="009C199A">
      <w:pPr>
        <w:pStyle w:val="Nagwek4"/>
        <w:ind w:left="993" w:hanging="993"/>
        <w:rPr>
          <w:b w:val="0"/>
        </w:rPr>
      </w:pPr>
      <w:r w:rsidRPr="009C199A">
        <w:rPr>
          <w:b w:val="0"/>
        </w:rPr>
        <w:t>Instalacja oświetlenia</w:t>
      </w:r>
      <w:r w:rsidR="009C199A">
        <w:rPr>
          <w:b w:val="0"/>
        </w:rPr>
        <w:t xml:space="preserve"> podstawowego, ewakuacyjnego, </w:t>
      </w:r>
      <w:r w:rsidRPr="009C199A">
        <w:rPr>
          <w:b w:val="0"/>
        </w:rPr>
        <w:t>awaryjnego i</w:t>
      </w:r>
      <w:r w:rsidR="009C199A">
        <w:rPr>
          <w:b w:val="0"/>
        </w:rPr>
        <w:t> </w:t>
      </w:r>
      <w:r w:rsidRPr="009C199A">
        <w:rPr>
          <w:b w:val="0"/>
        </w:rPr>
        <w:t>zewnętrznego w tym rozd</w:t>
      </w:r>
      <w:r w:rsidR="009C199A">
        <w:rPr>
          <w:b w:val="0"/>
        </w:rPr>
        <w:t xml:space="preserve">zielnica oświetleniowa S18, </w:t>
      </w:r>
      <w:r w:rsidRPr="009C199A">
        <w:rPr>
          <w:b w:val="0"/>
        </w:rPr>
        <w:t>modernizacja istniejących rozdzielnic S14 i S16</w:t>
      </w:r>
    </w:p>
    <w:p w:rsidR="00B026A8" w:rsidRPr="009C199A" w:rsidRDefault="00B026A8" w:rsidP="008F413C">
      <w:pPr>
        <w:pStyle w:val="Akapitzlist"/>
        <w:numPr>
          <w:ilvl w:val="0"/>
          <w:numId w:val="55"/>
        </w:numPr>
        <w:spacing w:after="0"/>
        <w:ind w:hanging="436"/>
        <w:rPr>
          <w:szCs w:val="24"/>
          <w:lang w:eastAsia="x-none"/>
        </w:rPr>
      </w:pPr>
      <w:r w:rsidRPr="009C199A">
        <w:rPr>
          <w:szCs w:val="24"/>
          <w:lang w:eastAsia="x-none"/>
        </w:rPr>
        <w:t>dostawa i montaż rozdzielnicy oświetlenia S18,</w:t>
      </w:r>
    </w:p>
    <w:p w:rsidR="00B026A8" w:rsidRPr="009C199A" w:rsidRDefault="00B026A8" w:rsidP="008F413C">
      <w:pPr>
        <w:pStyle w:val="Akapitzlist"/>
        <w:numPr>
          <w:ilvl w:val="0"/>
          <w:numId w:val="55"/>
        </w:numPr>
        <w:spacing w:after="0"/>
        <w:ind w:hanging="436"/>
        <w:rPr>
          <w:szCs w:val="24"/>
          <w:lang w:eastAsia="x-none"/>
        </w:rPr>
      </w:pPr>
      <w:r w:rsidRPr="009C199A">
        <w:rPr>
          <w:szCs w:val="24"/>
          <w:lang w:eastAsia="x-none"/>
        </w:rPr>
        <w:t>wykonanie zasilania rozdzielnicy oświetlenia S18 z istniejących rozdzielnic S16 i S14,</w:t>
      </w:r>
    </w:p>
    <w:p w:rsidR="00B026A8" w:rsidRPr="009C199A" w:rsidRDefault="00B026A8" w:rsidP="008F413C">
      <w:pPr>
        <w:pStyle w:val="Akapitzlist"/>
        <w:numPr>
          <w:ilvl w:val="0"/>
          <w:numId w:val="55"/>
        </w:numPr>
        <w:spacing w:after="0"/>
        <w:ind w:hanging="436"/>
        <w:rPr>
          <w:szCs w:val="24"/>
          <w:lang w:eastAsia="x-none"/>
        </w:rPr>
      </w:pPr>
      <w:r w:rsidRPr="009C199A">
        <w:rPr>
          <w:szCs w:val="24"/>
          <w:lang w:eastAsia="x-none"/>
        </w:rPr>
        <w:t>wymiana wkładki zabezpieczającej w rozdzielnicy S16 na 125A,</w:t>
      </w:r>
    </w:p>
    <w:p w:rsidR="00B026A8" w:rsidRPr="009C199A" w:rsidRDefault="00B026A8" w:rsidP="008F413C">
      <w:pPr>
        <w:pStyle w:val="Akapitzlist"/>
        <w:numPr>
          <w:ilvl w:val="0"/>
          <w:numId w:val="55"/>
        </w:numPr>
        <w:spacing w:after="0"/>
        <w:ind w:hanging="436"/>
        <w:rPr>
          <w:szCs w:val="24"/>
          <w:lang w:eastAsia="x-none"/>
        </w:rPr>
      </w:pPr>
      <w:r w:rsidRPr="009C199A">
        <w:rPr>
          <w:szCs w:val="24"/>
          <w:lang w:eastAsia="x-none"/>
        </w:rPr>
        <w:t>wymiana istniejących przewodów,</w:t>
      </w:r>
    </w:p>
    <w:p w:rsidR="00B026A8" w:rsidRPr="009C199A" w:rsidRDefault="00B026A8" w:rsidP="008F413C">
      <w:pPr>
        <w:pStyle w:val="Akapitzlist"/>
        <w:numPr>
          <w:ilvl w:val="0"/>
          <w:numId w:val="55"/>
        </w:numPr>
        <w:spacing w:after="0"/>
        <w:ind w:hanging="436"/>
        <w:rPr>
          <w:szCs w:val="24"/>
          <w:lang w:eastAsia="x-none"/>
        </w:rPr>
      </w:pPr>
      <w:r w:rsidRPr="009C199A">
        <w:rPr>
          <w:szCs w:val="24"/>
          <w:lang w:eastAsia="x-none"/>
        </w:rPr>
        <w:t>dostawa i montaż szafy centralnego zasilania ZB-S do zasilania instalacji oświetlenia awaryjnego,</w:t>
      </w:r>
    </w:p>
    <w:p w:rsidR="00B026A8" w:rsidRPr="009C199A" w:rsidRDefault="00B026A8" w:rsidP="008F413C">
      <w:pPr>
        <w:pStyle w:val="Akapitzlist"/>
        <w:numPr>
          <w:ilvl w:val="0"/>
          <w:numId w:val="55"/>
        </w:numPr>
        <w:spacing w:after="0"/>
        <w:ind w:hanging="436"/>
        <w:rPr>
          <w:szCs w:val="24"/>
          <w:lang w:eastAsia="x-none"/>
        </w:rPr>
      </w:pPr>
      <w:r w:rsidRPr="009C199A">
        <w:rPr>
          <w:szCs w:val="24"/>
          <w:lang w:eastAsia="x-none"/>
        </w:rPr>
        <w:lastRenderedPageBreak/>
        <w:t xml:space="preserve">dostawa i montaż instalacji oświetlenia podstawowego całego budynku </w:t>
      </w:r>
      <w:proofErr w:type="spellStart"/>
      <w:r w:rsidRPr="009C199A">
        <w:rPr>
          <w:szCs w:val="24"/>
          <w:lang w:eastAsia="x-none"/>
        </w:rPr>
        <w:t>sprężarkowni</w:t>
      </w:r>
      <w:proofErr w:type="spellEnd"/>
      <w:r w:rsidRPr="009C199A">
        <w:rPr>
          <w:szCs w:val="24"/>
          <w:lang w:eastAsia="x-none"/>
        </w:rPr>
        <w:t xml:space="preserve"> i części elektrycznej,</w:t>
      </w:r>
    </w:p>
    <w:p w:rsidR="00B026A8" w:rsidRPr="009C199A" w:rsidRDefault="00B026A8" w:rsidP="008F413C">
      <w:pPr>
        <w:pStyle w:val="Akapitzlist"/>
        <w:numPr>
          <w:ilvl w:val="0"/>
          <w:numId w:val="55"/>
        </w:numPr>
        <w:spacing w:after="0"/>
        <w:ind w:hanging="436"/>
        <w:rPr>
          <w:szCs w:val="24"/>
          <w:lang w:eastAsia="x-none"/>
        </w:rPr>
      </w:pPr>
      <w:r w:rsidRPr="009C199A">
        <w:rPr>
          <w:szCs w:val="24"/>
          <w:lang w:eastAsia="x-none"/>
        </w:rPr>
        <w:t>dostawa i montaż kompletnego systemu oświetlenia ewakuacyjnego,</w:t>
      </w:r>
    </w:p>
    <w:p w:rsidR="00B026A8" w:rsidRPr="009C199A" w:rsidRDefault="00B026A8" w:rsidP="008F413C">
      <w:pPr>
        <w:pStyle w:val="Akapitzlist"/>
        <w:numPr>
          <w:ilvl w:val="0"/>
          <w:numId w:val="55"/>
        </w:numPr>
        <w:spacing w:after="0"/>
        <w:ind w:hanging="436"/>
        <w:rPr>
          <w:szCs w:val="24"/>
          <w:lang w:eastAsia="x-none"/>
        </w:rPr>
      </w:pPr>
      <w:r w:rsidRPr="009C199A">
        <w:rPr>
          <w:szCs w:val="24"/>
          <w:lang w:eastAsia="x-none"/>
        </w:rPr>
        <w:t xml:space="preserve">dostawa i montaż słupów oświetlenia zewnętrznego wraz z kompletną instalacją oświetlenia zewnętrznego, </w:t>
      </w:r>
    </w:p>
    <w:p w:rsidR="00B026A8" w:rsidRPr="009C199A" w:rsidRDefault="00B026A8" w:rsidP="008F413C">
      <w:pPr>
        <w:pStyle w:val="Akapitzlist"/>
        <w:numPr>
          <w:ilvl w:val="0"/>
          <w:numId w:val="55"/>
        </w:numPr>
        <w:spacing w:after="0"/>
        <w:ind w:hanging="436"/>
        <w:rPr>
          <w:szCs w:val="24"/>
          <w:lang w:eastAsia="x-none"/>
        </w:rPr>
      </w:pPr>
      <w:r w:rsidRPr="00783738">
        <w:rPr>
          <w:szCs w:val="24"/>
          <w:lang w:eastAsia="x-none"/>
        </w:rPr>
        <w:t>wykonanie ochrony przeciw</w:t>
      </w:r>
      <w:r>
        <w:rPr>
          <w:szCs w:val="24"/>
          <w:lang w:eastAsia="x-none"/>
        </w:rPr>
        <w:t>porażeniowej,</w:t>
      </w:r>
    </w:p>
    <w:p w:rsidR="00B026A8" w:rsidRPr="00C6168F" w:rsidRDefault="00B026A8" w:rsidP="008F413C">
      <w:pPr>
        <w:pStyle w:val="Akapitzlist"/>
        <w:numPr>
          <w:ilvl w:val="0"/>
          <w:numId w:val="55"/>
        </w:numPr>
        <w:spacing w:after="0"/>
        <w:ind w:hanging="436"/>
        <w:rPr>
          <w:szCs w:val="24"/>
          <w:lang w:eastAsia="x-none"/>
        </w:rPr>
      </w:pPr>
      <w:r>
        <w:rPr>
          <w:szCs w:val="24"/>
          <w:lang w:eastAsia="x-none"/>
        </w:rPr>
        <w:t>przeprowadzenie pomiarów i sprawdzenie przed oddaniem do eksploatacji,</w:t>
      </w:r>
    </w:p>
    <w:p w:rsidR="00B026A8" w:rsidRDefault="00B026A8" w:rsidP="008F413C">
      <w:pPr>
        <w:pStyle w:val="Akapitzlist"/>
        <w:numPr>
          <w:ilvl w:val="0"/>
          <w:numId w:val="55"/>
        </w:numPr>
        <w:spacing w:after="0"/>
        <w:ind w:hanging="436"/>
        <w:rPr>
          <w:szCs w:val="24"/>
          <w:lang w:eastAsia="x-none"/>
        </w:rPr>
      </w:pPr>
      <w:r>
        <w:rPr>
          <w:szCs w:val="24"/>
          <w:lang w:eastAsia="x-none"/>
        </w:rPr>
        <w:t xml:space="preserve">przeprowadzenie procedury odbiorowej zgodnie z instrukcją odbioru zadań inwestycyjnych obowiązującą w Elektrowni Połaniec.  </w:t>
      </w:r>
    </w:p>
    <w:p w:rsidR="00413380" w:rsidRPr="00DF435D" w:rsidRDefault="00413380" w:rsidP="00413380">
      <w:pPr>
        <w:spacing w:after="0"/>
        <w:rPr>
          <w:rFonts w:cs="Arial"/>
          <w:lang w:eastAsia="ar-SA"/>
        </w:rPr>
      </w:pPr>
      <w:r w:rsidRPr="00DF435D">
        <w:rPr>
          <w:rFonts w:cs="Arial"/>
          <w:lang w:eastAsia="ar-SA"/>
        </w:rPr>
        <w:t xml:space="preserve">Szczegóły są zawarte w: </w:t>
      </w:r>
    </w:p>
    <w:p w:rsidR="00413380" w:rsidRDefault="00413380" w:rsidP="008F413C">
      <w:pPr>
        <w:pStyle w:val="Akapitzlist"/>
        <w:numPr>
          <w:ilvl w:val="0"/>
          <w:numId w:val="55"/>
        </w:numPr>
        <w:spacing w:after="0"/>
        <w:rPr>
          <w:szCs w:val="24"/>
          <w:lang w:eastAsia="x-none"/>
        </w:rPr>
      </w:pPr>
      <w:r>
        <w:rPr>
          <w:szCs w:val="24"/>
          <w:lang w:eastAsia="x-none"/>
        </w:rPr>
        <w:t>projekcie</w:t>
      </w:r>
      <w:r w:rsidRPr="00E171EF">
        <w:rPr>
          <w:szCs w:val="24"/>
          <w:lang w:eastAsia="x-none"/>
        </w:rPr>
        <w:t xml:space="preserve"> nr 60</w:t>
      </w:r>
      <w:r>
        <w:rPr>
          <w:szCs w:val="24"/>
          <w:lang w:eastAsia="x-none"/>
        </w:rPr>
        <w:t>76:</w:t>
      </w:r>
      <w:r w:rsidRPr="00DF435D">
        <w:rPr>
          <w:rFonts w:eastAsia="Times New Roman" w:cs="Arial"/>
          <w:lang w:eastAsia="pl-PL"/>
        </w:rPr>
        <w:t xml:space="preserve"> </w:t>
      </w:r>
      <w:r w:rsidRPr="00413380">
        <w:rPr>
          <w:rFonts w:eastAsia="Times New Roman" w:cs="Arial"/>
          <w:lang w:eastAsia="pl-PL"/>
        </w:rPr>
        <w:t>Instalacja oświetlenia podstawowego, ewakuacyjnego, awaryjnego i zewnętrznego w tym rozdzielnica oświetleniowa S18, modernizacja istniejących rozdzielnic S14 i S16</w:t>
      </w:r>
      <w:r w:rsidRPr="00DF435D">
        <w:rPr>
          <w:rFonts w:eastAsia="Times New Roman" w:cs="Arial"/>
          <w:lang w:eastAsia="pl-PL"/>
        </w:rPr>
        <w:t>,</w:t>
      </w:r>
      <w:r w:rsidRPr="00404BFB">
        <w:rPr>
          <w:szCs w:val="24"/>
          <w:lang w:eastAsia="x-none"/>
        </w:rPr>
        <w:t xml:space="preserve"> branża elektryczna</w:t>
      </w:r>
      <w:r w:rsidRPr="00E171EF">
        <w:rPr>
          <w:szCs w:val="24"/>
          <w:lang w:eastAsia="x-none"/>
        </w:rPr>
        <w:t xml:space="preserve"> </w:t>
      </w:r>
      <w:r>
        <w:rPr>
          <w:szCs w:val="24"/>
          <w:lang w:eastAsia="x-none"/>
        </w:rPr>
        <w:t>- Załącznik nr 2.2.20.</w:t>
      </w:r>
    </w:p>
    <w:p w:rsidR="00413380" w:rsidRDefault="00413380" w:rsidP="00B026A8">
      <w:pPr>
        <w:pStyle w:val="Akapitzlist"/>
        <w:shd w:val="clear" w:color="auto" w:fill="FFFFFF"/>
        <w:spacing w:after="0"/>
        <w:rPr>
          <w:szCs w:val="24"/>
          <w:lang w:eastAsia="x-none"/>
        </w:rPr>
      </w:pPr>
    </w:p>
    <w:p w:rsidR="00B026A8" w:rsidRPr="009C199A" w:rsidRDefault="00413380" w:rsidP="009C199A">
      <w:pPr>
        <w:pStyle w:val="Nagwek4"/>
        <w:ind w:left="993" w:hanging="993"/>
        <w:rPr>
          <w:b w:val="0"/>
        </w:rPr>
      </w:pPr>
      <w:r>
        <w:rPr>
          <w:b w:val="0"/>
        </w:rPr>
        <w:t>T</w:t>
      </w:r>
      <w:r w:rsidR="00B026A8" w:rsidRPr="009C199A">
        <w:rPr>
          <w:b w:val="0"/>
        </w:rPr>
        <w:t>rasy kablowe</w:t>
      </w:r>
    </w:p>
    <w:p w:rsidR="00B026A8" w:rsidRPr="009C199A" w:rsidRDefault="00B026A8" w:rsidP="008F413C">
      <w:pPr>
        <w:pStyle w:val="Akapitzlist"/>
        <w:numPr>
          <w:ilvl w:val="0"/>
          <w:numId w:val="55"/>
        </w:numPr>
        <w:spacing w:after="0"/>
        <w:ind w:hanging="436"/>
        <w:rPr>
          <w:szCs w:val="24"/>
          <w:lang w:eastAsia="x-none"/>
        </w:rPr>
      </w:pPr>
      <w:r w:rsidRPr="009C199A">
        <w:rPr>
          <w:szCs w:val="24"/>
          <w:lang w:eastAsia="x-none"/>
        </w:rPr>
        <w:t xml:space="preserve">ułożenie nowych kabli zewnętrznych zasilających rozdzielnie </w:t>
      </w:r>
      <w:proofErr w:type="spellStart"/>
      <w:r w:rsidRPr="009C199A">
        <w:rPr>
          <w:szCs w:val="24"/>
          <w:lang w:eastAsia="x-none"/>
        </w:rPr>
        <w:t>sprężarkowni</w:t>
      </w:r>
      <w:proofErr w:type="spellEnd"/>
      <w:r w:rsidRPr="009C199A">
        <w:rPr>
          <w:szCs w:val="24"/>
          <w:lang w:eastAsia="x-none"/>
        </w:rPr>
        <w:t xml:space="preserve"> i części elektrycznej po demontażu kabli zasilających budynek wodorowni,</w:t>
      </w:r>
    </w:p>
    <w:p w:rsidR="00B026A8" w:rsidRPr="009C199A" w:rsidRDefault="00B026A8" w:rsidP="008F413C">
      <w:pPr>
        <w:pStyle w:val="Akapitzlist"/>
        <w:numPr>
          <w:ilvl w:val="0"/>
          <w:numId w:val="55"/>
        </w:numPr>
        <w:spacing w:after="0"/>
        <w:ind w:hanging="436"/>
        <w:rPr>
          <w:szCs w:val="24"/>
          <w:lang w:eastAsia="x-none"/>
        </w:rPr>
      </w:pPr>
      <w:r w:rsidRPr="009C199A">
        <w:rPr>
          <w:szCs w:val="24"/>
          <w:lang w:eastAsia="x-none"/>
        </w:rPr>
        <w:t xml:space="preserve">wykonanie kanalizacji kablowej na odcinku </w:t>
      </w:r>
      <w:proofErr w:type="spellStart"/>
      <w:r w:rsidRPr="009C199A">
        <w:rPr>
          <w:szCs w:val="24"/>
          <w:lang w:eastAsia="x-none"/>
        </w:rPr>
        <w:t>sprężarkownia</w:t>
      </w:r>
      <w:proofErr w:type="spellEnd"/>
      <w:r w:rsidRPr="009C199A">
        <w:rPr>
          <w:szCs w:val="24"/>
          <w:lang w:eastAsia="x-none"/>
        </w:rPr>
        <w:t xml:space="preserve"> – istniejący kanał technologiczny,</w:t>
      </w:r>
    </w:p>
    <w:p w:rsidR="00B026A8" w:rsidRPr="009F67F5" w:rsidRDefault="00B026A8" w:rsidP="008F413C">
      <w:pPr>
        <w:pStyle w:val="Akapitzlist"/>
        <w:numPr>
          <w:ilvl w:val="0"/>
          <w:numId w:val="55"/>
        </w:numPr>
        <w:spacing w:after="0"/>
        <w:ind w:hanging="436"/>
        <w:rPr>
          <w:szCs w:val="24"/>
          <w:lang w:eastAsia="x-none"/>
        </w:rPr>
      </w:pPr>
      <w:r w:rsidRPr="009C199A">
        <w:rPr>
          <w:szCs w:val="24"/>
          <w:lang w:eastAsia="x-none"/>
        </w:rPr>
        <w:t xml:space="preserve">budowa kanalizacji teletechnicznej na odcinku </w:t>
      </w:r>
      <w:proofErr w:type="spellStart"/>
      <w:r w:rsidRPr="009C199A">
        <w:rPr>
          <w:szCs w:val="24"/>
          <w:lang w:eastAsia="x-none"/>
        </w:rPr>
        <w:t>spręzarkownia</w:t>
      </w:r>
      <w:proofErr w:type="spellEnd"/>
      <w:r w:rsidRPr="009C199A">
        <w:rPr>
          <w:szCs w:val="24"/>
          <w:lang w:eastAsia="x-none"/>
        </w:rPr>
        <w:t xml:space="preserve"> -   pompownia </w:t>
      </w:r>
      <w:r w:rsidRPr="009F67F5">
        <w:rPr>
          <w:szCs w:val="24"/>
          <w:lang w:eastAsia="x-none"/>
        </w:rPr>
        <w:t>wody chłodzącej C1,</w:t>
      </w:r>
    </w:p>
    <w:p w:rsidR="009F67F5" w:rsidRPr="009F67F5" w:rsidRDefault="009F67F5" w:rsidP="008F413C">
      <w:pPr>
        <w:pStyle w:val="Akapitzlist"/>
        <w:numPr>
          <w:ilvl w:val="0"/>
          <w:numId w:val="55"/>
        </w:numPr>
        <w:spacing w:after="0"/>
        <w:rPr>
          <w:szCs w:val="24"/>
          <w:lang w:eastAsia="x-none"/>
        </w:rPr>
      </w:pPr>
      <w:r w:rsidRPr="009F67F5">
        <w:rPr>
          <w:szCs w:val="24"/>
          <w:lang w:eastAsia="x-none"/>
        </w:rPr>
        <w:t xml:space="preserve">dostawa i montaż konstrukcji kablowych, części elektrycznej, w budynku </w:t>
      </w:r>
      <w:proofErr w:type="spellStart"/>
      <w:r w:rsidRPr="009F67F5">
        <w:rPr>
          <w:szCs w:val="24"/>
          <w:lang w:eastAsia="x-none"/>
        </w:rPr>
        <w:t>sprężarkowni</w:t>
      </w:r>
      <w:proofErr w:type="spellEnd"/>
      <w:r w:rsidRPr="009F67F5">
        <w:rPr>
          <w:szCs w:val="24"/>
          <w:lang w:eastAsia="x-none"/>
        </w:rPr>
        <w:t xml:space="preserve">  i na zewnątrz,</w:t>
      </w:r>
    </w:p>
    <w:p w:rsidR="00B026A8" w:rsidRPr="009C199A" w:rsidRDefault="00B026A8" w:rsidP="008F413C">
      <w:pPr>
        <w:pStyle w:val="Akapitzlist"/>
        <w:numPr>
          <w:ilvl w:val="0"/>
          <w:numId w:val="55"/>
        </w:numPr>
        <w:spacing w:after="0"/>
        <w:ind w:hanging="436"/>
        <w:rPr>
          <w:szCs w:val="24"/>
          <w:lang w:eastAsia="x-none"/>
        </w:rPr>
      </w:pPr>
      <w:r w:rsidRPr="009C199A">
        <w:rPr>
          <w:szCs w:val="24"/>
          <w:lang w:eastAsia="x-none"/>
        </w:rPr>
        <w:t>ułożenie kabli na drabinkach kablowych,</w:t>
      </w:r>
    </w:p>
    <w:p w:rsidR="00B026A8" w:rsidRPr="009C199A" w:rsidRDefault="00B026A8" w:rsidP="008F413C">
      <w:pPr>
        <w:pStyle w:val="Akapitzlist"/>
        <w:numPr>
          <w:ilvl w:val="0"/>
          <w:numId w:val="55"/>
        </w:numPr>
        <w:spacing w:after="0"/>
        <w:ind w:hanging="436"/>
        <w:rPr>
          <w:szCs w:val="24"/>
          <w:lang w:eastAsia="x-none"/>
        </w:rPr>
      </w:pPr>
      <w:r w:rsidRPr="009C199A">
        <w:rPr>
          <w:szCs w:val="24"/>
          <w:lang w:eastAsia="x-none"/>
        </w:rPr>
        <w:t>ułożenie kabli w ziemi,</w:t>
      </w:r>
    </w:p>
    <w:p w:rsidR="00B026A8" w:rsidRPr="009C199A" w:rsidRDefault="00B026A8" w:rsidP="008F413C">
      <w:pPr>
        <w:pStyle w:val="Akapitzlist"/>
        <w:numPr>
          <w:ilvl w:val="0"/>
          <w:numId w:val="55"/>
        </w:numPr>
        <w:spacing w:after="0"/>
        <w:ind w:hanging="436"/>
        <w:rPr>
          <w:szCs w:val="24"/>
          <w:lang w:eastAsia="x-none"/>
        </w:rPr>
      </w:pPr>
      <w:r w:rsidRPr="009C199A">
        <w:rPr>
          <w:szCs w:val="24"/>
          <w:lang w:eastAsia="x-none"/>
        </w:rPr>
        <w:t>wykonanie i montaż przyłączeniowych skrzynek kablowych dla podłączenia sprężarek,</w:t>
      </w:r>
    </w:p>
    <w:p w:rsidR="00B026A8" w:rsidRPr="00C6168F" w:rsidRDefault="00B026A8" w:rsidP="008F413C">
      <w:pPr>
        <w:pStyle w:val="Akapitzlist"/>
        <w:numPr>
          <w:ilvl w:val="0"/>
          <w:numId w:val="55"/>
        </w:numPr>
        <w:spacing w:after="0"/>
        <w:ind w:hanging="436"/>
        <w:rPr>
          <w:szCs w:val="24"/>
          <w:lang w:eastAsia="x-none"/>
        </w:rPr>
      </w:pPr>
      <w:r>
        <w:rPr>
          <w:szCs w:val="24"/>
          <w:lang w:eastAsia="x-none"/>
        </w:rPr>
        <w:t>przeprowadzenie pomiarów i sprawdzenie przed oddaniem do eksploatacji,</w:t>
      </w:r>
    </w:p>
    <w:p w:rsidR="00B026A8" w:rsidRDefault="00B026A8" w:rsidP="008F413C">
      <w:pPr>
        <w:pStyle w:val="Akapitzlist"/>
        <w:numPr>
          <w:ilvl w:val="0"/>
          <w:numId w:val="55"/>
        </w:numPr>
        <w:spacing w:after="0"/>
        <w:ind w:hanging="436"/>
        <w:rPr>
          <w:szCs w:val="24"/>
          <w:lang w:eastAsia="x-none"/>
        </w:rPr>
      </w:pPr>
      <w:r>
        <w:rPr>
          <w:szCs w:val="24"/>
          <w:lang w:eastAsia="x-none"/>
        </w:rPr>
        <w:t xml:space="preserve">przeprowadzenie procedury odbiorowej zgodnie z instrukcją odbioru zadań inwestycyjnych obowiązującą w Elektrowni Połaniec.  </w:t>
      </w:r>
    </w:p>
    <w:p w:rsidR="00CD3CB2" w:rsidRDefault="00CD3CB2">
      <w:pPr>
        <w:spacing w:line="276" w:lineRule="auto"/>
        <w:jc w:val="left"/>
        <w:rPr>
          <w:rFonts w:cs="Arial"/>
          <w:lang w:eastAsia="ar-SA"/>
        </w:rPr>
      </w:pPr>
      <w:r>
        <w:rPr>
          <w:rFonts w:cs="Arial"/>
          <w:lang w:eastAsia="ar-SA"/>
        </w:rPr>
        <w:br w:type="page"/>
      </w:r>
    </w:p>
    <w:p w:rsidR="00413380" w:rsidRPr="00DF435D" w:rsidRDefault="00413380" w:rsidP="00413380">
      <w:pPr>
        <w:spacing w:after="0"/>
        <w:rPr>
          <w:rFonts w:cs="Arial"/>
          <w:lang w:eastAsia="ar-SA"/>
        </w:rPr>
      </w:pPr>
      <w:r w:rsidRPr="00DF435D">
        <w:rPr>
          <w:rFonts w:cs="Arial"/>
          <w:lang w:eastAsia="ar-SA"/>
        </w:rPr>
        <w:lastRenderedPageBreak/>
        <w:t xml:space="preserve">Szczegóły są zawarte w: </w:t>
      </w:r>
    </w:p>
    <w:p w:rsidR="00413380" w:rsidRDefault="00413380" w:rsidP="008F413C">
      <w:pPr>
        <w:pStyle w:val="Akapitzlist"/>
        <w:numPr>
          <w:ilvl w:val="0"/>
          <w:numId w:val="55"/>
        </w:numPr>
        <w:spacing w:after="0"/>
        <w:rPr>
          <w:szCs w:val="24"/>
          <w:lang w:eastAsia="x-none"/>
        </w:rPr>
      </w:pPr>
      <w:r>
        <w:rPr>
          <w:szCs w:val="24"/>
          <w:lang w:eastAsia="x-none"/>
        </w:rPr>
        <w:t>projekcie</w:t>
      </w:r>
      <w:r w:rsidRPr="00E171EF">
        <w:rPr>
          <w:szCs w:val="24"/>
          <w:lang w:eastAsia="x-none"/>
        </w:rPr>
        <w:t xml:space="preserve"> nr 60</w:t>
      </w:r>
      <w:r>
        <w:rPr>
          <w:szCs w:val="24"/>
          <w:lang w:eastAsia="x-none"/>
        </w:rPr>
        <w:t>81:</w:t>
      </w:r>
      <w:r w:rsidRPr="00DF435D">
        <w:rPr>
          <w:rFonts w:eastAsia="Times New Roman" w:cs="Arial"/>
          <w:lang w:eastAsia="pl-PL"/>
        </w:rPr>
        <w:t xml:space="preserve"> </w:t>
      </w:r>
      <w:r w:rsidRPr="00413380">
        <w:rPr>
          <w:rFonts w:eastAsia="Times New Roman" w:cs="Arial"/>
          <w:lang w:eastAsia="pl-PL"/>
        </w:rPr>
        <w:t xml:space="preserve">Gospodarka kablowa, trasy kablowe kabli </w:t>
      </w:r>
      <w:proofErr w:type="spellStart"/>
      <w:r w:rsidRPr="00413380">
        <w:rPr>
          <w:rFonts w:eastAsia="Times New Roman" w:cs="Arial"/>
          <w:lang w:eastAsia="pl-PL"/>
        </w:rPr>
        <w:t>nN</w:t>
      </w:r>
      <w:proofErr w:type="spellEnd"/>
      <w:r w:rsidRPr="00413380">
        <w:rPr>
          <w:rFonts w:eastAsia="Times New Roman" w:cs="Arial"/>
          <w:lang w:eastAsia="pl-PL"/>
        </w:rPr>
        <w:t xml:space="preserve"> i sterowniczych (konstrukcje i linie kablowe) powiązane z nową </w:t>
      </w:r>
      <w:proofErr w:type="spellStart"/>
      <w:r w:rsidRPr="00413380">
        <w:rPr>
          <w:rFonts w:eastAsia="Times New Roman" w:cs="Arial"/>
          <w:lang w:eastAsia="pl-PL"/>
        </w:rPr>
        <w:t>sprężarkownią</w:t>
      </w:r>
      <w:proofErr w:type="spellEnd"/>
      <w:r w:rsidRPr="00DF435D">
        <w:rPr>
          <w:rFonts w:eastAsia="Times New Roman" w:cs="Arial"/>
          <w:lang w:eastAsia="pl-PL"/>
        </w:rPr>
        <w:t>,</w:t>
      </w:r>
      <w:r w:rsidRPr="00404BFB">
        <w:rPr>
          <w:szCs w:val="24"/>
          <w:lang w:eastAsia="x-none"/>
        </w:rPr>
        <w:t xml:space="preserve"> branża elektryczna</w:t>
      </w:r>
      <w:r w:rsidRPr="00E171EF">
        <w:rPr>
          <w:szCs w:val="24"/>
          <w:lang w:eastAsia="x-none"/>
        </w:rPr>
        <w:t xml:space="preserve"> </w:t>
      </w:r>
      <w:r>
        <w:rPr>
          <w:szCs w:val="24"/>
          <w:lang w:eastAsia="x-none"/>
        </w:rPr>
        <w:t>- Załącznik nr 2.2.22.</w:t>
      </w:r>
    </w:p>
    <w:p w:rsidR="00B026A8" w:rsidRPr="00413380" w:rsidRDefault="00413380" w:rsidP="008F413C">
      <w:pPr>
        <w:pStyle w:val="Akapitzlist"/>
        <w:numPr>
          <w:ilvl w:val="0"/>
          <w:numId w:val="55"/>
        </w:numPr>
        <w:spacing w:after="0"/>
        <w:rPr>
          <w:szCs w:val="24"/>
          <w:lang w:eastAsia="x-none"/>
        </w:rPr>
      </w:pPr>
      <w:r>
        <w:rPr>
          <w:szCs w:val="24"/>
          <w:lang w:eastAsia="x-none"/>
        </w:rPr>
        <w:t>projekcie</w:t>
      </w:r>
      <w:r w:rsidRPr="00E171EF">
        <w:rPr>
          <w:szCs w:val="24"/>
          <w:lang w:eastAsia="x-none"/>
        </w:rPr>
        <w:t xml:space="preserve"> nr 60</w:t>
      </w:r>
      <w:r>
        <w:rPr>
          <w:szCs w:val="24"/>
          <w:lang w:eastAsia="x-none"/>
        </w:rPr>
        <w:t>78:</w:t>
      </w:r>
      <w:r w:rsidRPr="00DF435D">
        <w:rPr>
          <w:rFonts w:eastAsia="Times New Roman" w:cs="Arial"/>
          <w:lang w:eastAsia="pl-PL"/>
        </w:rPr>
        <w:t xml:space="preserve"> </w:t>
      </w:r>
      <w:r>
        <w:rPr>
          <w:rFonts w:eastAsia="Times New Roman" w:cs="Arial"/>
          <w:lang w:eastAsia="pl-PL"/>
        </w:rPr>
        <w:t>Zewnętrzne trasy kablowe</w:t>
      </w:r>
      <w:r w:rsidRPr="00DF435D">
        <w:rPr>
          <w:rFonts w:eastAsia="Times New Roman" w:cs="Arial"/>
          <w:lang w:eastAsia="pl-PL"/>
        </w:rPr>
        <w:t>,</w:t>
      </w:r>
      <w:r w:rsidRPr="00404BFB">
        <w:rPr>
          <w:szCs w:val="24"/>
          <w:lang w:eastAsia="x-none"/>
        </w:rPr>
        <w:t xml:space="preserve"> branża elektryczna</w:t>
      </w:r>
      <w:r w:rsidRPr="00E171EF">
        <w:rPr>
          <w:szCs w:val="24"/>
          <w:lang w:eastAsia="x-none"/>
        </w:rPr>
        <w:t xml:space="preserve"> </w:t>
      </w:r>
      <w:r>
        <w:rPr>
          <w:szCs w:val="24"/>
          <w:lang w:eastAsia="x-none"/>
        </w:rPr>
        <w:t>- Załącznik nr 2.2.23.</w:t>
      </w:r>
    </w:p>
    <w:p w:rsidR="00413380" w:rsidRPr="00413380" w:rsidRDefault="00413380" w:rsidP="00413380">
      <w:pPr>
        <w:shd w:val="clear" w:color="auto" w:fill="FFFFFF"/>
        <w:tabs>
          <w:tab w:val="left" w:pos="2293"/>
        </w:tabs>
        <w:spacing w:after="0"/>
        <w:rPr>
          <w:szCs w:val="24"/>
          <w:lang w:eastAsia="x-none"/>
        </w:rPr>
      </w:pPr>
    </w:p>
    <w:p w:rsidR="00B026A8" w:rsidRPr="009C199A" w:rsidRDefault="00B026A8" w:rsidP="009C199A">
      <w:pPr>
        <w:pStyle w:val="Nagwek4"/>
        <w:ind w:left="993" w:hanging="993"/>
        <w:rPr>
          <w:b w:val="0"/>
        </w:rPr>
      </w:pPr>
      <w:r w:rsidRPr="009C199A">
        <w:rPr>
          <w:b w:val="0"/>
        </w:rPr>
        <w:t xml:space="preserve">Instalacja uziemienia i ochrony  odgromowej </w:t>
      </w:r>
    </w:p>
    <w:p w:rsidR="00B026A8" w:rsidRPr="009C199A" w:rsidRDefault="00B026A8" w:rsidP="008F413C">
      <w:pPr>
        <w:pStyle w:val="Akapitzlist"/>
        <w:numPr>
          <w:ilvl w:val="0"/>
          <w:numId w:val="55"/>
        </w:numPr>
        <w:spacing w:after="0"/>
        <w:ind w:hanging="436"/>
        <w:rPr>
          <w:szCs w:val="24"/>
          <w:lang w:eastAsia="x-none"/>
        </w:rPr>
      </w:pPr>
      <w:r w:rsidRPr="009C199A">
        <w:rPr>
          <w:szCs w:val="24"/>
          <w:lang w:eastAsia="x-none"/>
        </w:rPr>
        <w:t>montaż instalacji uziemiającej i połączeń wyrównawczych,</w:t>
      </w:r>
    </w:p>
    <w:p w:rsidR="00B026A8" w:rsidRPr="009C199A" w:rsidRDefault="00B026A8" w:rsidP="008F413C">
      <w:pPr>
        <w:pStyle w:val="Akapitzlist"/>
        <w:numPr>
          <w:ilvl w:val="0"/>
          <w:numId w:val="55"/>
        </w:numPr>
        <w:spacing w:after="0"/>
        <w:ind w:hanging="436"/>
        <w:rPr>
          <w:szCs w:val="24"/>
          <w:lang w:eastAsia="x-none"/>
        </w:rPr>
      </w:pPr>
      <w:r w:rsidRPr="009C199A">
        <w:rPr>
          <w:szCs w:val="24"/>
          <w:lang w:eastAsia="x-none"/>
        </w:rPr>
        <w:t xml:space="preserve">montaż instalacji uziemienia zewnętrznego </w:t>
      </w:r>
      <w:proofErr w:type="spellStart"/>
      <w:r w:rsidRPr="009C199A">
        <w:rPr>
          <w:szCs w:val="24"/>
          <w:lang w:eastAsia="x-none"/>
        </w:rPr>
        <w:t>sprężarkowni</w:t>
      </w:r>
      <w:proofErr w:type="spellEnd"/>
      <w:r w:rsidRPr="009C199A">
        <w:rPr>
          <w:szCs w:val="24"/>
          <w:lang w:eastAsia="x-none"/>
        </w:rPr>
        <w:t>,</w:t>
      </w:r>
    </w:p>
    <w:p w:rsidR="00B026A8" w:rsidRPr="009C199A" w:rsidRDefault="00B026A8" w:rsidP="008F413C">
      <w:pPr>
        <w:pStyle w:val="Akapitzlist"/>
        <w:numPr>
          <w:ilvl w:val="0"/>
          <w:numId w:val="55"/>
        </w:numPr>
        <w:spacing w:after="0"/>
        <w:ind w:hanging="436"/>
        <w:rPr>
          <w:szCs w:val="24"/>
          <w:lang w:eastAsia="x-none"/>
        </w:rPr>
      </w:pPr>
      <w:r w:rsidRPr="009C199A">
        <w:rPr>
          <w:szCs w:val="24"/>
          <w:lang w:eastAsia="x-none"/>
        </w:rPr>
        <w:t>montaż instalacji uziemienia latarni ulicznych, konstrukcji zbiornika, konstrukcji stalowych i instalacji w kanale technologicznym,</w:t>
      </w:r>
    </w:p>
    <w:p w:rsidR="00B026A8" w:rsidRPr="009C199A" w:rsidRDefault="00B026A8" w:rsidP="008F413C">
      <w:pPr>
        <w:pStyle w:val="Akapitzlist"/>
        <w:numPr>
          <w:ilvl w:val="0"/>
          <w:numId w:val="55"/>
        </w:numPr>
        <w:spacing w:after="0"/>
        <w:ind w:hanging="436"/>
        <w:rPr>
          <w:szCs w:val="24"/>
          <w:lang w:eastAsia="x-none"/>
        </w:rPr>
      </w:pPr>
      <w:r w:rsidRPr="009C199A">
        <w:rPr>
          <w:szCs w:val="24"/>
          <w:lang w:eastAsia="x-none"/>
        </w:rPr>
        <w:t>montaż głównej szyny uziemiającej GSU wraz z wszystkimi przyłączami,</w:t>
      </w:r>
    </w:p>
    <w:p w:rsidR="00B026A8" w:rsidRPr="009C199A" w:rsidRDefault="00B026A8" w:rsidP="008F413C">
      <w:pPr>
        <w:pStyle w:val="Akapitzlist"/>
        <w:numPr>
          <w:ilvl w:val="0"/>
          <w:numId w:val="55"/>
        </w:numPr>
        <w:spacing w:after="0"/>
        <w:ind w:hanging="436"/>
        <w:rPr>
          <w:szCs w:val="24"/>
          <w:lang w:eastAsia="x-none"/>
        </w:rPr>
      </w:pPr>
      <w:r w:rsidRPr="009C199A">
        <w:rPr>
          <w:szCs w:val="24"/>
          <w:lang w:eastAsia="x-none"/>
        </w:rPr>
        <w:t xml:space="preserve">montaż instalacji </w:t>
      </w:r>
      <w:proofErr w:type="spellStart"/>
      <w:r w:rsidRPr="009C199A">
        <w:rPr>
          <w:szCs w:val="24"/>
          <w:lang w:eastAsia="x-none"/>
        </w:rPr>
        <w:t>ogromowej</w:t>
      </w:r>
      <w:proofErr w:type="spellEnd"/>
      <w:r w:rsidRPr="009C199A">
        <w:rPr>
          <w:szCs w:val="24"/>
          <w:lang w:eastAsia="x-none"/>
        </w:rPr>
        <w:t>,</w:t>
      </w:r>
    </w:p>
    <w:p w:rsidR="00B026A8" w:rsidRPr="00C6168F" w:rsidRDefault="00B026A8" w:rsidP="008F413C">
      <w:pPr>
        <w:pStyle w:val="Akapitzlist"/>
        <w:numPr>
          <w:ilvl w:val="0"/>
          <w:numId w:val="55"/>
        </w:numPr>
        <w:spacing w:after="0"/>
        <w:ind w:hanging="436"/>
        <w:rPr>
          <w:szCs w:val="24"/>
          <w:lang w:eastAsia="x-none"/>
        </w:rPr>
      </w:pPr>
      <w:r>
        <w:rPr>
          <w:szCs w:val="24"/>
          <w:lang w:eastAsia="x-none"/>
        </w:rPr>
        <w:t>przeprowadzenie pomiarów i sprawdzenie przed oddaniem do eksploatacji,</w:t>
      </w:r>
    </w:p>
    <w:p w:rsidR="00B026A8" w:rsidRDefault="00B026A8" w:rsidP="008F413C">
      <w:pPr>
        <w:pStyle w:val="Akapitzlist"/>
        <w:numPr>
          <w:ilvl w:val="0"/>
          <w:numId w:val="55"/>
        </w:numPr>
        <w:spacing w:after="0"/>
        <w:ind w:hanging="436"/>
        <w:rPr>
          <w:szCs w:val="24"/>
          <w:lang w:eastAsia="x-none"/>
        </w:rPr>
      </w:pPr>
      <w:r>
        <w:rPr>
          <w:szCs w:val="24"/>
          <w:lang w:eastAsia="x-none"/>
        </w:rPr>
        <w:t xml:space="preserve">przeprowadzenie procedury odbiorowej zgodnie z instrukcją odbioru zadań inwestycyjnych obowiązującą w Elektrowni Połaniec.  </w:t>
      </w:r>
    </w:p>
    <w:p w:rsidR="00413380" w:rsidRPr="00DF435D" w:rsidRDefault="00413380" w:rsidP="00413380">
      <w:pPr>
        <w:spacing w:after="0"/>
        <w:rPr>
          <w:rFonts w:cs="Arial"/>
          <w:lang w:eastAsia="ar-SA"/>
        </w:rPr>
      </w:pPr>
      <w:r w:rsidRPr="00DF435D">
        <w:rPr>
          <w:rFonts w:cs="Arial"/>
          <w:lang w:eastAsia="ar-SA"/>
        </w:rPr>
        <w:t xml:space="preserve">Szczegóły są zawarte w: </w:t>
      </w:r>
    </w:p>
    <w:p w:rsidR="00413380" w:rsidRDefault="00413380" w:rsidP="008F413C">
      <w:pPr>
        <w:pStyle w:val="Akapitzlist"/>
        <w:numPr>
          <w:ilvl w:val="0"/>
          <w:numId w:val="55"/>
        </w:numPr>
        <w:spacing w:after="0"/>
        <w:rPr>
          <w:szCs w:val="24"/>
          <w:lang w:eastAsia="x-none"/>
        </w:rPr>
      </w:pPr>
      <w:r>
        <w:rPr>
          <w:szCs w:val="24"/>
          <w:lang w:eastAsia="x-none"/>
        </w:rPr>
        <w:t>projekcie</w:t>
      </w:r>
      <w:r w:rsidRPr="00E171EF">
        <w:rPr>
          <w:szCs w:val="24"/>
          <w:lang w:eastAsia="x-none"/>
        </w:rPr>
        <w:t xml:space="preserve"> nr 60</w:t>
      </w:r>
      <w:r>
        <w:rPr>
          <w:szCs w:val="24"/>
          <w:lang w:eastAsia="x-none"/>
        </w:rPr>
        <w:t>80:</w:t>
      </w:r>
      <w:r w:rsidRPr="00DF435D">
        <w:rPr>
          <w:rFonts w:eastAsia="Times New Roman" w:cs="Arial"/>
          <w:lang w:eastAsia="pl-PL"/>
        </w:rPr>
        <w:t xml:space="preserve"> </w:t>
      </w:r>
      <w:r w:rsidRPr="00413380">
        <w:rPr>
          <w:rFonts w:eastAsia="Times New Roman" w:cs="Arial"/>
          <w:lang w:eastAsia="pl-PL"/>
        </w:rPr>
        <w:t xml:space="preserve">Instalacja uziemienia i ochrony odgromowej nowej </w:t>
      </w:r>
      <w:proofErr w:type="spellStart"/>
      <w:r w:rsidRPr="00413380">
        <w:rPr>
          <w:rFonts w:eastAsia="Times New Roman" w:cs="Arial"/>
          <w:lang w:eastAsia="pl-PL"/>
        </w:rPr>
        <w:t>sprężarkowni</w:t>
      </w:r>
      <w:proofErr w:type="spellEnd"/>
      <w:r w:rsidRPr="00413380">
        <w:rPr>
          <w:rFonts w:eastAsia="Times New Roman" w:cs="Arial"/>
          <w:lang w:eastAsia="pl-PL"/>
        </w:rPr>
        <w:t xml:space="preserve"> (w miejscu istniejącej wodorowni)</w:t>
      </w:r>
      <w:r w:rsidRPr="00DF435D">
        <w:rPr>
          <w:rFonts w:eastAsia="Times New Roman" w:cs="Arial"/>
          <w:lang w:eastAsia="pl-PL"/>
        </w:rPr>
        <w:t>,</w:t>
      </w:r>
      <w:r w:rsidRPr="00404BFB">
        <w:rPr>
          <w:szCs w:val="24"/>
          <w:lang w:eastAsia="x-none"/>
        </w:rPr>
        <w:t xml:space="preserve"> branża elektryczna</w:t>
      </w:r>
      <w:r w:rsidRPr="00E171EF">
        <w:rPr>
          <w:szCs w:val="24"/>
          <w:lang w:eastAsia="x-none"/>
        </w:rPr>
        <w:t xml:space="preserve"> </w:t>
      </w:r>
      <w:r>
        <w:rPr>
          <w:szCs w:val="24"/>
          <w:lang w:eastAsia="x-none"/>
        </w:rPr>
        <w:t>- Załącznik nr 2.2.21.</w:t>
      </w:r>
    </w:p>
    <w:p w:rsidR="00B026A8" w:rsidRDefault="00B026A8" w:rsidP="00B026A8">
      <w:pPr>
        <w:spacing w:after="0"/>
        <w:rPr>
          <w:strike/>
          <w:szCs w:val="24"/>
          <w:lang w:eastAsia="x-none"/>
        </w:rPr>
      </w:pPr>
    </w:p>
    <w:p w:rsidR="00B026A8" w:rsidRPr="003702C2" w:rsidRDefault="00B026A8" w:rsidP="009C199A">
      <w:pPr>
        <w:pStyle w:val="Nagwek3"/>
      </w:pPr>
      <w:bookmarkStart w:id="20" w:name="_Toc39053564"/>
      <w:r>
        <w:t xml:space="preserve">Część </w:t>
      </w:r>
      <w:proofErr w:type="spellStart"/>
      <w:r>
        <w:t>AKPiA</w:t>
      </w:r>
      <w:bookmarkEnd w:id="20"/>
      <w:proofErr w:type="spellEnd"/>
    </w:p>
    <w:p w:rsidR="00B026A8" w:rsidRDefault="00B026A8" w:rsidP="00B026A8">
      <w:pPr>
        <w:rPr>
          <w:rFonts w:cs="Arial"/>
          <w:bCs/>
          <w:iCs/>
          <w:color w:val="000000"/>
        </w:rPr>
      </w:pPr>
      <w:r>
        <w:rPr>
          <w:rFonts w:cs="Arial"/>
          <w:szCs w:val="24"/>
        </w:rPr>
        <w:t xml:space="preserve">W budynku </w:t>
      </w:r>
      <w:proofErr w:type="spellStart"/>
      <w:r w:rsidRPr="00456781">
        <w:rPr>
          <w:rFonts w:cs="Arial"/>
          <w:szCs w:val="24"/>
        </w:rPr>
        <w:t>sprężarkowni</w:t>
      </w:r>
      <w:proofErr w:type="spellEnd"/>
      <w:r>
        <w:rPr>
          <w:rFonts w:cs="Arial"/>
          <w:szCs w:val="24"/>
        </w:rPr>
        <w:t xml:space="preserve"> nr 3</w:t>
      </w:r>
      <w:r w:rsidRPr="00456781">
        <w:rPr>
          <w:rFonts w:cs="Arial"/>
          <w:szCs w:val="24"/>
        </w:rPr>
        <w:t xml:space="preserve"> potrzeb ogólnych przewidziano pomieszczenie rozdzielni elektrycznej wraz z pomieszczeniami dla </w:t>
      </w:r>
      <w:proofErr w:type="spellStart"/>
      <w:r w:rsidRPr="00456781">
        <w:rPr>
          <w:rFonts w:cs="Arial"/>
          <w:szCs w:val="24"/>
        </w:rPr>
        <w:t>AKPiA</w:t>
      </w:r>
      <w:proofErr w:type="spellEnd"/>
      <w:r w:rsidRPr="00456781">
        <w:rPr>
          <w:rFonts w:cs="Arial"/>
          <w:szCs w:val="24"/>
        </w:rPr>
        <w:t>. Wielkość pomieszczeń uwzględnia bieżące potrzeby inwestora oraz możliwość rozbudowy w przyszłości.</w:t>
      </w:r>
      <w:r w:rsidRPr="00456781">
        <w:rPr>
          <w:rFonts w:cs="Arial"/>
          <w:bCs/>
          <w:iCs/>
          <w:color w:val="000000"/>
        </w:rPr>
        <w:t xml:space="preserve"> </w:t>
      </w:r>
    </w:p>
    <w:p w:rsidR="00EA3678" w:rsidRPr="00EA3678" w:rsidRDefault="00B026A8" w:rsidP="00EA3678">
      <w:pPr>
        <w:pStyle w:val="Nagwek4"/>
        <w:ind w:left="993" w:hanging="993"/>
        <w:rPr>
          <w:b w:val="0"/>
        </w:rPr>
      </w:pPr>
      <w:proofErr w:type="spellStart"/>
      <w:r w:rsidRPr="009C199A">
        <w:rPr>
          <w:b w:val="0"/>
        </w:rPr>
        <w:t>AKPiA</w:t>
      </w:r>
      <w:proofErr w:type="spellEnd"/>
      <w:r w:rsidRPr="009C199A">
        <w:rPr>
          <w:b w:val="0"/>
        </w:rPr>
        <w:t xml:space="preserve"> </w:t>
      </w:r>
      <w:proofErr w:type="spellStart"/>
      <w:r w:rsidRPr="009C199A">
        <w:rPr>
          <w:b w:val="0"/>
        </w:rPr>
        <w:t>sprężarkowni</w:t>
      </w:r>
      <w:proofErr w:type="spellEnd"/>
      <w:r w:rsidR="00EA3678">
        <w:rPr>
          <w:b w:val="0"/>
        </w:rPr>
        <w:t xml:space="preserve"> </w:t>
      </w:r>
    </w:p>
    <w:p w:rsidR="00EA3678" w:rsidRPr="00EA3678" w:rsidRDefault="00EA3678" w:rsidP="008F413C">
      <w:pPr>
        <w:pStyle w:val="Akapitzlist"/>
        <w:numPr>
          <w:ilvl w:val="0"/>
          <w:numId w:val="56"/>
        </w:numPr>
        <w:ind w:hanging="436"/>
        <w:rPr>
          <w:sz w:val="25"/>
          <w:szCs w:val="25"/>
        </w:rPr>
      </w:pPr>
      <w:r w:rsidRPr="00EA3678">
        <w:rPr>
          <w:sz w:val="25"/>
          <w:szCs w:val="25"/>
        </w:rPr>
        <w:t>demontaż okablowania komunikacyjnego pomiędzy autonomicznymi sterownikami przenoszonych sprężarek potrzeb ogólnych a istniejącym sekwenserem (w zakresie prac dla dotychczasowych lokalizacji),</w:t>
      </w:r>
    </w:p>
    <w:p w:rsidR="00EA3678" w:rsidRPr="00EA3678" w:rsidRDefault="00EA3678" w:rsidP="008F413C">
      <w:pPr>
        <w:pStyle w:val="Akapitzlist"/>
        <w:numPr>
          <w:ilvl w:val="0"/>
          <w:numId w:val="56"/>
        </w:numPr>
        <w:ind w:hanging="436"/>
        <w:rPr>
          <w:sz w:val="25"/>
          <w:szCs w:val="25"/>
        </w:rPr>
      </w:pPr>
      <w:r w:rsidRPr="00EA3678">
        <w:rPr>
          <w:sz w:val="25"/>
          <w:szCs w:val="25"/>
        </w:rPr>
        <w:lastRenderedPageBreak/>
        <w:t>demontaż okablowania sygnałowego pomiędzy układami sterownia przenoszonych sprężarek i osuszaczy potrzeb ogólnych a szafą sterownika SSPR instalacji sprężonego powietrza w kontenerze rozdzielni RNO25-26 obok komina nr 3 (w zakresie prac dla dotychczasowych lokalizacji),</w:t>
      </w:r>
    </w:p>
    <w:p w:rsidR="00EA3678" w:rsidRPr="00EA3678" w:rsidRDefault="00EA3678" w:rsidP="008F413C">
      <w:pPr>
        <w:pStyle w:val="Akapitzlist"/>
        <w:numPr>
          <w:ilvl w:val="0"/>
          <w:numId w:val="56"/>
        </w:numPr>
        <w:ind w:hanging="436"/>
        <w:rPr>
          <w:sz w:val="25"/>
          <w:szCs w:val="25"/>
        </w:rPr>
      </w:pPr>
      <w:r w:rsidRPr="00EA3678">
        <w:rPr>
          <w:sz w:val="25"/>
          <w:szCs w:val="25"/>
        </w:rPr>
        <w:t xml:space="preserve">dostawa i montaż nowej szafy sterowniczej ze sterownikiem PLC na potrzeby instalacji sprężonego powietrza potrzeb ogólnych w nowej </w:t>
      </w:r>
      <w:proofErr w:type="spellStart"/>
      <w:r w:rsidRPr="00EA3678">
        <w:rPr>
          <w:sz w:val="25"/>
          <w:szCs w:val="25"/>
        </w:rPr>
        <w:t>sprężarkowni</w:t>
      </w:r>
      <w:proofErr w:type="spellEnd"/>
      <w:r w:rsidRPr="00EA3678">
        <w:rPr>
          <w:sz w:val="25"/>
          <w:szCs w:val="25"/>
        </w:rPr>
        <w:t xml:space="preserve"> nr 3,</w:t>
      </w:r>
    </w:p>
    <w:p w:rsidR="00EA3678" w:rsidRPr="00EA3678" w:rsidRDefault="00EA3678" w:rsidP="008F413C">
      <w:pPr>
        <w:pStyle w:val="Akapitzlist"/>
        <w:numPr>
          <w:ilvl w:val="0"/>
          <w:numId w:val="56"/>
        </w:numPr>
        <w:ind w:hanging="436"/>
        <w:rPr>
          <w:sz w:val="25"/>
          <w:szCs w:val="25"/>
        </w:rPr>
      </w:pPr>
      <w:r w:rsidRPr="00EA3678">
        <w:rPr>
          <w:sz w:val="25"/>
          <w:szCs w:val="25"/>
        </w:rPr>
        <w:t xml:space="preserve">wykonanie połączenia komunikacyjnego sterownika PLC instalacji sprężonego powietrza potrzeb ogólnych z systemem DCS </w:t>
      </w:r>
      <w:proofErr w:type="spellStart"/>
      <w:r w:rsidRPr="00EA3678">
        <w:rPr>
          <w:sz w:val="25"/>
          <w:szCs w:val="25"/>
        </w:rPr>
        <w:t>Ovation</w:t>
      </w:r>
      <w:proofErr w:type="spellEnd"/>
      <w:r w:rsidRPr="00EA3678">
        <w:rPr>
          <w:sz w:val="25"/>
          <w:szCs w:val="25"/>
        </w:rPr>
        <w:t xml:space="preserve"> w elektrowni,</w:t>
      </w:r>
    </w:p>
    <w:p w:rsidR="00EA3678" w:rsidRPr="00EA3678" w:rsidRDefault="00EA3678" w:rsidP="008F413C">
      <w:pPr>
        <w:pStyle w:val="Akapitzlist"/>
        <w:numPr>
          <w:ilvl w:val="0"/>
          <w:numId w:val="56"/>
        </w:numPr>
        <w:ind w:hanging="436"/>
        <w:rPr>
          <w:sz w:val="25"/>
          <w:szCs w:val="25"/>
        </w:rPr>
      </w:pPr>
      <w:r w:rsidRPr="00EA3678">
        <w:rPr>
          <w:sz w:val="25"/>
          <w:szCs w:val="25"/>
        </w:rPr>
        <w:t>dostawa centralnego sterownika sprężarek powietrza potrzeb ogólnych,</w:t>
      </w:r>
    </w:p>
    <w:p w:rsidR="00EA3678" w:rsidRPr="00EA3678" w:rsidRDefault="00EA3678" w:rsidP="008F413C">
      <w:pPr>
        <w:pStyle w:val="Akapitzlist"/>
        <w:numPr>
          <w:ilvl w:val="0"/>
          <w:numId w:val="56"/>
        </w:numPr>
        <w:ind w:hanging="436"/>
        <w:rPr>
          <w:sz w:val="25"/>
          <w:szCs w:val="25"/>
        </w:rPr>
      </w:pPr>
      <w:r w:rsidRPr="00EA3678">
        <w:rPr>
          <w:sz w:val="25"/>
          <w:szCs w:val="25"/>
        </w:rPr>
        <w:t xml:space="preserve">wykonanie magistrali komunikacyjnej pomiędzy centralnym sterownikiem sprężarek a autonomicznymi sterownikami sprężarek i osuszaczy, </w:t>
      </w:r>
    </w:p>
    <w:p w:rsidR="00EA3678" w:rsidRPr="00EA3678" w:rsidRDefault="00EA3678" w:rsidP="008F413C">
      <w:pPr>
        <w:pStyle w:val="Akapitzlist"/>
        <w:numPr>
          <w:ilvl w:val="0"/>
          <w:numId w:val="56"/>
        </w:numPr>
        <w:ind w:hanging="436"/>
        <w:rPr>
          <w:sz w:val="25"/>
          <w:szCs w:val="25"/>
        </w:rPr>
      </w:pPr>
      <w:r w:rsidRPr="00EA3678">
        <w:rPr>
          <w:sz w:val="25"/>
          <w:szCs w:val="25"/>
        </w:rPr>
        <w:t xml:space="preserve">wykonanie połączenia komunikacyjnego pomiędzy centralnym sterownikiem a szafą sterownika PLC instalacji sprężonego powietrza potrzeb ogólnych </w:t>
      </w:r>
    </w:p>
    <w:p w:rsidR="00EA3678" w:rsidRPr="00EA3678" w:rsidRDefault="00EA3678" w:rsidP="008F413C">
      <w:pPr>
        <w:pStyle w:val="Akapitzlist"/>
        <w:numPr>
          <w:ilvl w:val="0"/>
          <w:numId w:val="56"/>
        </w:numPr>
        <w:ind w:hanging="436"/>
        <w:rPr>
          <w:sz w:val="25"/>
          <w:szCs w:val="25"/>
        </w:rPr>
      </w:pPr>
      <w:r w:rsidRPr="00EA3678">
        <w:rPr>
          <w:sz w:val="25"/>
          <w:szCs w:val="25"/>
        </w:rPr>
        <w:t>wykonanie połączeń kablowych do szafy sterownika PLC dla sygnałów z urządzeń nieposiadających komunikacji cyfrowej,</w:t>
      </w:r>
    </w:p>
    <w:p w:rsidR="00EA3678" w:rsidRPr="00EA3678" w:rsidRDefault="00EA3678" w:rsidP="008F413C">
      <w:pPr>
        <w:pStyle w:val="Akapitzlist"/>
        <w:numPr>
          <w:ilvl w:val="0"/>
          <w:numId w:val="56"/>
        </w:numPr>
        <w:ind w:hanging="436"/>
        <w:rPr>
          <w:sz w:val="25"/>
          <w:szCs w:val="25"/>
        </w:rPr>
      </w:pPr>
      <w:r w:rsidRPr="00EA3678">
        <w:rPr>
          <w:sz w:val="25"/>
          <w:szCs w:val="25"/>
        </w:rPr>
        <w:t xml:space="preserve">dostawa i montaż kompletnej aparatury </w:t>
      </w:r>
      <w:proofErr w:type="spellStart"/>
      <w:r w:rsidRPr="00EA3678">
        <w:rPr>
          <w:sz w:val="25"/>
          <w:szCs w:val="25"/>
        </w:rPr>
        <w:t>kontrolno</w:t>
      </w:r>
      <w:proofErr w:type="spellEnd"/>
      <w:r w:rsidRPr="00EA3678">
        <w:rPr>
          <w:sz w:val="25"/>
          <w:szCs w:val="25"/>
        </w:rPr>
        <w:t xml:space="preserve"> – pomiarowej,</w:t>
      </w:r>
    </w:p>
    <w:p w:rsidR="00EA3678" w:rsidRPr="00EA3678" w:rsidRDefault="00EA3678" w:rsidP="008F413C">
      <w:pPr>
        <w:pStyle w:val="Akapitzlist"/>
        <w:numPr>
          <w:ilvl w:val="0"/>
          <w:numId w:val="56"/>
        </w:numPr>
        <w:ind w:hanging="436"/>
        <w:rPr>
          <w:sz w:val="25"/>
          <w:szCs w:val="25"/>
        </w:rPr>
      </w:pPr>
      <w:r w:rsidRPr="00EA3678">
        <w:rPr>
          <w:sz w:val="25"/>
          <w:szCs w:val="25"/>
        </w:rPr>
        <w:t>wykonanie zasilania systemu sterowania napięciem gwarantowanym 230 VAC z rozdzielnicy TRS,</w:t>
      </w:r>
    </w:p>
    <w:p w:rsidR="00EA3678" w:rsidRPr="00EA3678" w:rsidRDefault="00EA3678" w:rsidP="008F413C">
      <w:pPr>
        <w:pStyle w:val="Akapitzlist"/>
        <w:numPr>
          <w:ilvl w:val="0"/>
          <w:numId w:val="56"/>
        </w:numPr>
        <w:ind w:hanging="436"/>
        <w:rPr>
          <w:rFonts w:ascii="Calibri" w:hAnsi="Calibri"/>
          <w:sz w:val="22"/>
        </w:rPr>
      </w:pPr>
      <w:r w:rsidRPr="00EA3678">
        <w:rPr>
          <w:sz w:val="25"/>
          <w:szCs w:val="25"/>
        </w:rPr>
        <w:t>ułożenie kabli sygnalizacyjnych i zasilających dla aparatury kontrolno-pomiarowej,</w:t>
      </w:r>
    </w:p>
    <w:p w:rsidR="00EA3678" w:rsidRPr="00EA3678" w:rsidRDefault="00EA3678" w:rsidP="008F413C">
      <w:pPr>
        <w:pStyle w:val="Akapitzlist"/>
        <w:numPr>
          <w:ilvl w:val="0"/>
          <w:numId w:val="56"/>
        </w:numPr>
        <w:ind w:hanging="436"/>
        <w:rPr>
          <w:sz w:val="25"/>
          <w:szCs w:val="25"/>
        </w:rPr>
      </w:pPr>
      <w:r w:rsidRPr="00EA3678">
        <w:rPr>
          <w:sz w:val="25"/>
          <w:szCs w:val="25"/>
        </w:rPr>
        <w:t>wykonanie połączeń kablowych do szafy sterownika PLC dla sygnałów z rozdzielnic elektrycznych i szafy sterowania instalacją HVAC,</w:t>
      </w:r>
    </w:p>
    <w:p w:rsidR="00EA3678" w:rsidRPr="00EA3678" w:rsidRDefault="00EA3678" w:rsidP="008F413C">
      <w:pPr>
        <w:pStyle w:val="Akapitzlist"/>
        <w:numPr>
          <w:ilvl w:val="0"/>
          <w:numId w:val="56"/>
        </w:numPr>
        <w:shd w:val="clear" w:color="auto" w:fill="FFFFFF"/>
        <w:spacing w:after="0"/>
        <w:ind w:hanging="436"/>
        <w:rPr>
          <w:szCs w:val="24"/>
          <w:lang w:eastAsia="x-none"/>
        </w:rPr>
      </w:pPr>
      <w:r w:rsidRPr="00EA3678">
        <w:rPr>
          <w:lang w:eastAsia="x-none"/>
        </w:rPr>
        <w:t>przeprowadzenie pomiarów i sprawdzenie przed oddaniem do eksploatacji,</w:t>
      </w:r>
    </w:p>
    <w:p w:rsidR="00EA3678" w:rsidRPr="00EA3678" w:rsidRDefault="00EA3678" w:rsidP="008F413C">
      <w:pPr>
        <w:pStyle w:val="Akapitzlist"/>
        <w:numPr>
          <w:ilvl w:val="0"/>
          <w:numId w:val="56"/>
        </w:numPr>
        <w:shd w:val="clear" w:color="auto" w:fill="FFFFFF"/>
        <w:spacing w:after="0"/>
        <w:ind w:hanging="436"/>
        <w:rPr>
          <w:szCs w:val="24"/>
          <w:lang w:eastAsia="x-none"/>
        </w:rPr>
      </w:pPr>
      <w:r w:rsidRPr="00EA3678">
        <w:rPr>
          <w:lang w:eastAsia="x-none"/>
        </w:rPr>
        <w:t xml:space="preserve">przeprowadzenie procedury odbiorowej zgodnie z instrukcją odbioru zadań inwestycyjnych obowiązującą w Elektrowni Połaniec.  </w:t>
      </w:r>
    </w:p>
    <w:p w:rsidR="00225318" w:rsidRPr="00DF435D" w:rsidRDefault="00225318" w:rsidP="00225318">
      <w:pPr>
        <w:spacing w:after="0"/>
        <w:rPr>
          <w:rFonts w:cs="Arial"/>
          <w:lang w:eastAsia="ar-SA"/>
        </w:rPr>
      </w:pPr>
      <w:r w:rsidRPr="00DF435D">
        <w:rPr>
          <w:rFonts w:cs="Arial"/>
          <w:lang w:eastAsia="ar-SA"/>
        </w:rPr>
        <w:t xml:space="preserve">Szczegóły są zawarte w: </w:t>
      </w:r>
    </w:p>
    <w:p w:rsidR="00225318" w:rsidRDefault="00225318" w:rsidP="008F413C">
      <w:pPr>
        <w:pStyle w:val="Akapitzlist"/>
        <w:numPr>
          <w:ilvl w:val="0"/>
          <w:numId w:val="55"/>
        </w:numPr>
        <w:spacing w:after="0"/>
        <w:rPr>
          <w:szCs w:val="24"/>
          <w:lang w:eastAsia="x-none"/>
        </w:rPr>
      </w:pPr>
      <w:r>
        <w:rPr>
          <w:szCs w:val="24"/>
          <w:lang w:eastAsia="x-none"/>
        </w:rPr>
        <w:t>projekcie</w:t>
      </w:r>
      <w:r w:rsidRPr="00E171EF">
        <w:rPr>
          <w:szCs w:val="24"/>
          <w:lang w:eastAsia="x-none"/>
        </w:rPr>
        <w:t xml:space="preserve"> nr 60</w:t>
      </w:r>
      <w:r>
        <w:rPr>
          <w:szCs w:val="24"/>
          <w:lang w:eastAsia="x-none"/>
        </w:rPr>
        <w:t>89:</w:t>
      </w:r>
      <w:r w:rsidRPr="00DF435D">
        <w:rPr>
          <w:rFonts w:eastAsia="Times New Roman" w:cs="Arial"/>
          <w:lang w:eastAsia="pl-PL"/>
        </w:rPr>
        <w:t xml:space="preserve"> </w:t>
      </w:r>
      <w:r w:rsidRPr="00225318">
        <w:rPr>
          <w:rFonts w:eastAsia="Times New Roman" w:cs="Arial"/>
          <w:lang w:eastAsia="pl-PL"/>
        </w:rPr>
        <w:t xml:space="preserve">System sterowania sprężarkami w nowej </w:t>
      </w:r>
      <w:proofErr w:type="spellStart"/>
      <w:r w:rsidRPr="00225318">
        <w:rPr>
          <w:rFonts w:eastAsia="Times New Roman" w:cs="Arial"/>
          <w:lang w:eastAsia="pl-PL"/>
        </w:rPr>
        <w:t>sprężarkowni</w:t>
      </w:r>
      <w:proofErr w:type="spellEnd"/>
      <w:r w:rsidRPr="00225318">
        <w:rPr>
          <w:rFonts w:eastAsia="Times New Roman" w:cs="Arial"/>
          <w:lang w:eastAsia="pl-PL"/>
        </w:rPr>
        <w:t xml:space="preserve">, branża </w:t>
      </w:r>
      <w:proofErr w:type="spellStart"/>
      <w:r w:rsidRPr="00225318">
        <w:rPr>
          <w:rFonts w:eastAsia="Times New Roman" w:cs="Arial"/>
          <w:lang w:eastAsia="pl-PL"/>
        </w:rPr>
        <w:t>AKPiA</w:t>
      </w:r>
      <w:proofErr w:type="spellEnd"/>
      <w:r w:rsidRPr="00E171EF">
        <w:rPr>
          <w:szCs w:val="24"/>
          <w:lang w:eastAsia="x-none"/>
        </w:rPr>
        <w:t xml:space="preserve"> </w:t>
      </w:r>
      <w:r>
        <w:rPr>
          <w:szCs w:val="24"/>
          <w:lang w:eastAsia="x-none"/>
        </w:rPr>
        <w:t>- Załącznik nr 2.2.24,</w:t>
      </w:r>
    </w:p>
    <w:p w:rsidR="00B026A8" w:rsidRPr="00CD3CB2" w:rsidRDefault="00225318" w:rsidP="00B026A8">
      <w:pPr>
        <w:pStyle w:val="Akapitzlist"/>
        <w:numPr>
          <w:ilvl w:val="0"/>
          <w:numId w:val="55"/>
        </w:numPr>
        <w:spacing w:after="0"/>
        <w:rPr>
          <w:szCs w:val="24"/>
          <w:lang w:eastAsia="x-none"/>
        </w:rPr>
      </w:pPr>
      <w:r>
        <w:rPr>
          <w:szCs w:val="24"/>
          <w:lang w:eastAsia="x-none"/>
        </w:rPr>
        <w:t>projekcie</w:t>
      </w:r>
      <w:r w:rsidRPr="00E171EF">
        <w:rPr>
          <w:szCs w:val="24"/>
          <w:lang w:eastAsia="x-none"/>
        </w:rPr>
        <w:t xml:space="preserve"> nr 60</w:t>
      </w:r>
      <w:r w:rsidR="00655724">
        <w:rPr>
          <w:szCs w:val="24"/>
          <w:lang w:eastAsia="x-none"/>
        </w:rPr>
        <w:t>92</w:t>
      </w:r>
      <w:r>
        <w:rPr>
          <w:szCs w:val="24"/>
          <w:lang w:eastAsia="x-none"/>
        </w:rPr>
        <w:t>:</w:t>
      </w:r>
      <w:r w:rsidRPr="00DF435D">
        <w:rPr>
          <w:rFonts w:eastAsia="Times New Roman" w:cs="Arial"/>
          <w:lang w:eastAsia="pl-PL"/>
        </w:rPr>
        <w:t xml:space="preserve"> </w:t>
      </w:r>
      <w:proofErr w:type="spellStart"/>
      <w:r>
        <w:rPr>
          <w:rFonts w:eastAsia="Times New Roman" w:cs="Arial"/>
          <w:lang w:eastAsia="pl-PL"/>
        </w:rPr>
        <w:t>AKPiA</w:t>
      </w:r>
      <w:proofErr w:type="spellEnd"/>
      <w:r>
        <w:rPr>
          <w:rFonts w:eastAsia="Times New Roman" w:cs="Arial"/>
          <w:lang w:eastAsia="pl-PL"/>
        </w:rPr>
        <w:t xml:space="preserve"> dla </w:t>
      </w:r>
      <w:proofErr w:type="spellStart"/>
      <w:r w:rsidRPr="00225318">
        <w:rPr>
          <w:rFonts w:eastAsia="Times New Roman" w:cs="Arial"/>
          <w:lang w:eastAsia="pl-PL"/>
        </w:rPr>
        <w:t>sprężarkowni</w:t>
      </w:r>
      <w:proofErr w:type="spellEnd"/>
      <w:r>
        <w:rPr>
          <w:rFonts w:eastAsia="Times New Roman" w:cs="Arial"/>
          <w:lang w:eastAsia="pl-PL"/>
        </w:rPr>
        <w:t xml:space="preserve"> nr 3</w:t>
      </w:r>
      <w:r w:rsidRPr="00225318">
        <w:rPr>
          <w:rFonts w:eastAsia="Times New Roman" w:cs="Arial"/>
          <w:lang w:eastAsia="pl-PL"/>
        </w:rPr>
        <w:t xml:space="preserve">, branża </w:t>
      </w:r>
      <w:proofErr w:type="spellStart"/>
      <w:r w:rsidRPr="00225318">
        <w:rPr>
          <w:rFonts w:eastAsia="Times New Roman" w:cs="Arial"/>
          <w:lang w:eastAsia="pl-PL"/>
        </w:rPr>
        <w:t>AKPiA</w:t>
      </w:r>
      <w:proofErr w:type="spellEnd"/>
      <w:r w:rsidRPr="00E171EF">
        <w:rPr>
          <w:szCs w:val="24"/>
          <w:lang w:eastAsia="x-none"/>
        </w:rPr>
        <w:t xml:space="preserve"> </w:t>
      </w:r>
      <w:r w:rsidR="00655724">
        <w:rPr>
          <w:szCs w:val="24"/>
          <w:lang w:eastAsia="x-none"/>
        </w:rPr>
        <w:t>- Załącznik nr 2.2.25.</w:t>
      </w:r>
    </w:p>
    <w:p w:rsidR="00B026A8" w:rsidRPr="009C199A" w:rsidRDefault="00B026A8" w:rsidP="009C199A">
      <w:pPr>
        <w:pStyle w:val="Nagwek4"/>
        <w:ind w:left="993" w:hanging="993"/>
        <w:rPr>
          <w:b w:val="0"/>
        </w:rPr>
      </w:pPr>
      <w:r w:rsidRPr="009C199A">
        <w:rPr>
          <w:b w:val="0"/>
        </w:rPr>
        <w:lastRenderedPageBreak/>
        <w:t xml:space="preserve">System  sterowania instalacją wentylacji i ogrzewania HVAC </w:t>
      </w:r>
    </w:p>
    <w:p w:rsidR="00B026A8" w:rsidRPr="00090164" w:rsidRDefault="00B026A8" w:rsidP="008F413C">
      <w:pPr>
        <w:pStyle w:val="Akapitzlist"/>
        <w:numPr>
          <w:ilvl w:val="0"/>
          <w:numId w:val="57"/>
        </w:numPr>
        <w:ind w:hanging="436"/>
        <w:rPr>
          <w:rFonts w:eastAsia="Times New Roman" w:cs="Arial"/>
          <w:szCs w:val="24"/>
          <w:lang w:eastAsia="pl-PL"/>
        </w:rPr>
      </w:pPr>
      <w:r>
        <w:rPr>
          <w:rFonts w:eastAsia="Times New Roman" w:cs="Arial"/>
          <w:szCs w:val="24"/>
          <w:lang w:eastAsia="pl-PL"/>
        </w:rPr>
        <w:t xml:space="preserve">dostawa i montaż </w:t>
      </w:r>
      <w:r w:rsidRPr="00090164">
        <w:rPr>
          <w:rFonts w:cs="Arial"/>
          <w:szCs w:val="24"/>
          <w:shd w:val="clear" w:color="auto" w:fill="FFFFFF"/>
        </w:rPr>
        <w:t>sterownika  swobodnie  programowalnego,</w:t>
      </w:r>
    </w:p>
    <w:p w:rsidR="00B026A8" w:rsidRPr="00090164" w:rsidRDefault="00B026A8" w:rsidP="008F413C">
      <w:pPr>
        <w:pStyle w:val="Akapitzlist"/>
        <w:numPr>
          <w:ilvl w:val="0"/>
          <w:numId w:val="57"/>
        </w:numPr>
        <w:ind w:hanging="436"/>
        <w:rPr>
          <w:rFonts w:eastAsia="Times New Roman" w:cs="Arial"/>
          <w:szCs w:val="24"/>
          <w:lang w:eastAsia="pl-PL"/>
        </w:rPr>
      </w:pPr>
      <w:r>
        <w:rPr>
          <w:rFonts w:cs="Arial"/>
          <w:szCs w:val="24"/>
          <w:shd w:val="clear" w:color="auto" w:fill="FFFFFF"/>
        </w:rPr>
        <w:t xml:space="preserve">dostawa i zabudowa szafy RSW1dla </w:t>
      </w:r>
      <w:r w:rsidRPr="00090164">
        <w:rPr>
          <w:rFonts w:cs="Arial"/>
          <w:szCs w:val="24"/>
          <w:shd w:val="clear" w:color="auto" w:fill="FFFFFF"/>
        </w:rPr>
        <w:t>sterownika  swobodnie  programowalnego,</w:t>
      </w:r>
    </w:p>
    <w:p w:rsidR="00B026A8" w:rsidRPr="00E55329" w:rsidRDefault="00B026A8" w:rsidP="008F413C">
      <w:pPr>
        <w:pStyle w:val="Akapitzlist"/>
        <w:numPr>
          <w:ilvl w:val="0"/>
          <w:numId w:val="57"/>
        </w:numPr>
        <w:ind w:hanging="436"/>
        <w:rPr>
          <w:rFonts w:eastAsia="Times New Roman" w:cs="Arial"/>
          <w:szCs w:val="24"/>
          <w:lang w:eastAsia="pl-PL"/>
        </w:rPr>
      </w:pPr>
      <w:r>
        <w:rPr>
          <w:rFonts w:cs="Arial"/>
          <w:szCs w:val="24"/>
          <w:shd w:val="clear" w:color="auto" w:fill="FFFFFF"/>
        </w:rPr>
        <w:t>dostawa i zabudowa szaf RSW2 i RSW3 dla przemienników częstotliwości,</w:t>
      </w:r>
    </w:p>
    <w:p w:rsidR="00B026A8" w:rsidRPr="00E55329" w:rsidRDefault="00B026A8" w:rsidP="008F413C">
      <w:pPr>
        <w:pStyle w:val="Akapitzlist"/>
        <w:numPr>
          <w:ilvl w:val="0"/>
          <w:numId w:val="57"/>
        </w:numPr>
        <w:spacing w:after="0"/>
        <w:ind w:hanging="436"/>
        <w:jc w:val="left"/>
        <w:rPr>
          <w:rFonts w:eastAsia="Times New Roman" w:cs="Arial"/>
          <w:sz w:val="25"/>
          <w:szCs w:val="25"/>
          <w:lang w:eastAsia="pl-PL"/>
        </w:rPr>
      </w:pPr>
      <w:r>
        <w:rPr>
          <w:rFonts w:eastAsia="Times New Roman" w:cs="Arial"/>
          <w:szCs w:val="24"/>
          <w:lang w:eastAsia="pl-PL"/>
        </w:rPr>
        <w:t>wykonanie połączenia s</w:t>
      </w:r>
      <w:r w:rsidRPr="00E55329">
        <w:rPr>
          <w:rFonts w:eastAsia="Times New Roman" w:cs="Arial"/>
          <w:szCs w:val="24"/>
          <w:lang w:eastAsia="pl-PL"/>
        </w:rPr>
        <w:t>zaf</w:t>
      </w:r>
      <w:r>
        <w:rPr>
          <w:rFonts w:eastAsia="Times New Roman" w:cs="Arial"/>
          <w:szCs w:val="24"/>
          <w:lang w:eastAsia="pl-PL"/>
        </w:rPr>
        <w:t xml:space="preserve">y RSW1 </w:t>
      </w:r>
      <w:r w:rsidRPr="00E55329">
        <w:rPr>
          <w:rFonts w:eastAsia="Times New Roman" w:cs="Arial"/>
          <w:szCs w:val="24"/>
          <w:lang w:eastAsia="pl-PL"/>
        </w:rPr>
        <w:t>z  szafą</w:t>
      </w:r>
      <w:r>
        <w:rPr>
          <w:rFonts w:eastAsia="Times New Roman" w:cs="Arial"/>
          <w:szCs w:val="24"/>
          <w:lang w:eastAsia="pl-PL"/>
        </w:rPr>
        <w:t xml:space="preserve"> </w:t>
      </w:r>
      <w:r w:rsidRPr="00E55329">
        <w:rPr>
          <w:rFonts w:eastAsia="Times New Roman" w:cs="Arial"/>
          <w:szCs w:val="24"/>
          <w:lang w:eastAsia="pl-PL"/>
        </w:rPr>
        <w:t xml:space="preserve">sterownika </w:t>
      </w:r>
      <w:r w:rsidR="00EA3678">
        <w:rPr>
          <w:rFonts w:eastAsia="Times New Roman" w:cs="Arial"/>
          <w:szCs w:val="24"/>
          <w:lang w:eastAsia="pl-PL"/>
        </w:rPr>
        <w:t>PLC instalacji sprężonego powietrza</w:t>
      </w:r>
      <w:r>
        <w:rPr>
          <w:rFonts w:eastAsia="Times New Roman" w:cs="Arial"/>
          <w:szCs w:val="24"/>
          <w:lang w:eastAsia="pl-PL"/>
        </w:rPr>
        <w:t>,</w:t>
      </w:r>
    </w:p>
    <w:p w:rsidR="00B026A8" w:rsidRPr="00E55329" w:rsidRDefault="00B026A8" w:rsidP="008F413C">
      <w:pPr>
        <w:pStyle w:val="Akapitzlist"/>
        <w:numPr>
          <w:ilvl w:val="0"/>
          <w:numId w:val="57"/>
        </w:numPr>
        <w:spacing w:after="0"/>
        <w:ind w:hanging="436"/>
        <w:jc w:val="left"/>
        <w:rPr>
          <w:rFonts w:eastAsia="Times New Roman" w:cs="Arial"/>
          <w:sz w:val="25"/>
          <w:szCs w:val="25"/>
          <w:lang w:eastAsia="pl-PL"/>
        </w:rPr>
      </w:pPr>
      <w:r>
        <w:rPr>
          <w:rFonts w:eastAsia="Times New Roman" w:cs="Arial"/>
          <w:szCs w:val="24"/>
          <w:lang w:eastAsia="pl-PL"/>
        </w:rPr>
        <w:t>wykonanie kompleksowe połączeń kablowych,</w:t>
      </w:r>
    </w:p>
    <w:p w:rsidR="00B026A8" w:rsidRPr="00C6168F" w:rsidRDefault="00B026A8" w:rsidP="008F413C">
      <w:pPr>
        <w:pStyle w:val="Akapitzlist"/>
        <w:numPr>
          <w:ilvl w:val="0"/>
          <w:numId w:val="57"/>
        </w:numPr>
        <w:shd w:val="clear" w:color="auto" w:fill="FFFFFF"/>
        <w:spacing w:after="0"/>
        <w:ind w:hanging="436"/>
        <w:rPr>
          <w:szCs w:val="24"/>
          <w:lang w:eastAsia="x-none"/>
        </w:rPr>
      </w:pPr>
      <w:r>
        <w:rPr>
          <w:szCs w:val="24"/>
          <w:lang w:eastAsia="x-none"/>
        </w:rPr>
        <w:t>przeprowadzenie pomiarów i sprawdzenie przed oddaniem do eksploatacji,</w:t>
      </w:r>
    </w:p>
    <w:p w:rsidR="00B026A8" w:rsidRDefault="00B026A8" w:rsidP="008F413C">
      <w:pPr>
        <w:pStyle w:val="Akapitzlist"/>
        <w:numPr>
          <w:ilvl w:val="0"/>
          <w:numId w:val="57"/>
        </w:numPr>
        <w:shd w:val="clear" w:color="auto" w:fill="FFFFFF"/>
        <w:spacing w:after="0"/>
        <w:ind w:hanging="436"/>
        <w:rPr>
          <w:szCs w:val="24"/>
          <w:lang w:eastAsia="x-none"/>
        </w:rPr>
      </w:pPr>
      <w:r>
        <w:rPr>
          <w:szCs w:val="24"/>
          <w:lang w:eastAsia="x-none"/>
        </w:rPr>
        <w:t xml:space="preserve">przeprowadzenie procedury odbiorowej zgodnie z instrukcją odbioru zadań inwestycyjnych obowiązującą w Elektrowni Połaniec.  </w:t>
      </w:r>
    </w:p>
    <w:p w:rsidR="00655724" w:rsidRDefault="00655724" w:rsidP="00655724">
      <w:pPr>
        <w:spacing w:after="0"/>
        <w:rPr>
          <w:szCs w:val="24"/>
          <w:lang w:eastAsia="x-none"/>
        </w:rPr>
      </w:pPr>
      <w:r w:rsidRPr="00DF435D">
        <w:rPr>
          <w:rFonts w:cs="Arial"/>
          <w:lang w:eastAsia="ar-SA"/>
        </w:rPr>
        <w:t>Szczegóły są zawarte w</w:t>
      </w:r>
      <w:r>
        <w:rPr>
          <w:rFonts w:cs="Arial"/>
          <w:lang w:eastAsia="ar-SA"/>
        </w:rPr>
        <w:t xml:space="preserve"> </w:t>
      </w:r>
      <w:r>
        <w:rPr>
          <w:szCs w:val="24"/>
          <w:lang w:eastAsia="x-none"/>
        </w:rPr>
        <w:t>projekcie</w:t>
      </w:r>
      <w:r w:rsidRPr="00E171EF">
        <w:rPr>
          <w:szCs w:val="24"/>
          <w:lang w:eastAsia="x-none"/>
        </w:rPr>
        <w:t xml:space="preserve"> nr 60</w:t>
      </w:r>
      <w:r>
        <w:rPr>
          <w:szCs w:val="24"/>
          <w:lang w:eastAsia="x-none"/>
        </w:rPr>
        <w:t>75:</w:t>
      </w:r>
      <w:r w:rsidRPr="00DF435D">
        <w:rPr>
          <w:rFonts w:eastAsia="Times New Roman" w:cs="Arial"/>
          <w:lang w:eastAsia="pl-PL"/>
        </w:rPr>
        <w:t xml:space="preserve"> </w:t>
      </w:r>
      <w:r w:rsidRPr="00225318">
        <w:rPr>
          <w:rFonts w:eastAsia="Times New Roman" w:cs="Arial"/>
          <w:lang w:eastAsia="pl-PL"/>
        </w:rPr>
        <w:t xml:space="preserve">System sterowania </w:t>
      </w:r>
      <w:r>
        <w:rPr>
          <w:rFonts w:eastAsia="Times New Roman" w:cs="Arial"/>
          <w:lang w:eastAsia="pl-PL"/>
        </w:rPr>
        <w:t xml:space="preserve">instalacją wentylacji i ogrzewania HVAC w </w:t>
      </w:r>
      <w:proofErr w:type="spellStart"/>
      <w:r w:rsidRPr="00225318">
        <w:rPr>
          <w:rFonts w:eastAsia="Times New Roman" w:cs="Arial"/>
          <w:lang w:eastAsia="pl-PL"/>
        </w:rPr>
        <w:t>sprężarkowni</w:t>
      </w:r>
      <w:proofErr w:type="spellEnd"/>
      <w:r>
        <w:rPr>
          <w:rFonts w:eastAsia="Times New Roman" w:cs="Arial"/>
          <w:lang w:eastAsia="pl-PL"/>
        </w:rPr>
        <w:t xml:space="preserve"> nr 3</w:t>
      </w:r>
      <w:r w:rsidRPr="00225318">
        <w:rPr>
          <w:rFonts w:eastAsia="Times New Roman" w:cs="Arial"/>
          <w:lang w:eastAsia="pl-PL"/>
        </w:rPr>
        <w:t xml:space="preserve">, branża </w:t>
      </w:r>
      <w:proofErr w:type="spellStart"/>
      <w:r w:rsidRPr="00225318">
        <w:rPr>
          <w:rFonts w:eastAsia="Times New Roman" w:cs="Arial"/>
          <w:lang w:eastAsia="pl-PL"/>
        </w:rPr>
        <w:t>AKPiA</w:t>
      </w:r>
      <w:proofErr w:type="spellEnd"/>
      <w:r w:rsidRPr="00E171EF">
        <w:rPr>
          <w:szCs w:val="24"/>
          <w:lang w:eastAsia="x-none"/>
        </w:rPr>
        <w:t xml:space="preserve"> </w:t>
      </w:r>
      <w:r>
        <w:rPr>
          <w:szCs w:val="24"/>
          <w:lang w:eastAsia="x-none"/>
        </w:rPr>
        <w:t>- Załącznik nr 2.2.27.</w:t>
      </w:r>
    </w:p>
    <w:p w:rsidR="00B026A8" w:rsidRPr="00655724" w:rsidRDefault="00B026A8" w:rsidP="00655724">
      <w:pPr>
        <w:spacing w:after="0"/>
        <w:jc w:val="left"/>
        <w:rPr>
          <w:rFonts w:eastAsia="Times New Roman" w:cs="Arial"/>
          <w:szCs w:val="24"/>
          <w:lang w:eastAsia="pl-PL"/>
        </w:rPr>
      </w:pPr>
    </w:p>
    <w:p w:rsidR="00B026A8" w:rsidRPr="009C199A" w:rsidRDefault="00B026A8" w:rsidP="009C199A">
      <w:pPr>
        <w:pStyle w:val="Nagwek4"/>
        <w:ind w:left="993" w:hanging="993"/>
        <w:rPr>
          <w:b w:val="0"/>
        </w:rPr>
      </w:pPr>
      <w:r w:rsidRPr="009C199A">
        <w:rPr>
          <w:b w:val="0"/>
        </w:rPr>
        <w:t xml:space="preserve">System  Sygnalizacji Pożaru </w:t>
      </w:r>
    </w:p>
    <w:p w:rsidR="00B026A8" w:rsidRDefault="00B026A8" w:rsidP="008F413C">
      <w:pPr>
        <w:pStyle w:val="Akapitzlist"/>
        <w:numPr>
          <w:ilvl w:val="0"/>
          <w:numId w:val="58"/>
        </w:numPr>
        <w:ind w:hanging="436"/>
        <w:rPr>
          <w:rFonts w:eastAsia="Times New Roman" w:cs="Arial"/>
          <w:szCs w:val="24"/>
          <w:lang w:eastAsia="pl-PL"/>
        </w:rPr>
      </w:pPr>
      <w:r w:rsidRPr="00B547C1">
        <w:rPr>
          <w:rFonts w:eastAsia="Times New Roman" w:cs="Arial"/>
          <w:szCs w:val="24"/>
          <w:lang w:eastAsia="pl-PL"/>
        </w:rPr>
        <w:t>podłączenie pętli</w:t>
      </w:r>
      <w:r>
        <w:rPr>
          <w:rFonts w:eastAsia="Times New Roman" w:cs="Arial"/>
          <w:szCs w:val="24"/>
          <w:lang w:eastAsia="pl-PL"/>
        </w:rPr>
        <w:t xml:space="preserve"> dozorowej sygnalizacji pożaru w </w:t>
      </w:r>
      <w:proofErr w:type="spellStart"/>
      <w:r>
        <w:rPr>
          <w:rFonts w:eastAsia="Times New Roman" w:cs="Arial"/>
          <w:szCs w:val="24"/>
          <w:lang w:eastAsia="pl-PL"/>
        </w:rPr>
        <w:t>sprężarkowni</w:t>
      </w:r>
      <w:proofErr w:type="spellEnd"/>
      <w:r>
        <w:rPr>
          <w:rFonts w:eastAsia="Times New Roman" w:cs="Arial"/>
          <w:szCs w:val="24"/>
          <w:lang w:eastAsia="pl-PL"/>
        </w:rPr>
        <w:t xml:space="preserve"> z pętlą istniejącą w budynku pompowni C1,</w:t>
      </w:r>
    </w:p>
    <w:p w:rsidR="00B026A8" w:rsidRDefault="00B026A8" w:rsidP="008F413C">
      <w:pPr>
        <w:pStyle w:val="Akapitzlist"/>
        <w:numPr>
          <w:ilvl w:val="0"/>
          <w:numId w:val="58"/>
        </w:numPr>
        <w:ind w:hanging="436"/>
        <w:rPr>
          <w:rFonts w:eastAsia="Times New Roman" w:cs="Arial"/>
          <w:szCs w:val="24"/>
          <w:lang w:eastAsia="pl-PL"/>
        </w:rPr>
      </w:pPr>
      <w:r>
        <w:rPr>
          <w:rFonts w:eastAsia="Times New Roman" w:cs="Arial"/>
          <w:szCs w:val="24"/>
          <w:lang w:eastAsia="pl-PL"/>
        </w:rPr>
        <w:t>przeprogramowanie systemu wizualizacji,</w:t>
      </w:r>
    </w:p>
    <w:p w:rsidR="00B026A8" w:rsidRDefault="00B026A8" w:rsidP="008F413C">
      <w:pPr>
        <w:pStyle w:val="Akapitzlist"/>
        <w:numPr>
          <w:ilvl w:val="0"/>
          <w:numId w:val="58"/>
        </w:numPr>
        <w:ind w:hanging="436"/>
        <w:rPr>
          <w:rFonts w:eastAsia="Times New Roman" w:cs="Arial"/>
          <w:szCs w:val="24"/>
          <w:lang w:eastAsia="pl-PL"/>
        </w:rPr>
      </w:pPr>
      <w:r>
        <w:rPr>
          <w:rFonts w:eastAsia="Times New Roman" w:cs="Arial"/>
          <w:szCs w:val="24"/>
          <w:lang w:eastAsia="pl-PL"/>
        </w:rPr>
        <w:t>dostawa i montaż adresowalnych elementów pętlowych,</w:t>
      </w:r>
    </w:p>
    <w:p w:rsidR="00B026A8" w:rsidRDefault="00B026A8" w:rsidP="008F413C">
      <w:pPr>
        <w:pStyle w:val="Akapitzlist"/>
        <w:numPr>
          <w:ilvl w:val="0"/>
          <w:numId w:val="58"/>
        </w:numPr>
        <w:ind w:hanging="436"/>
        <w:rPr>
          <w:rFonts w:eastAsia="Times New Roman" w:cs="Arial"/>
          <w:szCs w:val="24"/>
          <w:lang w:eastAsia="pl-PL"/>
        </w:rPr>
      </w:pPr>
      <w:r>
        <w:rPr>
          <w:rFonts w:eastAsia="Times New Roman" w:cs="Arial"/>
          <w:szCs w:val="24"/>
          <w:lang w:eastAsia="pl-PL"/>
        </w:rPr>
        <w:t>wykonanie kompletnego okablowania systemu,</w:t>
      </w:r>
    </w:p>
    <w:p w:rsidR="00B026A8" w:rsidRDefault="00B026A8" w:rsidP="008F413C">
      <w:pPr>
        <w:pStyle w:val="Akapitzlist"/>
        <w:numPr>
          <w:ilvl w:val="0"/>
          <w:numId w:val="58"/>
        </w:numPr>
        <w:ind w:hanging="436"/>
        <w:rPr>
          <w:rFonts w:eastAsia="Times New Roman" w:cs="Arial"/>
          <w:szCs w:val="24"/>
          <w:lang w:eastAsia="pl-PL"/>
        </w:rPr>
      </w:pPr>
      <w:r>
        <w:rPr>
          <w:rFonts w:eastAsia="Times New Roman" w:cs="Arial"/>
          <w:szCs w:val="24"/>
          <w:lang w:eastAsia="pl-PL"/>
        </w:rPr>
        <w:t>wykonanie zasilania sygnalizatorów, klap dymowych i zasysających detektorów dymu z zasilaczy pożarowych ZSP,</w:t>
      </w:r>
    </w:p>
    <w:p w:rsidR="00B026A8" w:rsidRPr="00C6168F" w:rsidRDefault="00B026A8" w:rsidP="008F413C">
      <w:pPr>
        <w:pStyle w:val="Akapitzlist"/>
        <w:numPr>
          <w:ilvl w:val="0"/>
          <w:numId w:val="58"/>
        </w:numPr>
        <w:shd w:val="clear" w:color="auto" w:fill="FFFFFF"/>
        <w:spacing w:after="0"/>
        <w:ind w:hanging="436"/>
        <w:rPr>
          <w:szCs w:val="24"/>
          <w:lang w:eastAsia="x-none"/>
        </w:rPr>
      </w:pPr>
      <w:r>
        <w:rPr>
          <w:szCs w:val="24"/>
          <w:lang w:eastAsia="x-none"/>
        </w:rPr>
        <w:t>przeprowadzenie pomiarów i sprawdzenie przed oddaniem do eksploatacji,</w:t>
      </w:r>
    </w:p>
    <w:p w:rsidR="00B026A8" w:rsidRDefault="00B026A8" w:rsidP="008F413C">
      <w:pPr>
        <w:pStyle w:val="Akapitzlist"/>
        <w:numPr>
          <w:ilvl w:val="0"/>
          <w:numId w:val="58"/>
        </w:numPr>
        <w:shd w:val="clear" w:color="auto" w:fill="FFFFFF"/>
        <w:spacing w:after="0"/>
        <w:ind w:hanging="436"/>
        <w:rPr>
          <w:szCs w:val="24"/>
          <w:lang w:eastAsia="x-none"/>
        </w:rPr>
      </w:pPr>
      <w:r>
        <w:rPr>
          <w:szCs w:val="24"/>
          <w:lang w:eastAsia="x-none"/>
        </w:rPr>
        <w:t xml:space="preserve">przeprowadzenie procedury odbiorowej zgodnie z instrukcją odbioru zadań inwestycyjnych obowiązującą w Elektrowni Połaniec.  </w:t>
      </w:r>
    </w:p>
    <w:p w:rsidR="00655724" w:rsidRPr="00655724" w:rsidRDefault="00655724" w:rsidP="00655724">
      <w:pPr>
        <w:spacing w:after="0"/>
        <w:rPr>
          <w:szCs w:val="24"/>
          <w:lang w:eastAsia="x-none"/>
        </w:rPr>
      </w:pPr>
      <w:r w:rsidRPr="00655724">
        <w:rPr>
          <w:rFonts w:cs="Arial"/>
          <w:lang w:eastAsia="ar-SA"/>
        </w:rPr>
        <w:t xml:space="preserve">Szczegóły są zawarte w </w:t>
      </w:r>
      <w:r w:rsidRPr="00655724">
        <w:rPr>
          <w:szCs w:val="24"/>
          <w:lang w:eastAsia="x-none"/>
        </w:rPr>
        <w:t>projekcie nr 60</w:t>
      </w:r>
      <w:r>
        <w:rPr>
          <w:szCs w:val="24"/>
          <w:lang w:eastAsia="x-none"/>
        </w:rPr>
        <w:t>92</w:t>
      </w:r>
      <w:r w:rsidRPr="00655724">
        <w:rPr>
          <w:szCs w:val="24"/>
          <w:lang w:eastAsia="x-none"/>
        </w:rPr>
        <w:t>:</w:t>
      </w:r>
      <w:r w:rsidRPr="00655724">
        <w:rPr>
          <w:rFonts w:eastAsia="Times New Roman" w:cs="Arial"/>
          <w:lang w:eastAsia="pl-PL"/>
        </w:rPr>
        <w:t xml:space="preserve"> System </w:t>
      </w:r>
      <w:r>
        <w:rPr>
          <w:rFonts w:eastAsia="Times New Roman" w:cs="Arial"/>
          <w:lang w:eastAsia="pl-PL"/>
        </w:rPr>
        <w:t xml:space="preserve">sygnalizacji pożaru </w:t>
      </w:r>
      <w:r w:rsidRPr="00655724">
        <w:rPr>
          <w:rFonts w:eastAsia="Times New Roman" w:cs="Arial"/>
          <w:lang w:eastAsia="pl-PL"/>
        </w:rPr>
        <w:t xml:space="preserve">w </w:t>
      </w:r>
      <w:proofErr w:type="spellStart"/>
      <w:r w:rsidRPr="00655724">
        <w:rPr>
          <w:rFonts w:eastAsia="Times New Roman" w:cs="Arial"/>
          <w:lang w:eastAsia="pl-PL"/>
        </w:rPr>
        <w:t>sprężarkowni</w:t>
      </w:r>
      <w:proofErr w:type="spellEnd"/>
      <w:r w:rsidRPr="00655724">
        <w:rPr>
          <w:rFonts w:eastAsia="Times New Roman" w:cs="Arial"/>
          <w:lang w:eastAsia="pl-PL"/>
        </w:rPr>
        <w:t xml:space="preserve"> nr 3, branża </w:t>
      </w:r>
      <w:proofErr w:type="spellStart"/>
      <w:r w:rsidRPr="00655724">
        <w:rPr>
          <w:rFonts w:eastAsia="Times New Roman" w:cs="Arial"/>
          <w:lang w:eastAsia="pl-PL"/>
        </w:rPr>
        <w:t>AKPiA</w:t>
      </w:r>
      <w:proofErr w:type="spellEnd"/>
      <w:r w:rsidRPr="00655724">
        <w:rPr>
          <w:szCs w:val="24"/>
          <w:lang w:eastAsia="x-none"/>
        </w:rPr>
        <w:t xml:space="preserve"> - Załącznik nr 2.2.2</w:t>
      </w:r>
      <w:r>
        <w:rPr>
          <w:szCs w:val="24"/>
          <w:lang w:eastAsia="x-none"/>
        </w:rPr>
        <w:t>6</w:t>
      </w:r>
      <w:r w:rsidRPr="00655724">
        <w:rPr>
          <w:szCs w:val="24"/>
          <w:lang w:eastAsia="x-none"/>
        </w:rPr>
        <w:t>.</w:t>
      </w:r>
    </w:p>
    <w:p w:rsidR="00B026A8" w:rsidRDefault="00B026A8" w:rsidP="00B026A8">
      <w:pPr>
        <w:pStyle w:val="Akapitzlist"/>
        <w:rPr>
          <w:rFonts w:eastAsia="Times New Roman" w:cs="Arial"/>
          <w:szCs w:val="24"/>
          <w:lang w:eastAsia="pl-PL"/>
        </w:rPr>
      </w:pPr>
    </w:p>
    <w:p w:rsidR="00CD3CB2" w:rsidRDefault="00CD3CB2">
      <w:pPr>
        <w:spacing w:line="276" w:lineRule="auto"/>
        <w:jc w:val="left"/>
        <w:rPr>
          <w:rFonts w:eastAsia="CG Times" w:cs="Times New Roman"/>
          <w:b/>
          <w:szCs w:val="24"/>
          <w:lang w:eastAsia="pl-PL"/>
        </w:rPr>
      </w:pPr>
      <w:r>
        <w:rPr>
          <w:lang w:eastAsia="pl-PL"/>
        </w:rPr>
        <w:br w:type="page"/>
      </w:r>
    </w:p>
    <w:p w:rsidR="00B026A8" w:rsidRDefault="00B026A8" w:rsidP="009C199A">
      <w:pPr>
        <w:pStyle w:val="Nagwek3"/>
        <w:rPr>
          <w:sz w:val="25"/>
          <w:szCs w:val="25"/>
          <w:lang w:eastAsia="pl-PL"/>
        </w:rPr>
      </w:pPr>
      <w:bookmarkStart w:id="21" w:name="_Toc39053565"/>
      <w:r w:rsidRPr="006E5F4A">
        <w:rPr>
          <w:lang w:eastAsia="pl-PL"/>
        </w:rPr>
        <w:lastRenderedPageBreak/>
        <w:t>Część technologiczna</w:t>
      </w:r>
      <w:bookmarkEnd w:id="21"/>
    </w:p>
    <w:p w:rsidR="00B026A8" w:rsidRDefault="00B026A8" w:rsidP="00B026A8">
      <w:pPr>
        <w:rPr>
          <w:rFonts w:eastAsia="Times New Roman" w:cs="Arial"/>
          <w:szCs w:val="24"/>
          <w:lang w:eastAsia="pl-PL"/>
        </w:rPr>
      </w:pPr>
      <w:proofErr w:type="spellStart"/>
      <w:r w:rsidRPr="00A24E64">
        <w:rPr>
          <w:rFonts w:eastAsia="Times New Roman" w:cs="Arial"/>
          <w:szCs w:val="24"/>
          <w:lang w:eastAsia="pl-PL"/>
        </w:rPr>
        <w:t>Sprężarkownia</w:t>
      </w:r>
      <w:proofErr w:type="spellEnd"/>
      <w:r w:rsidRPr="00A24E64">
        <w:rPr>
          <w:rFonts w:eastAsia="Times New Roman" w:cs="Arial"/>
          <w:szCs w:val="24"/>
          <w:lang w:eastAsia="pl-PL"/>
        </w:rPr>
        <w:t xml:space="preserve"> nr 3 powstaje w celu wytwarzania sprężonego powietrza potrzeb ogólnych w jednym miejscu. Dotychczas sprężone powietrze potrzeb ogólnych wytwarzane było w</w:t>
      </w:r>
      <w:r>
        <w:rPr>
          <w:rFonts w:eastAsia="Times New Roman" w:cs="Arial"/>
          <w:szCs w:val="24"/>
          <w:lang w:eastAsia="pl-PL"/>
        </w:rPr>
        <w:t xml:space="preserve"> </w:t>
      </w:r>
      <w:proofErr w:type="spellStart"/>
      <w:r w:rsidRPr="00A24E64">
        <w:rPr>
          <w:rFonts w:eastAsia="Times New Roman" w:cs="Arial"/>
          <w:szCs w:val="24"/>
          <w:lang w:eastAsia="pl-PL"/>
        </w:rPr>
        <w:t>spręża</w:t>
      </w:r>
      <w:r>
        <w:rPr>
          <w:rFonts w:eastAsia="Times New Roman" w:cs="Arial"/>
          <w:szCs w:val="24"/>
          <w:lang w:eastAsia="pl-PL"/>
        </w:rPr>
        <w:t>rkowni</w:t>
      </w:r>
      <w:proofErr w:type="spellEnd"/>
      <w:r>
        <w:rPr>
          <w:rFonts w:eastAsia="Times New Roman" w:cs="Arial"/>
          <w:szCs w:val="24"/>
          <w:lang w:eastAsia="pl-PL"/>
        </w:rPr>
        <w:t xml:space="preserve"> pod kominem nr 3 oraz </w:t>
      </w:r>
      <w:r w:rsidRPr="00A24E64">
        <w:rPr>
          <w:rFonts w:eastAsia="Times New Roman" w:cs="Arial"/>
          <w:szCs w:val="24"/>
          <w:lang w:eastAsia="pl-PL"/>
        </w:rPr>
        <w:t xml:space="preserve">w </w:t>
      </w:r>
      <w:proofErr w:type="spellStart"/>
      <w:r w:rsidRPr="00A24E64">
        <w:rPr>
          <w:rFonts w:eastAsia="Times New Roman" w:cs="Arial"/>
          <w:szCs w:val="24"/>
          <w:lang w:eastAsia="pl-PL"/>
        </w:rPr>
        <w:t>spręż</w:t>
      </w:r>
      <w:r>
        <w:rPr>
          <w:rFonts w:eastAsia="Times New Roman" w:cs="Arial"/>
          <w:szCs w:val="24"/>
          <w:lang w:eastAsia="pl-PL"/>
        </w:rPr>
        <w:t>arkowni</w:t>
      </w:r>
      <w:proofErr w:type="spellEnd"/>
      <w:r>
        <w:rPr>
          <w:rFonts w:eastAsia="Times New Roman" w:cs="Arial"/>
          <w:szCs w:val="24"/>
          <w:lang w:eastAsia="pl-PL"/>
        </w:rPr>
        <w:t xml:space="preserve"> w </w:t>
      </w:r>
      <w:r w:rsidR="009C199A">
        <w:rPr>
          <w:rFonts w:eastAsia="Times New Roman" w:cs="Arial"/>
          <w:szCs w:val="24"/>
          <w:lang w:eastAsia="pl-PL"/>
        </w:rPr>
        <w:t xml:space="preserve">budynku nieczynnej </w:t>
      </w:r>
      <w:r>
        <w:rPr>
          <w:rFonts w:eastAsia="Times New Roman" w:cs="Arial"/>
          <w:szCs w:val="24"/>
          <w:lang w:eastAsia="pl-PL"/>
        </w:rPr>
        <w:t>kotłowni bloku nr 8</w:t>
      </w:r>
      <w:r w:rsidRPr="00A24E64">
        <w:rPr>
          <w:rFonts w:eastAsia="Times New Roman" w:cs="Arial"/>
          <w:szCs w:val="24"/>
          <w:lang w:eastAsia="pl-PL"/>
        </w:rPr>
        <w:t>.</w:t>
      </w:r>
    </w:p>
    <w:p w:rsidR="0008341C" w:rsidRDefault="0008341C" w:rsidP="0008341C">
      <w:pPr>
        <w:spacing w:after="120"/>
        <w:rPr>
          <w:rFonts w:eastAsia="Times New Roman" w:cs="Arial"/>
          <w:szCs w:val="24"/>
          <w:lang w:eastAsia="pl-PL"/>
        </w:rPr>
      </w:pPr>
      <w:r>
        <w:rPr>
          <w:rFonts w:eastAsia="Times New Roman" w:cs="Arial"/>
          <w:szCs w:val="24"/>
          <w:lang w:eastAsia="pl-PL"/>
        </w:rPr>
        <w:t>Do wykonania jest następujący zakres prac:</w:t>
      </w:r>
    </w:p>
    <w:p w:rsidR="00B026A8" w:rsidRDefault="00B026A8" w:rsidP="008F413C">
      <w:pPr>
        <w:pStyle w:val="Nagwek5"/>
        <w:numPr>
          <w:ilvl w:val="0"/>
          <w:numId w:val="59"/>
        </w:numPr>
        <w:ind w:hanging="436"/>
        <w:rPr>
          <w:lang w:eastAsia="pl-PL"/>
        </w:rPr>
      </w:pPr>
      <w:r>
        <w:rPr>
          <w:lang w:eastAsia="pl-PL"/>
        </w:rPr>
        <w:t>budowa nowego kolektora DN250 sieci sprężonego powietrza potrzeb ogólnych,</w:t>
      </w:r>
    </w:p>
    <w:p w:rsidR="00B026A8" w:rsidRDefault="00B026A8" w:rsidP="008F413C">
      <w:pPr>
        <w:pStyle w:val="Akapitzlist"/>
        <w:numPr>
          <w:ilvl w:val="0"/>
          <w:numId w:val="59"/>
        </w:numPr>
        <w:spacing w:after="0"/>
        <w:ind w:hanging="436"/>
        <w:rPr>
          <w:rFonts w:eastAsia="Times New Roman" w:cs="Arial"/>
          <w:szCs w:val="24"/>
          <w:lang w:eastAsia="pl-PL"/>
        </w:rPr>
      </w:pPr>
      <w:r>
        <w:rPr>
          <w:rFonts w:eastAsia="Times New Roman" w:cs="Arial"/>
          <w:szCs w:val="24"/>
          <w:lang w:eastAsia="pl-PL"/>
        </w:rPr>
        <w:t xml:space="preserve">przeniesienie i instalacja </w:t>
      </w:r>
      <w:r w:rsidRPr="00A24E64">
        <w:rPr>
          <w:rFonts w:eastAsia="Times New Roman" w:cs="Arial"/>
          <w:szCs w:val="24"/>
          <w:lang w:eastAsia="pl-PL"/>
        </w:rPr>
        <w:t>ze „</w:t>
      </w:r>
      <w:proofErr w:type="spellStart"/>
      <w:r w:rsidRPr="00A24E64">
        <w:rPr>
          <w:rFonts w:eastAsia="Times New Roman" w:cs="Arial"/>
          <w:szCs w:val="24"/>
          <w:lang w:eastAsia="pl-PL"/>
        </w:rPr>
        <w:t>spręż</w:t>
      </w:r>
      <w:r>
        <w:rPr>
          <w:rFonts w:eastAsia="Times New Roman" w:cs="Arial"/>
          <w:szCs w:val="24"/>
          <w:lang w:eastAsia="pl-PL"/>
        </w:rPr>
        <w:t>arkowni</w:t>
      </w:r>
      <w:proofErr w:type="spellEnd"/>
      <w:r w:rsidR="0008341C">
        <w:rPr>
          <w:rFonts w:eastAsia="Times New Roman" w:cs="Arial"/>
          <w:szCs w:val="24"/>
          <w:lang w:eastAsia="pl-PL"/>
        </w:rPr>
        <w:t xml:space="preserve"> nr 2 </w:t>
      </w:r>
      <w:r>
        <w:rPr>
          <w:rFonts w:eastAsia="Times New Roman" w:cs="Arial"/>
          <w:szCs w:val="24"/>
          <w:lang w:eastAsia="pl-PL"/>
        </w:rPr>
        <w:t xml:space="preserve"> pod kominem nr 3” czterech sprężarek GA 160 </w:t>
      </w:r>
      <w:r w:rsidRPr="003C62B9">
        <w:rPr>
          <w:rFonts w:eastAsia="Times New Roman" w:cs="Arial"/>
          <w:szCs w:val="24"/>
          <w:lang w:eastAsia="pl-PL"/>
        </w:rPr>
        <w:t xml:space="preserve">oraz  </w:t>
      </w:r>
      <w:r>
        <w:rPr>
          <w:rFonts w:eastAsia="Times New Roman" w:cs="Arial"/>
          <w:szCs w:val="24"/>
          <w:lang w:eastAsia="pl-PL"/>
        </w:rPr>
        <w:t>jednej sprężarki GA 160 VSD,</w:t>
      </w:r>
    </w:p>
    <w:p w:rsidR="00B026A8" w:rsidRPr="003C62B9" w:rsidRDefault="00B026A8" w:rsidP="008F413C">
      <w:pPr>
        <w:pStyle w:val="Akapitzlist"/>
        <w:numPr>
          <w:ilvl w:val="0"/>
          <w:numId w:val="59"/>
        </w:numPr>
        <w:spacing w:after="0"/>
        <w:ind w:hanging="436"/>
        <w:rPr>
          <w:lang w:eastAsia="pl-PL"/>
        </w:rPr>
      </w:pPr>
      <w:r>
        <w:rPr>
          <w:rFonts w:eastAsia="Times New Roman" w:cs="Arial"/>
          <w:szCs w:val="24"/>
          <w:lang w:eastAsia="pl-PL"/>
        </w:rPr>
        <w:t>przeniesienie i instalacja</w:t>
      </w:r>
      <w:r w:rsidRPr="003C62B9">
        <w:rPr>
          <w:rFonts w:eastAsia="Times New Roman" w:cs="Arial"/>
          <w:szCs w:val="24"/>
          <w:lang w:eastAsia="pl-PL"/>
        </w:rPr>
        <w:t xml:space="preserve"> ze „</w:t>
      </w:r>
      <w:proofErr w:type="spellStart"/>
      <w:r w:rsidRPr="003C62B9">
        <w:rPr>
          <w:rFonts w:eastAsia="Times New Roman" w:cs="Arial"/>
          <w:szCs w:val="24"/>
          <w:lang w:eastAsia="pl-PL"/>
        </w:rPr>
        <w:t>sprężarkowni</w:t>
      </w:r>
      <w:proofErr w:type="spellEnd"/>
      <w:r w:rsidRPr="003C62B9">
        <w:rPr>
          <w:rFonts w:eastAsia="Times New Roman" w:cs="Arial"/>
          <w:szCs w:val="24"/>
          <w:lang w:eastAsia="pl-PL"/>
        </w:rPr>
        <w:t xml:space="preserve"> </w:t>
      </w:r>
      <w:r w:rsidR="004353EA">
        <w:rPr>
          <w:rFonts w:eastAsia="Times New Roman" w:cs="Arial"/>
          <w:szCs w:val="24"/>
          <w:lang w:eastAsia="pl-PL"/>
        </w:rPr>
        <w:t xml:space="preserve">nr 2 </w:t>
      </w:r>
      <w:r w:rsidRPr="003C62B9">
        <w:rPr>
          <w:rFonts w:eastAsia="Times New Roman" w:cs="Arial"/>
          <w:szCs w:val="24"/>
          <w:lang w:eastAsia="pl-PL"/>
        </w:rPr>
        <w:t>pod kominem nr 3”  trzech osuszaczy  ziębniczych FD510 oraz jednego osuszacza  ziębniczego  FD   610 i jednego  ADQ 1800,</w:t>
      </w:r>
    </w:p>
    <w:p w:rsidR="00B026A8" w:rsidRPr="003C62B9" w:rsidRDefault="00B026A8" w:rsidP="008F413C">
      <w:pPr>
        <w:pStyle w:val="Akapitzlist"/>
        <w:numPr>
          <w:ilvl w:val="0"/>
          <w:numId w:val="59"/>
        </w:numPr>
        <w:spacing w:after="0"/>
        <w:ind w:hanging="436"/>
        <w:rPr>
          <w:szCs w:val="24"/>
          <w:lang w:eastAsia="pl-PL"/>
        </w:rPr>
      </w:pPr>
      <w:r>
        <w:rPr>
          <w:rFonts w:eastAsia="Times New Roman" w:cs="Arial"/>
          <w:szCs w:val="24"/>
          <w:lang w:eastAsia="pl-PL"/>
        </w:rPr>
        <w:t>przeniesienie i instalacja</w:t>
      </w:r>
      <w:r w:rsidRPr="003C62B9">
        <w:rPr>
          <w:rFonts w:eastAsia="Times New Roman" w:cs="Arial"/>
          <w:szCs w:val="24"/>
          <w:lang w:eastAsia="pl-PL"/>
        </w:rPr>
        <w:t xml:space="preserve"> ze „</w:t>
      </w:r>
      <w:proofErr w:type="spellStart"/>
      <w:r w:rsidRPr="003C62B9">
        <w:rPr>
          <w:rFonts w:eastAsia="Times New Roman" w:cs="Arial"/>
          <w:szCs w:val="24"/>
          <w:lang w:eastAsia="pl-PL"/>
        </w:rPr>
        <w:t>sprężarkowni</w:t>
      </w:r>
      <w:proofErr w:type="spellEnd"/>
      <w:r>
        <w:rPr>
          <w:rFonts w:eastAsia="Times New Roman" w:cs="Arial"/>
          <w:szCs w:val="24"/>
          <w:lang w:eastAsia="pl-PL"/>
        </w:rPr>
        <w:t xml:space="preserve"> </w:t>
      </w:r>
      <w:r w:rsidRPr="003C62B9">
        <w:rPr>
          <w:rFonts w:cs="Arial"/>
          <w:szCs w:val="24"/>
          <w:shd w:val="clear" w:color="auto" w:fill="FFFFFF"/>
        </w:rPr>
        <w:t>w kotłowni bloku nr 8”</w:t>
      </w:r>
      <w:r w:rsidRPr="003C62B9">
        <w:rPr>
          <w:rFonts w:eastAsia="Times New Roman" w:cs="Arial"/>
          <w:szCs w:val="24"/>
          <w:lang w:eastAsia="pl-PL"/>
        </w:rPr>
        <w:t xml:space="preserve"> </w:t>
      </w:r>
      <w:r>
        <w:rPr>
          <w:rFonts w:eastAsia="Times New Roman" w:cs="Arial"/>
          <w:szCs w:val="24"/>
          <w:lang w:eastAsia="pl-PL"/>
        </w:rPr>
        <w:t>dwóch s</w:t>
      </w:r>
      <w:r w:rsidRPr="003C62B9">
        <w:rPr>
          <w:rFonts w:eastAsia="Times New Roman" w:cs="Arial"/>
          <w:szCs w:val="24"/>
          <w:lang w:eastAsia="pl-PL"/>
        </w:rPr>
        <w:t>pręż</w:t>
      </w:r>
      <w:r>
        <w:rPr>
          <w:rFonts w:eastAsia="Times New Roman" w:cs="Arial"/>
          <w:szCs w:val="24"/>
          <w:lang w:eastAsia="pl-PL"/>
        </w:rPr>
        <w:t>arek GA 160,</w:t>
      </w:r>
      <w:r w:rsidRPr="003C62B9">
        <w:rPr>
          <w:rFonts w:eastAsia="Times New Roman" w:cs="Arial"/>
          <w:szCs w:val="24"/>
          <w:lang w:eastAsia="pl-PL"/>
        </w:rPr>
        <w:t xml:space="preserve"> </w:t>
      </w:r>
    </w:p>
    <w:p w:rsidR="00B026A8" w:rsidRPr="009E66BF" w:rsidRDefault="00B026A8" w:rsidP="008F413C">
      <w:pPr>
        <w:pStyle w:val="Akapitzlist"/>
        <w:numPr>
          <w:ilvl w:val="0"/>
          <w:numId w:val="59"/>
        </w:numPr>
        <w:spacing w:after="0"/>
        <w:ind w:hanging="436"/>
        <w:rPr>
          <w:lang w:eastAsia="pl-PL"/>
        </w:rPr>
      </w:pPr>
      <w:r>
        <w:rPr>
          <w:rFonts w:eastAsia="Times New Roman" w:cs="Arial"/>
          <w:szCs w:val="24"/>
          <w:lang w:eastAsia="pl-PL"/>
        </w:rPr>
        <w:t>przeniesienie i instalacja</w:t>
      </w:r>
      <w:r w:rsidRPr="003C62B9">
        <w:rPr>
          <w:rFonts w:eastAsia="Times New Roman" w:cs="Arial"/>
          <w:szCs w:val="24"/>
          <w:lang w:eastAsia="pl-PL"/>
        </w:rPr>
        <w:t xml:space="preserve"> ze „</w:t>
      </w:r>
      <w:proofErr w:type="spellStart"/>
      <w:r w:rsidRPr="003C62B9">
        <w:rPr>
          <w:rFonts w:eastAsia="Times New Roman" w:cs="Arial"/>
          <w:szCs w:val="24"/>
          <w:lang w:eastAsia="pl-PL"/>
        </w:rPr>
        <w:t>sprężarkowni</w:t>
      </w:r>
      <w:proofErr w:type="spellEnd"/>
      <w:r>
        <w:rPr>
          <w:rFonts w:eastAsia="Times New Roman" w:cs="Arial"/>
          <w:szCs w:val="24"/>
          <w:lang w:eastAsia="pl-PL"/>
        </w:rPr>
        <w:t xml:space="preserve"> </w:t>
      </w:r>
      <w:r w:rsidRPr="003C62B9">
        <w:rPr>
          <w:rFonts w:cs="Arial"/>
          <w:szCs w:val="24"/>
          <w:shd w:val="clear" w:color="auto" w:fill="FFFFFF"/>
        </w:rPr>
        <w:t>w kotłowni bloku nr 8”</w:t>
      </w:r>
      <w:r w:rsidRPr="003C62B9">
        <w:rPr>
          <w:rFonts w:eastAsia="Times New Roman" w:cs="Arial"/>
          <w:szCs w:val="24"/>
          <w:lang w:eastAsia="pl-PL"/>
        </w:rPr>
        <w:t xml:space="preserve"> </w:t>
      </w:r>
      <w:r>
        <w:rPr>
          <w:rFonts w:eastAsia="Times New Roman" w:cs="Arial"/>
          <w:szCs w:val="24"/>
          <w:lang w:eastAsia="pl-PL"/>
        </w:rPr>
        <w:t>dwóch</w:t>
      </w:r>
      <w:r w:rsidRPr="003C62B9">
        <w:rPr>
          <w:rFonts w:eastAsia="Times New Roman" w:cs="Arial"/>
          <w:szCs w:val="24"/>
          <w:lang w:eastAsia="pl-PL"/>
        </w:rPr>
        <w:t xml:space="preserve"> osuszacz</w:t>
      </w:r>
      <w:r>
        <w:rPr>
          <w:rFonts w:eastAsia="Times New Roman" w:cs="Arial"/>
          <w:szCs w:val="24"/>
          <w:lang w:eastAsia="pl-PL"/>
        </w:rPr>
        <w:t>y</w:t>
      </w:r>
      <w:r w:rsidRPr="003C62B9">
        <w:rPr>
          <w:rFonts w:eastAsia="Times New Roman" w:cs="Arial"/>
          <w:szCs w:val="24"/>
          <w:lang w:eastAsia="pl-PL"/>
        </w:rPr>
        <w:t xml:space="preserve">  ziębnicz</w:t>
      </w:r>
      <w:r>
        <w:rPr>
          <w:rFonts w:eastAsia="Times New Roman" w:cs="Arial"/>
          <w:szCs w:val="24"/>
          <w:lang w:eastAsia="pl-PL"/>
        </w:rPr>
        <w:t>ych</w:t>
      </w:r>
      <w:r w:rsidRPr="003C62B9">
        <w:rPr>
          <w:rFonts w:eastAsia="Times New Roman" w:cs="Arial"/>
          <w:szCs w:val="24"/>
          <w:lang w:eastAsia="pl-PL"/>
        </w:rPr>
        <w:t xml:space="preserve">  </w:t>
      </w:r>
      <w:r>
        <w:rPr>
          <w:rFonts w:eastAsia="Times New Roman" w:cs="Arial"/>
          <w:szCs w:val="24"/>
          <w:lang w:eastAsia="pl-PL"/>
        </w:rPr>
        <w:t xml:space="preserve">FD </w:t>
      </w:r>
      <w:r w:rsidRPr="003C62B9">
        <w:rPr>
          <w:rFonts w:eastAsia="Times New Roman" w:cs="Arial"/>
          <w:szCs w:val="24"/>
          <w:lang w:eastAsia="pl-PL"/>
        </w:rPr>
        <w:t>610</w:t>
      </w:r>
      <w:r>
        <w:rPr>
          <w:rFonts w:eastAsia="Times New Roman" w:cs="Arial"/>
          <w:szCs w:val="24"/>
          <w:lang w:eastAsia="pl-PL"/>
        </w:rPr>
        <w:t>,</w:t>
      </w:r>
    </w:p>
    <w:p w:rsidR="00B026A8" w:rsidRPr="009E66BF" w:rsidRDefault="00B026A8" w:rsidP="008F413C">
      <w:pPr>
        <w:pStyle w:val="Akapitzlist"/>
        <w:numPr>
          <w:ilvl w:val="0"/>
          <w:numId w:val="59"/>
        </w:numPr>
        <w:spacing w:after="0"/>
        <w:ind w:hanging="436"/>
        <w:rPr>
          <w:szCs w:val="24"/>
          <w:lang w:eastAsia="pl-PL"/>
        </w:rPr>
      </w:pPr>
      <w:r>
        <w:rPr>
          <w:rFonts w:eastAsia="Times New Roman" w:cs="Arial"/>
          <w:szCs w:val="24"/>
          <w:lang w:eastAsia="pl-PL"/>
        </w:rPr>
        <w:t>przeniesienie i instalacja</w:t>
      </w:r>
      <w:r w:rsidRPr="003C62B9">
        <w:rPr>
          <w:rFonts w:eastAsia="Times New Roman" w:cs="Arial"/>
          <w:szCs w:val="24"/>
          <w:lang w:eastAsia="pl-PL"/>
        </w:rPr>
        <w:t xml:space="preserve"> ze </w:t>
      </w:r>
      <w:proofErr w:type="spellStart"/>
      <w:r w:rsidRPr="003C62B9">
        <w:rPr>
          <w:rFonts w:eastAsia="Times New Roman" w:cs="Arial"/>
          <w:szCs w:val="24"/>
          <w:lang w:eastAsia="pl-PL"/>
        </w:rPr>
        <w:t>sprężarkowni</w:t>
      </w:r>
      <w:proofErr w:type="spellEnd"/>
      <w:r>
        <w:rPr>
          <w:rFonts w:eastAsia="Times New Roman" w:cs="Arial"/>
          <w:szCs w:val="24"/>
          <w:lang w:eastAsia="pl-PL"/>
        </w:rPr>
        <w:t xml:space="preserve"> </w:t>
      </w:r>
      <w:r w:rsidRPr="003C62B9">
        <w:rPr>
          <w:rFonts w:cs="Arial"/>
          <w:szCs w:val="24"/>
          <w:shd w:val="clear" w:color="auto" w:fill="FFFFFF"/>
        </w:rPr>
        <w:t xml:space="preserve">w </w:t>
      </w:r>
      <w:r w:rsidR="0008341C">
        <w:rPr>
          <w:rFonts w:cs="Arial"/>
          <w:szCs w:val="24"/>
          <w:shd w:val="clear" w:color="auto" w:fill="FFFFFF"/>
        </w:rPr>
        <w:t xml:space="preserve">budynku nieczynnej </w:t>
      </w:r>
      <w:r w:rsidRPr="003C62B9">
        <w:rPr>
          <w:rFonts w:cs="Arial"/>
          <w:szCs w:val="24"/>
          <w:shd w:val="clear" w:color="auto" w:fill="FFFFFF"/>
        </w:rPr>
        <w:t>kotłowni bloku nr 8</w:t>
      </w:r>
      <w:r>
        <w:rPr>
          <w:rFonts w:cs="Arial"/>
          <w:szCs w:val="24"/>
          <w:shd w:val="clear" w:color="auto" w:fill="FFFFFF"/>
        </w:rPr>
        <w:t xml:space="preserve"> s</w:t>
      </w:r>
      <w:r w:rsidRPr="009E66BF">
        <w:rPr>
          <w:rFonts w:cs="Arial"/>
          <w:szCs w:val="24"/>
          <w:shd w:val="clear" w:color="auto" w:fill="FFFFFF"/>
        </w:rPr>
        <w:t>eparator</w:t>
      </w:r>
      <w:r>
        <w:rPr>
          <w:rFonts w:cs="Arial"/>
          <w:szCs w:val="24"/>
          <w:shd w:val="clear" w:color="auto" w:fill="FFFFFF"/>
        </w:rPr>
        <w:t>a</w:t>
      </w:r>
      <w:r w:rsidRPr="009E66BF">
        <w:rPr>
          <w:rFonts w:cs="Arial"/>
          <w:szCs w:val="24"/>
          <w:shd w:val="clear" w:color="auto" w:fill="FFFFFF"/>
        </w:rPr>
        <w:t xml:space="preserve"> wody i oleju</w:t>
      </w:r>
      <w:r>
        <w:rPr>
          <w:rFonts w:cs="Arial"/>
          <w:szCs w:val="24"/>
          <w:shd w:val="clear" w:color="auto" w:fill="FFFFFF"/>
        </w:rPr>
        <w:t>,</w:t>
      </w:r>
    </w:p>
    <w:p w:rsidR="00B026A8" w:rsidRPr="009E66BF" w:rsidRDefault="00B026A8" w:rsidP="008F413C">
      <w:pPr>
        <w:pStyle w:val="Akapitzlist"/>
        <w:numPr>
          <w:ilvl w:val="0"/>
          <w:numId w:val="59"/>
        </w:numPr>
        <w:spacing w:after="0"/>
        <w:ind w:hanging="436"/>
        <w:rPr>
          <w:szCs w:val="24"/>
          <w:lang w:eastAsia="pl-PL"/>
        </w:rPr>
      </w:pPr>
      <w:r>
        <w:rPr>
          <w:rFonts w:eastAsia="Times New Roman" w:cs="Arial"/>
          <w:szCs w:val="24"/>
          <w:lang w:eastAsia="pl-PL"/>
        </w:rPr>
        <w:t>przeniesienie i instalacja filtrów i armatury z w/w urządzeniami,</w:t>
      </w:r>
    </w:p>
    <w:p w:rsidR="00B026A8" w:rsidRPr="009E66BF" w:rsidRDefault="00B026A8" w:rsidP="008F413C">
      <w:pPr>
        <w:pStyle w:val="Akapitzlist"/>
        <w:numPr>
          <w:ilvl w:val="0"/>
          <w:numId w:val="59"/>
        </w:numPr>
        <w:spacing w:after="0"/>
        <w:ind w:hanging="436"/>
        <w:rPr>
          <w:szCs w:val="24"/>
          <w:lang w:eastAsia="pl-PL"/>
        </w:rPr>
      </w:pPr>
      <w:r w:rsidRPr="009E66BF">
        <w:rPr>
          <w:rFonts w:eastAsia="Times New Roman" w:cs="Arial"/>
          <w:szCs w:val="24"/>
          <w:lang w:eastAsia="pl-PL"/>
        </w:rPr>
        <w:t xml:space="preserve">dostawa i montaż </w:t>
      </w:r>
      <w:r>
        <w:rPr>
          <w:rFonts w:eastAsia="Times New Roman" w:cs="Arial"/>
          <w:szCs w:val="24"/>
          <w:lang w:eastAsia="pl-PL"/>
        </w:rPr>
        <w:t>z</w:t>
      </w:r>
      <w:r w:rsidRPr="009E66BF">
        <w:rPr>
          <w:rFonts w:eastAsia="Times New Roman" w:cs="Arial"/>
          <w:szCs w:val="24"/>
          <w:lang w:eastAsia="pl-PL"/>
        </w:rPr>
        <w:t>biornik</w:t>
      </w:r>
      <w:r>
        <w:rPr>
          <w:rFonts w:eastAsia="Times New Roman" w:cs="Arial"/>
          <w:szCs w:val="24"/>
          <w:lang w:eastAsia="pl-PL"/>
        </w:rPr>
        <w:t>a buforowego</w:t>
      </w:r>
      <w:r w:rsidRPr="009E66BF">
        <w:rPr>
          <w:rFonts w:eastAsia="Times New Roman" w:cs="Arial"/>
          <w:szCs w:val="24"/>
          <w:lang w:eastAsia="pl-PL"/>
        </w:rPr>
        <w:t xml:space="preserve"> ZR 4 o pojemności V=20 m3</w:t>
      </w:r>
      <w:r>
        <w:rPr>
          <w:rFonts w:eastAsia="Times New Roman" w:cs="Arial"/>
          <w:szCs w:val="24"/>
          <w:lang w:eastAsia="pl-PL"/>
        </w:rPr>
        <w:t xml:space="preserve"> wraz z armaturą</w:t>
      </w:r>
      <w:r w:rsidRPr="009E66BF">
        <w:rPr>
          <w:rFonts w:eastAsia="Times New Roman" w:cs="Arial"/>
          <w:szCs w:val="24"/>
          <w:lang w:eastAsia="pl-PL"/>
        </w:rPr>
        <w:t>,</w:t>
      </w:r>
    </w:p>
    <w:p w:rsidR="00B026A8" w:rsidRPr="009E66BF" w:rsidRDefault="00B026A8" w:rsidP="008F413C">
      <w:pPr>
        <w:pStyle w:val="Akapitzlist"/>
        <w:numPr>
          <w:ilvl w:val="0"/>
          <w:numId w:val="59"/>
        </w:numPr>
        <w:spacing w:after="0"/>
        <w:ind w:hanging="436"/>
        <w:rPr>
          <w:szCs w:val="24"/>
          <w:lang w:eastAsia="pl-PL"/>
        </w:rPr>
      </w:pPr>
      <w:r w:rsidRPr="009E66BF">
        <w:rPr>
          <w:rFonts w:eastAsia="Times New Roman" w:cs="Arial"/>
          <w:szCs w:val="24"/>
          <w:lang w:eastAsia="pl-PL"/>
        </w:rPr>
        <w:t>dostawa i montaż</w:t>
      </w:r>
      <w:r>
        <w:rPr>
          <w:rFonts w:eastAsia="Times New Roman" w:cs="Arial"/>
          <w:szCs w:val="24"/>
          <w:lang w:eastAsia="pl-PL"/>
        </w:rPr>
        <w:t xml:space="preserve"> dwóch </w:t>
      </w:r>
      <w:r>
        <w:rPr>
          <w:rFonts w:cs="Arial"/>
          <w:szCs w:val="24"/>
          <w:shd w:val="clear" w:color="auto" w:fill="FFFFFF"/>
        </w:rPr>
        <w:t>separatorów</w:t>
      </w:r>
      <w:r w:rsidRPr="009E66BF">
        <w:rPr>
          <w:rFonts w:cs="Arial"/>
          <w:szCs w:val="24"/>
          <w:shd w:val="clear" w:color="auto" w:fill="FFFFFF"/>
        </w:rPr>
        <w:t xml:space="preserve"> wody i oleju OSC 2400</w:t>
      </w:r>
      <w:r>
        <w:rPr>
          <w:rFonts w:cs="Arial"/>
          <w:szCs w:val="24"/>
          <w:shd w:val="clear" w:color="auto" w:fill="FFFFFF"/>
        </w:rPr>
        <w:t xml:space="preserve"> </w:t>
      </w:r>
      <w:r>
        <w:rPr>
          <w:rFonts w:eastAsia="Times New Roman" w:cs="Arial"/>
          <w:szCs w:val="24"/>
          <w:lang w:eastAsia="pl-PL"/>
        </w:rPr>
        <w:t>wraz z armaturą</w:t>
      </w:r>
      <w:r w:rsidRPr="009E66BF">
        <w:rPr>
          <w:rFonts w:eastAsia="Times New Roman" w:cs="Arial"/>
          <w:szCs w:val="24"/>
          <w:lang w:eastAsia="pl-PL"/>
        </w:rPr>
        <w:t>,</w:t>
      </w:r>
    </w:p>
    <w:p w:rsidR="00B026A8" w:rsidRPr="00E52F54" w:rsidRDefault="00B026A8" w:rsidP="008F413C">
      <w:pPr>
        <w:pStyle w:val="Akapitzlist"/>
        <w:numPr>
          <w:ilvl w:val="0"/>
          <w:numId w:val="59"/>
        </w:numPr>
        <w:ind w:hanging="436"/>
        <w:rPr>
          <w:rFonts w:eastAsia="Times New Roman" w:cs="Arial"/>
          <w:szCs w:val="24"/>
          <w:lang w:eastAsia="pl-PL"/>
        </w:rPr>
      </w:pPr>
      <w:r w:rsidRPr="00E52F54">
        <w:rPr>
          <w:szCs w:val="24"/>
          <w:lang w:eastAsia="pl-PL"/>
        </w:rPr>
        <w:t xml:space="preserve">dostawa i montaż </w:t>
      </w:r>
      <w:r>
        <w:rPr>
          <w:rFonts w:eastAsia="Times New Roman" w:cs="Arial"/>
          <w:szCs w:val="24"/>
          <w:lang w:eastAsia="pl-PL"/>
        </w:rPr>
        <w:t xml:space="preserve">suwnicy podwieszanej o </w:t>
      </w:r>
      <w:r w:rsidRPr="00E52F54">
        <w:rPr>
          <w:rFonts w:eastAsia="Times New Roman" w:cs="Arial"/>
          <w:szCs w:val="24"/>
          <w:lang w:eastAsia="pl-PL"/>
        </w:rPr>
        <w:t>udźwigu Q=3,2</w:t>
      </w:r>
      <w:r>
        <w:rPr>
          <w:rFonts w:eastAsia="Times New Roman" w:cs="Arial"/>
          <w:szCs w:val="24"/>
          <w:lang w:eastAsia="pl-PL"/>
        </w:rPr>
        <w:t xml:space="preserve">t </w:t>
      </w:r>
      <w:r w:rsidRPr="00E52F54">
        <w:rPr>
          <w:rFonts w:eastAsia="Times New Roman" w:cs="Arial"/>
          <w:szCs w:val="24"/>
          <w:lang w:eastAsia="pl-PL"/>
        </w:rPr>
        <w:t>do przeprowadzania   prac remontowych wraz z podestem do jej obsług</w:t>
      </w:r>
      <w:r>
        <w:rPr>
          <w:rFonts w:eastAsia="Times New Roman" w:cs="Arial"/>
          <w:szCs w:val="24"/>
          <w:lang w:eastAsia="pl-PL"/>
        </w:rPr>
        <w:t>i,</w:t>
      </w:r>
    </w:p>
    <w:p w:rsidR="00B026A8" w:rsidRDefault="00B026A8" w:rsidP="008F413C">
      <w:pPr>
        <w:pStyle w:val="Akapitzlist"/>
        <w:numPr>
          <w:ilvl w:val="0"/>
          <w:numId w:val="59"/>
        </w:numPr>
        <w:spacing w:after="0"/>
        <w:ind w:hanging="436"/>
        <w:rPr>
          <w:szCs w:val="24"/>
          <w:lang w:eastAsia="pl-PL"/>
        </w:rPr>
      </w:pPr>
      <w:r>
        <w:rPr>
          <w:szCs w:val="24"/>
          <w:lang w:eastAsia="pl-PL"/>
        </w:rPr>
        <w:t>wykonanie odprowadzenia kondensatu ze zbiornika buforowego,</w:t>
      </w:r>
    </w:p>
    <w:p w:rsidR="00B026A8" w:rsidRDefault="00B026A8" w:rsidP="008F413C">
      <w:pPr>
        <w:pStyle w:val="Akapitzlist"/>
        <w:numPr>
          <w:ilvl w:val="0"/>
          <w:numId w:val="59"/>
        </w:numPr>
        <w:spacing w:after="0"/>
        <w:ind w:hanging="436"/>
        <w:rPr>
          <w:szCs w:val="24"/>
          <w:lang w:eastAsia="pl-PL"/>
        </w:rPr>
      </w:pPr>
      <w:r>
        <w:rPr>
          <w:szCs w:val="24"/>
          <w:lang w:eastAsia="pl-PL"/>
        </w:rPr>
        <w:t>wykonanie połączenia nowego kolektora DN250 z rurociągiem DN200 i</w:t>
      </w:r>
      <w:r w:rsidR="00573F64">
        <w:rPr>
          <w:szCs w:val="24"/>
          <w:lang w:eastAsia="pl-PL"/>
        </w:rPr>
        <w:t> </w:t>
      </w:r>
      <w:r>
        <w:rPr>
          <w:szCs w:val="24"/>
          <w:lang w:eastAsia="pl-PL"/>
        </w:rPr>
        <w:t>zbiornikiem ZR3,</w:t>
      </w:r>
    </w:p>
    <w:p w:rsidR="00B026A8" w:rsidRDefault="00B026A8" w:rsidP="008F413C">
      <w:pPr>
        <w:pStyle w:val="Akapitzlist"/>
        <w:numPr>
          <w:ilvl w:val="0"/>
          <w:numId w:val="59"/>
        </w:numPr>
        <w:spacing w:after="0"/>
        <w:ind w:hanging="436"/>
        <w:rPr>
          <w:szCs w:val="24"/>
          <w:lang w:eastAsia="pl-PL"/>
        </w:rPr>
      </w:pPr>
      <w:r>
        <w:rPr>
          <w:szCs w:val="24"/>
          <w:lang w:eastAsia="pl-PL"/>
        </w:rPr>
        <w:t>wykonanie połączeń kolektora DN250 z blokami 1 do 8 oraz armaturą odcinająca,</w:t>
      </w:r>
    </w:p>
    <w:p w:rsidR="00B026A8" w:rsidRDefault="00B026A8" w:rsidP="008F413C">
      <w:pPr>
        <w:pStyle w:val="Akapitzlist"/>
        <w:numPr>
          <w:ilvl w:val="0"/>
          <w:numId w:val="59"/>
        </w:numPr>
        <w:spacing w:after="0"/>
        <w:ind w:hanging="436"/>
        <w:rPr>
          <w:szCs w:val="24"/>
          <w:lang w:eastAsia="pl-PL"/>
        </w:rPr>
      </w:pPr>
      <w:r>
        <w:rPr>
          <w:szCs w:val="24"/>
          <w:lang w:eastAsia="pl-PL"/>
        </w:rPr>
        <w:t>wykonanie połączenia  kolektora DN250 na potrzeby instalacji IOS,</w:t>
      </w:r>
    </w:p>
    <w:p w:rsidR="00B026A8" w:rsidRDefault="00B026A8" w:rsidP="008F413C">
      <w:pPr>
        <w:pStyle w:val="Akapitzlist"/>
        <w:numPr>
          <w:ilvl w:val="0"/>
          <w:numId w:val="59"/>
        </w:numPr>
        <w:spacing w:after="0"/>
        <w:ind w:hanging="436"/>
        <w:rPr>
          <w:rFonts w:eastAsia="Times New Roman" w:cs="Arial"/>
          <w:szCs w:val="24"/>
          <w:lang w:eastAsia="pl-PL"/>
        </w:rPr>
      </w:pPr>
      <w:r>
        <w:rPr>
          <w:rFonts w:eastAsia="Times New Roman" w:cs="Arial"/>
          <w:szCs w:val="24"/>
          <w:lang w:eastAsia="pl-PL"/>
        </w:rPr>
        <w:t>demontaż wszystkich</w:t>
      </w:r>
      <w:r w:rsidRPr="00E52F54">
        <w:rPr>
          <w:rFonts w:eastAsia="Times New Roman" w:cs="Arial"/>
          <w:szCs w:val="24"/>
          <w:lang w:eastAsia="pl-PL"/>
        </w:rPr>
        <w:t xml:space="preserve"> kolidują</w:t>
      </w:r>
      <w:r>
        <w:rPr>
          <w:rFonts w:eastAsia="Times New Roman" w:cs="Arial"/>
          <w:szCs w:val="24"/>
          <w:lang w:eastAsia="pl-PL"/>
        </w:rPr>
        <w:t>cych</w:t>
      </w:r>
      <w:r w:rsidRPr="00E52F54">
        <w:rPr>
          <w:rFonts w:eastAsia="Times New Roman" w:cs="Arial"/>
          <w:szCs w:val="24"/>
          <w:lang w:eastAsia="pl-PL"/>
        </w:rPr>
        <w:t xml:space="preserve"> i zbę</w:t>
      </w:r>
      <w:r>
        <w:rPr>
          <w:rFonts w:eastAsia="Times New Roman" w:cs="Arial"/>
          <w:szCs w:val="24"/>
          <w:lang w:eastAsia="pl-PL"/>
        </w:rPr>
        <w:t>dnych rur</w:t>
      </w:r>
      <w:r w:rsidRPr="00E52F54">
        <w:rPr>
          <w:rFonts w:eastAsia="Times New Roman" w:cs="Arial"/>
          <w:szCs w:val="24"/>
          <w:lang w:eastAsia="pl-PL"/>
        </w:rPr>
        <w:t xml:space="preserve"> znajdują</w:t>
      </w:r>
      <w:r>
        <w:rPr>
          <w:rFonts w:eastAsia="Times New Roman" w:cs="Arial"/>
          <w:szCs w:val="24"/>
          <w:lang w:eastAsia="pl-PL"/>
        </w:rPr>
        <w:t>cych</w:t>
      </w:r>
      <w:r w:rsidRPr="00E52F54">
        <w:rPr>
          <w:rFonts w:eastAsia="Times New Roman" w:cs="Arial"/>
          <w:szCs w:val="24"/>
          <w:lang w:eastAsia="pl-PL"/>
        </w:rPr>
        <w:t xml:space="preserve"> się</w:t>
      </w:r>
      <w:r>
        <w:rPr>
          <w:rFonts w:eastAsia="Times New Roman" w:cs="Arial"/>
          <w:szCs w:val="24"/>
          <w:lang w:eastAsia="pl-PL"/>
        </w:rPr>
        <w:t xml:space="preserve"> na</w:t>
      </w:r>
      <w:r w:rsidRPr="00E52F54">
        <w:rPr>
          <w:rFonts w:eastAsia="Times New Roman" w:cs="Arial"/>
          <w:szCs w:val="24"/>
          <w:lang w:eastAsia="pl-PL"/>
        </w:rPr>
        <w:t xml:space="preserve"> trasie</w:t>
      </w:r>
      <w:r>
        <w:rPr>
          <w:rFonts w:eastAsia="Times New Roman" w:cs="Arial"/>
          <w:szCs w:val="24"/>
          <w:lang w:eastAsia="pl-PL"/>
        </w:rPr>
        <w:t xml:space="preserve"> kolektora DN250, </w:t>
      </w:r>
    </w:p>
    <w:p w:rsidR="00B026A8" w:rsidRPr="00C6168F" w:rsidRDefault="00B026A8" w:rsidP="008F413C">
      <w:pPr>
        <w:pStyle w:val="Akapitzlist"/>
        <w:numPr>
          <w:ilvl w:val="0"/>
          <w:numId w:val="59"/>
        </w:numPr>
        <w:shd w:val="clear" w:color="auto" w:fill="FFFFFF"/>
        <w:spacing w:after="0"/>
        <w:ind w:hanging="436"/>
        <w:rPr>
          <w:szCs w:val="24"/>
          <w:lang w:eastAsia="x-none"/>
        </w:rPr>
      </w:pPr>
      <w:r>
        <w:rPr>
          <w:szCs w:val="24"/>
          <w:lang w:eastAsia="x-none"/>
        </w:rPr>
        <w:lastRenderedPageBreak/>
        <w:t>przeprowadzenie pomiarów i sprawdzenie przed oddaniem do eksploatacji,</w:t>
      </w:r>
    </w:p>
    <w:p w:rsidR="00B026A8" w:rsidRDefault="00B026A8" w:rsidP="008F413C">
      <w:pPr>
        <w:pStyle w:val="Akapitzlist"/>
        <w:numPr>
          <w:ilvl w:val="0"/>
          <w:numId w:val="59"/>
        </w:numPr>
        <w:shd w:val="clear" w:color="auto" w:fill="FFFFFF"/>
        <w:spacing w:after="0"/>
        <w:ind w:hanging="436"/>
        <w:rPr>
          <w:szCs w:val="24"/>
          <w:lang w:eastAsia="x-none"/>
        </w:rPr>
      </w:pPr>
      <w:r>
        <w:rPr>
          <w:szCs w:val="24"/>
          <w:lang w:eastAsia="x-none"/>
        </w:rPr>
        <w:t xml:space="preserve">przeprowadzenie procedury odbiorowej zgodnie z instrukcją odbioru zadań inwestycyjnych obowiązującą w Elektrowni Połaniec.  </w:t>
      </w:r>
    </w:p>
    <w:p w:rsidR="00655724" w:rsidRPr="00655724" w:rsidRDefault="00655724" w:rsidP="00655724">
      <w:pPr>
        <w:spacing w:after="0"/>
        <w:rPr>
          <w:szCs w:val="24"/>
          <w:lang w:eastAsia="x-none"/>
        </w:rPr>
      </w:pPr>
      <w:r w:rsidRPr="00655724">
        <w:rPr>
          <w:rFonts w:cs="Arial"/>
          <w:lang w:eastAsia="ar-SA"/>
        </w:rPr>
        <w:t xml:space="preserve">Szczegóły są zawarte w </w:t>
      </w:r>
      <w:r w:rsidRPr="00655724">
        <w:rPr>
          <w:szCs w:val="24"/>
          <w:lang w:eastAsia="x-none"/>
        </w:rPr>
        <w:t>projekcie nr 60</w:t>
      </w:r>
      <w:r>
        <w:rPr>
          <w:szCs w:val="24"/>
          <w:lang w:eastAsia="x-none"/>
        </w:rPr>
        <w:t>52</w:t>
      </w:r>
      <w:r w:rsidRPr="00655724">
        <w:rPr>
          <w:szCs w:val="24"/>
          <w:lang w:eastAsia="x-none"/>
        </w:rPr>
        <w:t>:</w:t>
      </w:r>
      <w:r w:rsidRPr="00655724">
        <w:rPr>
          <w:rFonts w:eastAsia="Times New Roman" w:cs="Arial"/>
          <w:lang w:eastAsia="pl-PL"/>
        </w:rPr>
        <w:t xml:space="preserve"> </w:t>
      </w:r>
      <w:proofErr w:type="spellStart"/>
      <w:r w:rsidRPr="00655724">
        <w:rPr>
          <w:rFonts w:eastAsia="Times New Roman" w:cs="Arial"/>
          <w:lang w:eastAsia="pl-PL"/>
        </w:rPr>
        <w:t>Sprężarkownia</w:t>
      </w:r>
      <w:proofErr w:type="spellEnd"/>
      <w:r w:rsidRPr="00655724">
        <w:rPr>
          <w:rFonts w:eastAsia="Times New Roman" w:cs="Arial"/>
          <w:lang w:eastAsia="pl-PL"/>
        </w:rPr>
        <w:t xml:space="preserve"> nr 3 wraz z modernizacją sieci powietrza potrzeb ogólnych, branża technologiczna</w:t>
      </w:r>
      <w:r w:rsidRPr="00655724">
        <w:rPr>
          <w:szCs w:val="24"/>
          <w:lang w:eastAsia="x-none"/>
        </w:rPr>
        <w:t xml:space="preserve"> </w:t>
      </w:r>
      <w:r>
        <w:rPr>
          <w:szCs w:val="24"/>
          <w:lang w:eastAsia="x-none"/>
        </w:rPr>
        <w:t>- Załącznik nr 2.2.1</w:t>
      </w:r>
      <w:r w:rsidRPr="00655724">
        <w:rPr>
          <w:szCs w:val="24"/>
          <w:lang w:eastAsia="x-none"/>
        </w:rPr>
        <w:t>.</w:t>
      </w:r>
    </w:p>
    <w:p w:rsidR="008504D8" w:rsidRPr="00FD7409" w:rsidRDefault="0013342B" w:rsidP="0013342B">
      <w:pPr>
        <w:pStyle w:val="Nagwek2"/>
      </w:pPr>
      <w:bookmarkStart w:id="22" w:name="_Toc39053566"/>
      <w:r w:rsidRPr="00FD7409">
        <w:t xml:space="preserve">Etap III </w:t>
      </w:r>
      <w:r w:rsidR="000058D8" w:rsidRPr="00FD7409">
        <w:t>–</w:t>
      </w:r>
      <w:r w:rsidR="009C4F4F" w:rsidRPr="00FD7409">
        <w:t xml:space="preserve"> </w:t>
      </w:r>
      <w:r w:rsidR="00A5451E" w:rsidRPr="00FD7409">
        <w:t>Roz</w:t>
      </w:r>
      <w:r w:rsidRPr="00FD7409">
        <w:t xml:space="preserve">budowa </w:t>
      </w:r>
      <w:proofErr w:type="spellStart"/>
      <w:r w:rsidRPr="00FD7409">
        <w:t>sprężarkowni</w:t>
      </w:r>
      <w:proofErr w:type="spellEnd"/>
      <w:r w:rsidRPr="00FD7409">
        <w:t xml:space="preserve"> nr 2</w:t>
      </w:r>
      <w:r w:rsidR="009C4F4F" w:rsidRPr="00FD7409">
        <w:t>.</w:t>
      </w:r>
      <w:r w:rsidRPr="00FD7409">
        <w:t xml:space="preserve"> Modernizacja instalacji powietrza roboczego i sterowniczego w </w:t>
      </w:r>
      <w:proofErr w:type="spellStart"/>
      <w:r w:rsidRPr="00FD7409">
        <w:t>sprężarkowni</w:t>
      </w:r>
      <w:bookmarkEnd w:id="22"/>
      <w:proofErr w:type="spellEnd"/>
      <w:r w:rsidRPr="00FD7409">
        <w:t xml:space="preserve"> </w:t>
      </w:r>
    </w:p>
    <w:p w:rsidR="00FD7409" w:rsidRPr="00FD7409" w:rsidRDefault="002E1706" w:rsidP="00FD7409">
      <w:pPr>
        <w:pStyle w:val="Nagwek3"/>
      </w:pPr>
      <w:bookmarkStart w:id="23" w:name="_Toc39053567"/>
      <w:r w:rsidRPr="00FD7409">
        <w:t xml:space="preserve">Część </w:t>
      </w:r>
      <w:bookmarkStart w:id="24" w:name="_Toc37769789"/>
      <w:r w:rsidR="00FD7409" w:rsidRPr="00FD7409">
        <w:t>budowlana</w:t>
      </w:r>
      <w:bookmarkEnd w:id="23"/>
      <w:bookmarkEnd w:id="24"/>
    </w:p>
    <w:p w:rsidR="00FD7409" w:rsidRPr="009D5734" w:rsidRDefault="00FD7409" w:rsidP="00FD7409">
      <w:pPr>
        <w:spacing w:after="0"/>
        <w:rPr>
          <w:rFonts w:cs="Arial"/>
        </w:rPr>
      </w:pPr>
      <w:r w:rsidRPr="009D5734">
        <w:rPr>
          <w:rFonts w:cs="Arial"/>
        </w:rPr>
        <w:t xml:space="preserve">W ramach </w:t>
      </w:r>
      <w:r>
        <w:rPr>
          <w:rFonts w:cs="Arial"/>
        </w:rPr>
        <w:t>poprawy</w:t>
      </w:r>
      <w:r w:rsidRPr="009D5734">
        <w:rPr>
          <w:rFonts w:cs="Arial"/>
        </w:rPr>
        <w:t xml:space="preserve"> funkcjonowania istniejącej</w:t>
      </w:r>
      <w:r>
        <w:rPr>
          <w:rFonts w:cs="Arial"/>
        </w:rPr>
        <w:t xml:space="preserve"> </w:t>
      </w:r>
      <w:proofErr w:type="spellStart"/>
      <w:r>
        <w:rPr>
          <w:rFonts w:cs="Arial"/>
        </w:rPr>
        <w:t>sprężarkowni</w:t>
      </w:r>
      <w:proofErr w:type="spellEnd"/>
      <w:r>
        <w:rPr>
          <w:rFonts w:cs="Arial"/>
        </w:rPr>
        <w:t xml:space="preserve"> nr 2 </w:t>
      </w:r>
      <w:r w:rsidRPr="009D5734">
        <w:rPr>
          <w:rFonts w:cs="Arial"/>
        </w:rPr>
        <w:t xml:space="preserve">pod kominem nr 3 </w:t>
      </w:r>
      <w:r>
        <w:rPr>
          <w:rFonts w:cs="Arial"/>
        </w:rPr>
        <w:t>zaprojektowano</w:t>
      </w:r>
      <w:r w:rsidRPr="009D5734">
        <w:rPr>
          <w:rFonts w:cs="Arial"/>
        </w:rPr>
        <w:t>:</w:t>
      </w:r>
    </w:p>
    <w:p w:rsidR="00FD7409" w:rsidRPr="009D5734" w:rsidRDefault="00FD7409" w:rsidP="00FD7409">
      <w:pPr>
        <w:pStyle w:val="Akapitzlist"/>
        <w:numPr>
          <w:ilvl w:val="0"/>
          <w:numId w:val="46"/>
        </w:numPr>
        <w:spacing w:after="0"/>
        <w:ind w:left="709" w:hanging="425"/>
        <w:rPr>
          <w:rFonts w:cs="Arial"/>
        </w:rPr>
      </w:pPr>
      <w:r w:rsidRPr="009D5734">
        <w:rPr>
          <w:rFonts w:cs="Arial"/>
        </w:rPr>
        <w:t xml:space="preserve">rozbudowę i przebudowę pomieszczenia </w:t>
      </w:r>
      <w:proofErr w:type="spellStart"/>
      <w:r w:rsidRPr="009D5734">
        <w:rPr>
          <w:rFonts w:cs="Arial"/>
        </w:rPr>
        <w:t>sprężarkowni</w:t>
      </w:r>
      <w:proofErr w:type="spellEnd"/>
      <w:r w:rsidRPr="009D5734">
        <w:rPr>
          <w:rFonts w:cs="Arial"/>
        </w:rPr>
        <w:t xml:space="preserve"> poprzez  zaprojektowanie dodatkowych komór wentylacyjnych,</w:t>
      </w:r>
    </w:p>
    <w:p w:rsidR="00FD7409" w:rsidRPr="009D5734" w:rsidRDefault="00FD7409" w:rsidP="00FD7409">
      <w:pPr>
        <w:pStyle w:val="Akapitzlist"/>
        <w:numPr>
          <w:ilvl w:val="0"/>
          <w:numId w:val="46"/>
        </w:numPr>
        <w:spacing w:after="0"/>
        <w:ind w:left="709" w:hanging="425"/>
        <w:rPr>
          <w:rFonts w:cs="Arial"/>
        </w:rPr>
      </w:pPr>
      <w:r w:rsidRPr="009D5734">
        <w:rPr>
          <w:rFonts w:cs="Arial"/>
        </w:rPr>
        <w:t>nowy układ rozmieszczenia sprężarek,</w:t>
      </w:r>
    </w:p>
    <w:p w:rsidR="00FD7409" w:rsidRPr="009D5734" w:rsidRDefault="00FD7409" w:rsidP="00FD7409">
      <w:pPr>
        <w:pStyle w:val="Akapitzlist"/>
        <w:numPr>
          <w:ilvl w:val="0"/>
          <w:numId w:val="46"/>
        </w:numPr>
        <w:spacing w:after="0"/>
        <w:ind w:left="709" w:hanging="425"/>
        <w:rPr>
          <w:rFonts w:cs="Arial"/>
        </w:rPr>
      </w:pPr>
      <w:r w:rsidRPr="009D5734">
        <w:rPr>
          <w:rFonts w:cs="Arial"/>
        </w:rPr>
        <w:t>wyburzenie wyznaczonych postumentów pod istniejącymi sprężarkami i</w:t>
      </w:r>
      <w:r>
        <w:rPr>
          <w:rFonts w:cs="Arial"/>
        </w:rPr>
        <w:t> </w:t>
      </w:r>
      <w:r w:rsidRPr="009D5734">
        <w:rPr>
          <w:rFonts w:cs="Arial"/>
        </w:rPr>
        <w:t>zaprojektowanie nowych postumentów.</w:t>
      </w:r>
    </w:p>
    <w:p w:rsidR="00FD7409" w:rsidRPr="00FD7409" w:rsidRDefault="00FD7409" w:rsidP="00FD7409">
      <w:pPr>
        <w:spacing w:after="0"/>
        <w:rPr>
          <w:szCs w:val="24"/>
          <w:lang w:eastAsia="x-none"/>
        </w:rPr>
      </w:pPr>
      <w:r w:rsidRPr="00FD7409">
        <w:rPr>
          <w:szCs w:val="24"/>
          <w:lang w:eastAsia="x-none"/>
        </w:rPr>
        <w:t>Wymagany zakres prac do wykonania przedstawiono poniżej.</w:t>
      </w:r>
    </w:p>
    <w:p w:rsidR="00FD7409" w:rsidRDefault="00FD7409" w:rsidP="00FD7409">
      <w:pPr>
        <w:widowControl w:val="0"/>
        <w:tabs>
          <w:tab w:val="left" w:pos="567"/>
          <w:tab w:val="left" w:pos="1134"/>
        </w:tabs>
        <w:spacing w:after="0"/>
        <w:ind w:left="142"/>
        <w:jc w:val="left"/>
        <w:outlineLvl w:val="0"/>
        <w:rPr>
          <w:rFonts w:eastAsia="CG Times" w:cs="Times New Roman"/>
          <w:szCs w:val="24"/>
          <w:lang w:eastAsia="x-none"/>
        </w:rPr>
      </w:pPr>
    </w:p>
    <w:p w:rsidR="00FD7409" w:rsidRPr="00FD7409" w:rsidRDefault="00FD7409" w:rsidP="00FD7409">
      <w:pPr>
        <w:pStyle w:val="Nagwek4"/>
        <w:ind w:left="993" w:hanging="993"/>
        <w:rPr>
          <w:b w:val="0"/>
        </w:rPr>
      </w:pPr>
      <w:r w:rsidRPr="00FD7409">
        <w:rPr>
          <w:b w:val="0"/>
        </w:rPr>
        <w:t>Konstr</w:t>
      </w:r>
      <w:r>
        <w:rPr>
          <w:b w:val="0"/>
        </w:rPr>
        <w:t>ukcje żelbetowe</w:t>
      </w:r>
    </w:p>
    <w:p w:rsidR="00FD7409" w:rsidRPr="00FD7409" w:rsidRDefault="00FD7409" w:rsidP="00FD7409">
      <w:pPr>
        <w:pStyle w:val="Akapitzlist"/>
        <w:numPr>
          <w:ilvl w:val="0"/>
          <w:numId w:val="46"/>
        </w:numPr>
        <w:spacing w:after="0"/>
        <w:ind w:left="709" w:hanging="425"/>
        <w:rPr>
          <w:rFonts w:cs="Arial"/>
        </w:rPr>
      </w:pPr>
      <w:r w:rsidRPr="00FD7409">
        <w:rPr>
          <w:rFonts w:cs="Arial"/>
        </w:rPr>
        <w:t xml:space="preserve">demontaż żaluzji wentylacyjnych wraz z </w:t>
      </w:r>
      <w:proofErr w:type="spellStart"/>
      <w:r w:rsidRPr="00FD7409">
        <w:rPr>
          <w:rFonts w:cs="Arial"/>
        </w:rPr>
        <w:t>pokonstrukcją</w:t>
      </w:r>
      <w:proofErr w:type="spellEnd"/>
      <w:r w:rsidRPr="00FD7409">
        <w:rPr>
          <w:rFonts w:cs="Arial"/>
        </w:rPr>
        <w:t>,</w:t>
      </w:r>
    </w:p>
    <w:p w:rsidR="00FD7409" w:rsidRPr="00FD7409" w:rsidRDefault="00FD7409" w:rsidP="00FD7409">
      <w:pPr>
        <w:pStyle w:val="Akapitzlist"/>
        <w:numPr>
          <w:ilvl w:val="0"/>
          <w:numId w:val="46"/>
        </w:numPr>
        <w:spacing w:after="0"/>
        <w:ind w:left="709" w:hanging="425"/>
        <w:rPr>
          <w:rFonts w:cs="Arial"/>
        </w:rPr>
      </w:pPr>
      <w:r w:rsidRPr="00FD7409">
        <w:rPr>
          <w:rFonts w:cs="Arial"/>
        </w:rPr>
        <w:t>demontaż bramy i drzwi wraz z ościeżnicami,</w:t>
      </w:r>
    </w:p>
    <w:p w:rsidR="00FD7409" w:rsidRPr="00FD7409" w:rsidRDefault="00FD7409" w:rsidP="00FD7409">
      <w:pPr>
        <w:pStyle w:val="Akapitzlist"/>
        <w:numPr>
          <w:ilvl w:val="0"/>
          <w:numId w:val="46"/>
        </w:numPr>
        <w:spacing w:after="0"/>
        <w:ind w:left="709" w:hanging="425"/>
        <w:rPr>
          <w:rFonts w:cs="Arial"/>
        </w:rPr>
      </w:pPr>
      <w:r w:rsidRPr="00FD7409">
        <w:rPr>
          <w:rFonts w:cs="Arial"/>
        </w:rPr>
        <w:t xml:space="preserve"> usunięcie ogrodzenia,</w:t>
      </w:r>
    </w:p>
    <w:p w:rsidR="00FD7409" w:rsidRPr="00FD7409" w:rsidRDefault="00FD7409" w:rsidP="00FD7409">
      <w:pPr>
        <w:pStyle w:val="Akapitzlist"/>
        <w:numPr>
          <w:ilvl w:val="0"/>
          <w:numId w:val="46"/>
        </w:numPr>
        <w:spacing w:after="0"/>
        <w:ind w:left="709" w:hanging="425"/>
        <w:rPr>
          <w:rFonts w:cs="Arial"/>
        </w:rPr>
      </w:pPr>
      <w:r>
        <w:rPr>
          <w:rFonts w:cs="Arial"/>
        </w:rPr>
        <w:t>d</w:t>
      </w:r>
      <w:r w:rsidRPr="007975B2">
        <w:rPr>
          <w:rFonts w:cs="Arial"/>
        </w:rPr>
        <w:t>emontaż istniejącego biegu schodów zewnętrznych,</w:t>
      </w:r>
    </w:p>
    <w:p w:rsidR="00FD7409" w:rsidRPr="00FD7409" w:rsidRDefault="00FD7409" w:rsidP="00FD7409">
      <w:pPr>
        <w:pStyle w:val="Akapitzlist"/>
        <w:numPr>
          <w:ilvl w:val="0"/>
          <w:numId w:val="46"/>
        </w:numPr>
        <w:spacing w:after="0"/>
        <w:ind w:left="709" w:hanging="425"/>
        <w:rPr>
          <w:rFonts w:cs="Arial"/>
        </w:rPr>
      </w:pPr>
      <w:r w:rsidRPr="00FD7409">
        <w:rPr>
          <w:rFonts w:cs="Arial"/>
        </w:rPr>
        <w:t>wyburzenie cokołów,</w:t>
      </w:r>
    </w:p>
    <w:p w:rsidR="00FD7409" w:rsidRPr="00FD7409" w:rsidRDefault="00FD7409" w:rsidP="00FD7409">
      <w:pPr>
        <w:pStyle w:val="Akapitzlist"/>
        <w:numPr>
          <w:ilvl w:val="0"/>
          <w:numId w:val="46"/>
        </w:numPr>
        <w:spacing w:after="0"/>
        <w:ind w:left="709" w:hanging="425"/>
        <w:rPr>
          <w:rFonts w:cs="Arial"/>
        </w:rPr>
      </w:pPr>
      <w:r w:rsidRPr="00FD7409">
        <w:rPr>
          <w:rFonts w:cs="Arial"/>
        </w:rPr>
        <w:t>wykonanie nowych cokołów,</w:t>
      </w:r>
    </w:p>
    <w:p w:rsidR="00FD7409" w:rsidRPr="00FD7409" w:rsidRDefault="00FD7409" w:rsidP="00FD7409">
      <w:pPr>
        <w:pStyle w:val="Akapitzlist"/>
        <w:numPr>
          <w:ilvl w:val="0"/>
          <w:numId w:val="46"/>
        </w:numPr>
        <w:spacing w:after="0"/>
        <w:ind w:left="709" w:hanging="425"/>
        <w:rPr>
          <w:rFonts w:cs="Arial"/>
        </w:rPr>
      </w:pPr>
      <w:r w:rsidRPr="00FD7409">
        <w:rPr>
          <w:rFonts w:cs="Arial"/>
        </w:rPr>
        <w:t>odtworzenie posadzki po wyburzonych cokołach,</w:t>
      </w:r>
    </w:p>
    <w:p w:rsidR="00FD7409" w:rsidRPr="00FD7409" w:rsidRDefault="00FD7409" w:rsidP="00FD7409">
      <w:pPr>
        <w:pStyle w:val="Akapitzlist"/>
        <w:numPr>
          <w:ilvl w:val="0"/>
          <w:numId w:val="46"/>
        </w:numPr>
        <w:spacing w:after="0"/>
        <w:ind w:left="709" w:hanging="425"/>
        <w:rPr>
          <w:rFonts w:cs="Arial"/>
        </w:rPr>
      </w:pPr>
      <w:r w:rsidRPr="00FD7409">
        <w:rPr>
          <w:rFonts w:cs="Arial"/>
        </w:rPr>
        <w:t>wykonanie fundamentu pod schody,</w:t>
      </w:r>
    </w:p>
    <w:p w:rsidR="00FD7409" w:rsidRDefault="00FD7409" w:rsidP="00FD7409">
      <w:pPr>
        <w:pStyle w:val="Akapitzlist"/>
        <w:numPr>
          <w:ilvl w:val="0"/>
          <w:numId w:val="46"/>
        </w:numPr>
        <w:spacing w:after="0"/>
        <w:ind w:left="709" w:hanging="425"/>
        <w:rPr>
          <w:rFonts w:cs="Arial"/>
        </w:rPr>
      </w:pPr>
      <w:r w:rsidRPr="00FD7409">
        <w:rPr>
          <w:rFonts w:cs="Arial"/>
        </w:rPr>
        <w:t>wykonanie zewnętrznego fundam</w:t>
      </w:r>
      <w:r>
        <w:rPr>
          <w:rFonts w:cs="Arial"/>
        </w:rPr>
        <w:t>entu pod ramę czerpni powietrza.</w:t>
      </w:r>
    </w:p>
    <w:p w:rsidR="00655724" w:rsidRPr="00655724" w:rsidRDefault="00655724" w:rsidP="00655724">
      <w:pPr>
        <w:spacing w:after="0"/>
        <w:rPr>
          <w:szCs w:val="24"/>
          <w:lang w:eastAsia="x-none"/>
        </w:rPr>
      </w:pPr>
      <w:r w:rsidRPr="00655724">
        <w:rPr>
          <w:rFonts w:cs="Arial"/>
          <w:lang w:eastAsia="ar-SA"/>
        </w:rPr>
        <w:t xml:space="preserve">Szczegóły są zawarte w </w:t>
      </w:r>
      <w:r w:rsidRPr="00655724">
        <w:rPr>
          <w:szCs w:val="24"/>
          <w:lang w:eastAsia="x-none"/>
        </w:rPr>
        <w:t>projekcie nr 60</w:t>
      </w:r>
      <w:r>
        <w:rPr>
          <w:szCs w:val="24"/>
          <w:lang w:eastAsia="x-none"/>
        </w:rPr>
        <w:t>98</w:t>
      </w:r>
      <w:r w:rsidRPr="00655724">
        <w:rPr>
          <w:szCs w:val="24"/>
          <w:lang w:eastAsia="x-none"/>
        </w:rPr>
        <w:t>:</w:t>
      </w:r>
      <w:r w:rsidRPr="00655724">
        <w:rPr>
          <w:rFonts w:eastAsia="Times New Roman" w:cs="Arial"/>
          <w:lang w:eastAsia="pl-PL"/>
        </w:rPr>
        <w:t xml:space="preserve"> </w:t>
      </w:r>
      <w:proofErr w:type="spellStart"/>
      <w:r>
        <w:rPr>
          <w:rFonts w:eastAsia="Times New Roman" w:cs="Arial"/>
          <w:lang w:eastAsia="pl-PL"/>
        </w:rPr>
        <w:t>S</w:t>
      </w:r>
      <w:r w:rsidRPr="00655724">
        <w:rPr>
          <w:rFonts w:eastAsia="Times New Roman" w:cs="Arial"/>
          <w:color w:val="000000"/>
          <w:lang w:eastAsia="pl-PL"/>
        </w:rPr>
        <w:t>prężarkownia</w:t>
      </w:r>
      <w:proofErr w:type="spellEnd"/>
      <w:r w:rsidRPr="00655724">
        <w:rPr>
          <w:rFonts w:eastAsia="Times New Roman" w:cs="Arial"/>
          <w:color w:val="000000"/>
          <w:lang w:eastAsia="pl-PL"/>
        </w:rPr>
        <w:t xml:space="preserve"> pod kominem nr 3 (</w:t>
      </w:r>
      <w:proofErr w:type="spellStart"/>
      <w:r w:rsidRPr="00655724">
        <w:rPr>
          <w:rFonts w:eastAsia="Times New Roman" w:cs="Arial"/>
          <w:color w:val="000000"/>
          <w:lang w:eastAsia="pl-PL"/>
        </w:rPr>
        <w:t>Sprężarkownia</w:t>
      </w:r>
      <w:proofErr w:type="spellEnd"/>
      <w:r w:rsidRPr="00655724">
        <w:rPr>
          <w:rFonts w:eastAsia="Times New Roman" w:cs="Arial"/>
          <w:color w:val="000000"/>
          <w:lang w:eastAsia="pl-PL"/>
        </w:rPr>
        <w:t xml:space="preserve"> nr 2). Konstrukcje żelbetowe, </w:t>
      </w:r>
      <w:r w:rsidRPr="00655724">
        <w:rPr>
          <w:rFonts w:eastAsia="Times New Roman" w:cs="Arial"/>
          <w:lang w:eastAsia="pl-PL"/>
        </w:rPr>
        <w:t>branża konstrukcyjno-budowlana</w:t>
      </w:r>
      <w:r w:rsidRPr="00655724">
        <w:rPr>
          <w:szCs w:val="24"/>
          <w:lang w:eastAsia="x-none"/>
        </w:rPr>
        <w:t>- Załącznik nr 2.</w:t>
      </w:r>
      <w:r>
        <w:rPr>
          <w:szCs w:val="24"/>
          <w:lang w:eastAsia="x-none"/>
        </w:rPr>
        <w:t>3</w:t>
      </w:r>
      <w:r w:rsidRPr="00655724">
        <w:rPr>
          <w:szCs w:val="24"/>
          <w:lang w:eastAsia="x-none"/>
        </w:rPr>
        <w:t>.</w:t>
      </w:r>
      <w:r>
        <w:rPr>
          <w:szCs w:val="24"/>
          <w:lang w:eastAsia="x-none"/>
        </w:rPr>
        <w:t>2</w:t>
      </w:r>
      <w:r w:rsidRPr="00655724">
        <w:rPr>
          <w:szCs w:val="24"/>
          <w:lang w:eastAsia="x-none"/>
        </w:rPr>
        <w:t>.</w:t>
      </w:r>
    </w:p>
    <w:p w:rsidR="00FD7409" w:rsidRPr="00655724" w:rsidRDefault="00FD7409" w:rsidP="00655724">
      <w:pPr>
        <w:spacing w:after="0"/>
        <w:rPr>
          <w:rFonts w:cs="Arial"/>
        </w:rPr>
      </w:pPr>
    </w:p>
    <w:p w:rsidR="00FD7409" w:rsidRPr="00FD7409" w:rsidRDefault="00FD7409" w:rsidP="00FD7409">
      <w:pPr>
        <w:pStyle w:val="Nagwek4"/>
        <w:ind w:left="993" w:hanging="993"/>
        <w:rPr>
          <w:b w:val="0"/>
        </w:rPr>
      </w:pPr>
      <w:r>
        <w:rPr>
          <w:b w:val="0"/>
        </w:rPr>
        <w:lastRenderedPageBreak/>
        <w:t>Konstrukcje stalowe</w:t>
      </w:r>
    </w:p>
    <w:p w:rsidR="00FD7409" w:rsidRPr="00AC2558" w:rsidRDefault="00FD7409" w:rsidP="008F413C">
      <w:pPr>
        <w:pStyle w:val="Akapitzlist"/>
        <w:numPr>
          <w:ilvl w:val="0"/>
          <w:numId w:val="60"/>
        </w:numPr>
        <w:spacing w:after="0"/>
        <w:ind w:hanging="436"/>
        <w:jc w:val="left"/>
        <w:rPr>
          <w:rFonts w:eastAsia="Times New Roman" w:cs="Arial"/>
          <w:szCs w:val="24"/>
          <w:lang w:eastAsia="pl-PL"/>
        </w:rPr>
      </w:pPr>
      <w:r w:rsidRPr="00AC2558">
        <w:rPr>
          <w:rFonts w:eastAsia="Times New Roman" w:cs="Arial"/>
          <w:szCs w:val="24"/>
          <w:lang w:eastAsia="pl-PL"/>
        </w:rPr>
        <w:t xml:space="preserve">wykonanie </w:t>
      </w:r>
      <w:r>
        <w:rPr>
          <w:rFonts w:eastAsia="Times New Roman" w:cs="Arial"/>
          <w:szCs w:val="24"/>
          <w:lang w:eastAsia="pl-PL"/>
        </w:rPr>
        <w:t xml:space="preserve">i montaż </w:t>
      </w:r>
      <w:r w:rsidRPr="00AC2558">
        <w:rPr>
          <w:rFonts w:eastAsia="Times New Roman" w:cs="Arial"/>
          <w:szCs w:val="24"/>
          <w:lang w:eastAsia="pl-PL"/>
        </w:rPr>
        <w:t>konstrukcji stalowej komory wentylacy</w:t>
      </w:r>
      <w:r>
        <w:rPr>
          <w:rFonts w:eastAsia="Times New Roman" w:cs="Arial"/>
          <w:szCs w:val="24"/>
          <w:lang w:eastAsia="pl-PL"/>
        </w:rPr>
        <w:t>jnej,</w:t>
      </w:r>
    </w:p>
    <w:p w:rsidR="00FD7409" w:rsidRPr="00AC2558" w:rsidRDefault="00FD7409" w:rsidP="008F413C">
      <w:pPr>
        <w:pStyle w:val="Akapitzlist"/>
        <w:numPr>
          <w:ilvl w:val="0"/>
          <w:numId w:val="60"/>
        </w:numPr>
        <w:ind w:hanging="436"/>
        <w:rPr>
          <w:rFonts w:eastAsia="Times New Roman" w:cs="Arial"/>
          <w:szCs w:val="24"/>
          <w:lang w:eastAsia="pl-PL"/>
        </w:rPr>
      </w:pPr>
      <w:r w:rsidRPr="00AC2558">
        <w:rPr>
          <w:rFonts w:eastAsia="Times New Roman" w:cs="Arial"/>
          <w:szCs w:val="24"/>
          <w:lang w:eastAsia="pl-PL"/>
        </w:rPr>
        <w:t>przebudowę podes</w:t>
      </w:r>
      <w:r>
        <w:rPr>
          <w:rFonts w:eastAsia="Times New Roman" w:cs="Arial"/>
          <w:szCs w:val="24"/>
          <w:lang w:eastAsia="pl-PL"/>
        </w:rPr>
        <w:t>tu przy rozdzielni elektrycznej,</w:t>
      </w:r>
    </w:p>
    <w:p w:rsidR="00FD7409" w:rsidRPr="00AC2558" w:rsidRDefault="00FD7409" w:rsidP="008F413C">
      <w:pPr>
        <w:pStyle w:val="Akapitzlist"/>
        <w:numPr>
          <w:ilvl w:val="0"/>
          <w:numId w:val="60"/>
        </w:numPr>
        <w:ind w:hanging="436"/>
        <w:rPr>
          <w:rFonts w:eastAsia="Times New Roman" w:cs="Arial"/>
          <w:szCs w:val="24"/>
          <w:lang w:eastAsia="pl-PL"/>
        </w:rPr>
      </w:pPr>
      <w:r w:rsidRPr="00AC2558">
        <w:rPr>
          <w:rFonts w:eastAsia="Times New Roman" w:cs="Arial"/>
          <w:szCs w:val="24"/>
          <w:lang w:eastAsia="pl-PL"/>
        </w:rPr>
        <w:t>wykonanie przebić przez strop +7,800m dla kanałów wywiewnych</w:t>
      </w:r>
      <w:r>
        <w:rPr>
          <w:rFonts w:eastAsia="Times New Roman" w:cs="Arial"/>
          <w:szCs w:val="24"/>
          <w:lang w:eastAsia="pl-PL"/>
        </w:rPr>
        <w:t>,</w:t>
      </w:r>
    </w:p>
    <w:p w:rsidR="00FD7409" w:rsidRPr="00AC2558" w:rsidRDefault="00FD7409" w:rsidP="008F413C">
      <w:pPr>
        <w:pStyle w:val="Akapitzlist"/>
        <w:numPr>
          <w:ilvl w:val="0"/>
          <w:numId w:val="60"/>
        </w:numPr>
        <w:spacing w:after="0"/>
        <w:ind w:left="721" w:hanging="437"/>
        <w:rPr>
          <w:rFonts w:eastAsia="Times New Roman" w:cs="Arial"/>
          <w:szCs w:val="24"/>
          <w:lang w:eastAsia="pl-PL"/>
        </w:rPr>
      </w:pPr>
      <w:r w:rsidRPr="00AC2558">
        <w:rPr>
          <w:rFonts w:eastAsia="Times New Roman" w:cs="Arial"/>
          <w:szCs w:val="24"/>
          <w:lang w:eastAsia="pl-PL"/>
        </w:rPr>
        <w:t>wykonanie konstrukcji do podwieszenia kanałów wentylacyjnych.</w:t>
      </w:r>
    </w:p>
    <w:p w:rsidR="00600EAD" w:rsidRPr="00600EAD" w:rsidRDefault="00600EAD" w:rsidP="00600EAD">
      <w:pPr>
        <w:spacing w:after="0"/>
        <w:rPr>
          <w:szCs w:val="24"/>
          <w:lang w:eastAsia="x-none"/>
        </w:rPr>
      </w:pPr>
      <w:r w:rsidRPr="00600EAD">
        <w:rPr>
          <w:rFonts w:cs="Arial"/>
          <w:lang w:eastAsia="ar-SA"/>
        </w:rPr>
        <w:t xml:space="preserve">Szczegóły są zawarte w </w:t>
      </w:r>
      <w:r w:rsidRPr="00600EAD">
        <w:rPr>
          <w:szCs w:val="24"/>
          <w:lang w:eastAsia="x-none"/>
        </w:rPr>
        <w:t>projekcie nr 60</w:t>
      </w:r>
      <w:r>
        <w:rPr>
          <w:szCs w:val="24"/>
          <w:lang w:eastAsia="x-none"/>
        </w:rPr>
        <w:t>99</w:t>
      </w:r>
      <w:r w:rsidRPr="00600EAD">
        <w:rPr>
          <w:szCs w:val="24"/>
          <w:lang w:eastAsia="x-none"/>
        </w:rPr>
        <w:t>:</w:t>
      </w:r>
      <w:r w:rsidRPr="00600EAD">
        <w:rPr>
          <w:rFonts w:eastAsia="Times New Roman" w:cs="Arial"/>
          <w:lang w:eastAsia="pl-PL"/>
        </w:rPr>
        <w:t xml:space="preserve"> </w:t>
      </w:r>
      <w:proofErr w:type="spellStart"/>
      <w:r w:rsidRPr="00600EAD">
        <w:rPr>
          <w:rFonts w:eastAsia="Times New Roman" w:cs="Arial"/>
          <w:lang w:eastAsia="pl-PL"/>
        </w:rPr>
        <w:t>S</w:t>
      </w:r>
      <w:r w:rsidRPr="00600EAD">
        <w:rPr>
          <w:rFonts w:eastAsia="Times New Roman" w:cs="Arial"/>
          <w:color w:val="000000"/>
          <w:lang w:eastAsia="pl-PL"/>
        </w:rPr>
        <w:t>prężarkownia</w:t>
      </w:r>
      <w:proofErr w:type="spellEnd"/>
      <w:r w:rsidRPr="00600EAD">
        <w:rPr>
          <w:rFonts w:eastAsia="Times New Roman" w:cs="Arial"/>
          <w:color w:val="000000"/>
          <w:lang w:eastAsia="pl-PL"/>
        </w:rPr>
        <w:t xml:space="preserve"> pod kominem nr 3 (</w:t>
      </w:r>
      <w:proofErr w:type="spellStart"/>
      <w:r w:rsidRPr="00600EAD">
        <w:rPr>
          <w:rFonts w:eastAsia="Times New Roman" w:cs="Arial"/>
          <w:color w:val="000000"/>
          <w:lang w:eastAsia="pl-PL"/>
        </w:rPr>
        <w:t>Sprężarkownia</w:t>
      </w:r>
      <w:proofErr w:type="spellEnd"/>
      <w:r w:rsidRPr="00600EAD">
        <w:rPr>
          <w:rFonts w:eastAsia="Times New Roman" w:cs="Arial"/>
          <w:color w:val="000000"/>
          <w:lang w:eastAsia="pl-PL"/>
        </w:rPr>
        <w:t xml:space="preserve"> nr 2). Konstrukcje </w:t>
      </w:r>
      <w:r>
        <w:rPr>
          <w:rFonts w:eastAsia="Times New Roman" w:cs="Arial"/>
          <w:color w:val="000000"/>
          <w:lang w:eastAsia="pl-PL"/>
        </w:rPr>
        <w:t>stal</w:t>
      </w:r>
      <w:r w:rsidRPr="00600EAD">
        <w:rPr>
          <w:rFonts w:eastAsia="Times New Roman" w:cs="Arial"/>
          <w:color w:val="000000"/>
          <w:lang w:eastAsia="pl-PL"/>
        </w:rPr>
        <w:t xml:space="preserve">owe, </w:t>
      </w:r>
      <w:r w:rsidRPr="00600EAD">
        <w:rPr>
          <w:rFonts w:eastAsia="Times New Roman" w:cs="Arial"/>
          <w:lang w:eastAsia="pl-PL"/>
        </w:rPr>
        <w:t>branża konstrukcyjno-budowlana</w:t>
      </w:r>
      <w:r w:rsidRPr="00600EAD">
        <w:rPr>
          <w:szCs w:val="24"/>
          <w:lang w:eastAsia="x-none"/>
        </w:rPr>
        <w:t>- Załącznik nr 2.3.</w:t>
      </w:r>
      <w:r>
        <w:rPr>
          <w:szCs w:val="24"/>
          <w:lang w:eastAsia="x-none"/>
        </w:rPr>
        <w:t>3</w:t>
      </w:r>
      <w:r w:rsidRPr="00600EAD">
        <w:rPr>
          <w:szCs w:val="24"/>
          <w:lang w:eastAsia="x-none"/>
        </w:rPr>
        <w:t>.</w:t>
      </w:r>
    </w:p>
    <w:p w:rsidR="00FD7409" w:rsidRDefault="00FD7409" w:rsidP="00FD7409">
      <w:pPr>
        <w:pStyle w:val="Akapitzlist"/>
        <w:widowControl w:val="0"/>
        <w:tabs>
          <w:tab w:val="left" w:pos="567"/>
          <w:tab w:val="left" w:pos="1134"/>
        </w:tabs>
        <w:spacing w:after="0"/>
        <w:jc w:val="left"/>
        <w:outlineLvl w:val="0"/>
        <w:rPr>
          <w:rFonts w:eastAsia="CG Times" w:cs="Arial"/>
          <w:szCs w:val="24"/>
          <w:lang w:eastAsia="x-none"/>
        </w:rPr>
      </w:pPr>
    </w:p>
    <w:p w:rsidR="00FD7409" w:rsidRPr="00FD7409" w:rsidRDefault="00FD7409" w:rsidP="00FD7409">
      <w:pPr>
        <w:pStyle w:val="Nagwek4"/>
        <w:ind w:left="993" w:hanging="993"/>
        <w:rPr>
          <w:b w:val="0"/>
        </w:rPr>
      </w:pPr>
      <w:r w:rsidRPr="00FD7409">
        <w:rPr>
          <w:b w:val="0"/>
        </w:rPr>
        <w:t>Architektura</w:t>
      </w:r>
    </w:p>
    <w:p w:rsidR="00FD7409" w:rsidRDefault="00FD7409" w:rsidP="008F413C">
      <w:pPr>
        <w:pStyle w:val="Nagwek5"/>
        <w:numPr>
          <w:ilvl w:val="0"/>
          <w:numId w:val="61"/>
        </w:numPr>
        <w:spacing w:before="0"/>
        <w:ind w:hanging="436"/>
      </w:pPr>
      <w:r>
        <w:t>odtworzenie dróg, placów i chodników,</w:t>
      </w:r>
    </w:p>
    <w:p w:rsidR="00FD7409" w:rsidRDefault="00FD7409" w:rsidP="008F413C">
      <w:pPr>
        <w:pStyle w:val="Nagwek6"/>
        <w:numPr>
          <w:ilvl w:val="0"/>
          <w:numId w:val="61"/>
        </w:numPr>
        <w:spacing w:before="0"/>
        <w:ind w:hanging="436"/>
        <w:rPr>
          <w:rFonts w:ascii="Arial" w:hAnsi="Arial" w:cs="Arial"/>
          <w:i w:val="0"/>
        </w:rPr>
      </w:pPr>
      <w:r w:rsidRPr="000E0034">
        <w:rPr>
          <w:rFonts w:ascii="Arial" w:hAnsi="Arial" w:cs="Arial"/>
          <w:i w:val="0"/>
        </w:rPr>
        <w:t>odtworzenie</w:t>
      </w:r>
      <w:r>
        <w:rPr>
          <w:rFonts w:ascii="Arial" w:hAnsi="Arial" w:cs="Arial"/>
          <w:i w:val="0"/>
        </w:rPr>
        <w:t xml:space="preserve"> terenów komunikacyjnych,</w:t>
      </w:r>
    </w:p>
    <w:p w:rsidR="00FD7409" w:rsidRPr="005677FC" w:rsidRDefault="00FD7409" w:rsidP="008F413C">
      <w:pPr>
        <w:pStyle w:val="Akapitzlist"/>
        <w:numPr>
          <w:ilvl w:val="0"/>
          <w:numId w:val="61"/>
        </w:numPr>
        <w:ind w:hanging="436"/>
        <w:rPr>
          <w:szCs w:val="24"/>
        </w:rPr>
      </w:pPr>
      <w:r>
        <w:t xml:space="preserve">rozbudowa i przebudowa pomieszczenia </w:t>
      </w:r>
      <w:proofErr w:type="spellStart"/>
      <w:r>
        <w:t>sprężarkowni</w:t>
      </w:r>
      <w:proofErr w:type="spellEnd"/>
      <w:r>
        <w:t xml:space="preserve"> </w:t>
      </w:r>
      <w:r w:rsidRPr="005677FC">
        <w:rPr>
          <w:rFonts w:eastAsia="Times New Roman" w:cs="Arial"/>
          <w:szCs w:val="24"/>
          <w:lang w:eastAsia="pl-PL"/>
        </w:rPr>
        <w:t>poprzez wykonanie dodatkowych komór wentylacyjnych</w:t>
      </w:r>
      <w:r>
        <w:rPr>
          <w:rFonts w:eastAsia="Times New Roman" w:cs="Arial"/>
          <w:szCs w:val="24"/>
          <w:lang w:eastAsia="pl-PL"/>
        </w:rPr>
        <w:t>,</w:t>
      </w:r>
    </w:p>
    <w:p w:rsidR="00FD7409" w:rsidRDefault="00FD7409" w:rsidP="008F413C">
      <w:pPr>
        <w:pStyle w:val="Akapitzlist"/>
        <w:numPr>
          <w:ilvl w:val="0"/>
          <w:numId w:val="61"/>
        </w:numPr>
        <w:ind w:hanging="436"/>
      </w:pPr>
      <w:r>
        <w:t>wykonanie elewacji ściany zewnętrznej komory wentylacyjnej,</w:t>
      </w:r>
    </w:p>
    <w:p w:rsidR="00FD7409" w:rsidRDefault="00FD7409" w:rsidP="008F413C">
      <w:pPr>
        <w:pStyle w:val="Akapitzlist"/>
        <w:numPr>
          <w:ilvl w:val="0"/>
          <w:numId w:val="61"/>
        </w:numPr>
        <w:ind w:hanging="436"/>
      </w:pPr>
      <w:r>
        <w:t>wykonanie zadaszenia komory wentylacyjnej,</w:t>
      </w:r>
    </w:p>
    <w:p w:rsidR="00FD7409" w:rsidRDefault="00FD7409" w:rsidP="008F413C">
      <w:pPr>
        <w:pStyle w:val="Akapitzlist"/>
        <w:numPr>
          <w:ilvl w:val="0"/>
          <w:numId w:val="61"/>
        </w:numPr>
        <w:ind w:hanging="436"/>
      </w:pPr>
      <w:r>
        <w:t>montaż bramy zewnętrznej,</w:t>
      </w:r>
    </w:p>
    <w:p w:rsidR="00FD7409" w:rsidRDefault="00FD7409" w:rsidP="008F413C">
      <w:pPr>
        <w:pStyle w:val="Akapitzlist"/>
        <w:numPr>
          <w:ilvl w:val="0"/>
          <w:numId w:val="61"/>
        </w:numPr>
        <w:ind w:hanging="436"/>
      </w:pPr>
      <w:r>
        <w:t>montaż drzwi zewnętrznych i wewnętrznych,</w:t>
      </w:r>
    </w:p>
    <w:p w:rsidR="00FD7409" w:rsidRDefault="00FD7409" w:rsidP="008F413C">
      <w:pPr>
        <w:pStyle w:val="Akapitzlist"/>
        <w:numPr>
          <w:ilvl w:val="0"/>
          <w:numId w:val="61"/>
        </w:numPr>
        <w:ind w:hanging="436"/>
      </w:pPr>
      <w:r>
        <w:t>wyposażenie w gaśnice,</w:t>
      </w:r>
    </w:p>
    <w:p w:rsidR="00FD7409" w:rsidRDefault="00FD7409" w:rsidP="008F413C">
      <w:pPr>
        <w:pStyle w:val="Akapitzlist"/>
        <w:numPr>
          <w:ilvl w:val="0"/>
          <w:numId w:val="61"/>
        </w:numPr>
        <w:ind w:hanging="436"/>
      </w:pPr>
      <w:r>
        <w:t xml:space="preserve">wyposażenie w symbole graficzne </w:t>
      </w:r>
      <w:proofErr w:type="spellStart"/>
      <w:r>
        <w:t>ppoż</w:t>
      </w:r>
      <w:proofErr w:type="spellEnd"/>
      <w:r>
        <w:t xml:space="preserve"> i bhp.</w:t>
      </w:r>
    </w:p>
    <w:p w:rsidR="00FD7409" w:rsidRPr="00FD7409" w:rsidRDefault="00FD7409" w:rsidP="008F413C">
      <w:pPr>
        <w:pStyle w:val="Akapitzlist"/>
        <w:numPr>
          <w:ilvl w:val="0"/>
          <w:numId w:val="61"/>
        </w:numPr>
        <w:spacing w:after="0"/>
        <w:ind w:hanging="436"/>
        <w:rPr>
          <w:rFonts w:cs="Arial"/>
          <w:szCs w:val="24"/>
        </w:rPr>
      </w:pPr>
      <w:r>
        <w:rPr>
          <w:rFonts w:cs="Arial"/>
          <w:szCs w:val="24"/>
        </w:rPr>
        <w:t>u</w:t>
      </w:r>
      <w:r w:rsidRPr="00FD7409">
        <w:rPr>
          <w:rFonts w:cs="Arial"/>
          <w:szCs w:val="24"/>
        </w:rPr>
        <w:t>porządkowan</w:t>
      </w:r>
      <w:r>
        <w:rPr>
          <w:rFonts w:cs="Arial"/>
          <w:szCs w:val="24"/>
        </w:rPr>
        <w:t>ie terenu, odtworzenie trawników</w:t>
      </w:r>
      <w:r w:rsidRPr="00FD7409">
        <w:rPr>
          <w:rFonts w:cs="Arial"/>
          <w:szCs w:val="24"/>
        </w:rPr>
        <w:t xml:space="preserve">. </w:t>
      </w:r>
    </w:p>
    <w:p w:rsidR="00600EAD" w:rsidRDefault="00600EAD" w:rsidP="00600EAD">
      <w:pPr>
        <w:spacing w:after="0"/>
        <w:rPr>
          <w:rFonts w:cs="Arial"/>
          <w:lang w:eastAsia="ar-SA"/>
        </w:rPr>
      </w:pPr>
      <w:r w:rsidRPr="00600EAD">
        <w:rPr>
          <w:rFonts w:cs="Arial"/>
          <w:lang w:eastAsia="ar-SA"/>
        </w:rPr>
        <w:t>Szczegóły są zawarte w</w:t>
      </w:r>
      <w:r>
        <w:rPr>
          <w:rFonts w:cs="Arial"/>
          <w:lang w:eastAsia="ar-SA"/>
        </w:rPr>
        <w:t>:</w:t>
      </w:r>
    </w:p>
    <w:p w:rsidR="00600EAD" w:rsidRPr="00600EAD" w:rsidRDefault="00600EAD" w:rsidP="008F413C">
      <w:pPr>
        <w:pStyle w:val="Akapitzlist"/>
        <w:numPr>
          <w:ilvl w:val="0"/>
          <w:numId w:val="61"/>
        </w:numPr>
        <w:ind w:hanging="436"/>
      </w:pPr>
      <w:r w:rsidRPr="00600EAD">
        <w:t>projekcie nr 609</w:t>
      </w:r>
      <w:r>
        <w:t>3</w:t>
      </w:r>
      <w:r w:rsidRPr="00600EAD">
        <w:t xml:space="preserve">: </w:t>
      </w:r>
      <w:r w:rsidRPr="00600EAD">
        <w:rPr>
          <w:rFonts w:eastAsia="Times New Roman" w:cs="Arial"/>
          <w:lang w:eastAsia="pl-PL"/>
        </w:rPr>
        <w:t>Roboty ogólnobudowlane wraz z lekką obudową - część architektoniczna (</w:t>
      </w:r>
      <w:proofErr w:type="spellStart"/>
      <w:r w:rsidRPr="00600EAD">
        <w:rPr>
          <w:rFonts w:eastAsia="Times New Roman" w:cs="Arial"/>
          <w:lang w:eastAsia="pl-PL"/>
        </w:rPr>
        <w:t>sprężarkownia</w:t>
      </w:r>
      <w:proofErr w:type="spellEnd"/>
      <w:r w:rsidRPr="00600EAD">
        <w:rPr>
          <w:rFonts w:eastAsia="Times New Roman" w:cs="Arial"/>
          <w:lang w:eastAsia="pl-PL"/>
        </w:rPr>
        <w:t xml:space="preserve"> nr 2), branża architektoniczna</w:t>
      </w:r>
      <w:r w:rsidRPr="008D0013">
        <w:rPr>
          <w:rFonts w:eastAsia="Times New Roman" w:cs="Arial"/>
          <w:sz w:val="22"/>
          <w:lang w:eastAsia="pl-PL"/>
        </w:rPr>
        <w:t xml:space="preserve"> </w:t>
      </w:r>
      <w:r w:rsidRPr="00600EAD">
        <w:t>- Załącznik nr</w:t>
      </w:r>
      <w:r>
        <w:t> </w:t>
      </w:r>
      <w:r w:rsidRPr="00600EAD">
        <w:t>2.3.</w:t>
      </w:r>
      <w:r>
        <w:t>4,</w:t>
      </w:r>
    </w:p>
    <w:p w:rsidR="00600EAD" w:rsidRPr="00600EAD" w:rsidRDefault="00600EAD" w:rsidP="008F413C">
      <w:pPr>
        <w:pStyle w:val="Akapitzlist"/>
        <w:numPr>
          <w:ilvl w:val="0"/>
          <w:numId w:val="61"/>
        </w:numPr>
        <w:ind w:hanging="436"/>
      </w:pPr>
      <w:r w:rsidRPr="00600EAD">
        <w:t>projekcie nr 609</w:t>
      </w:r>
      <w:r>
        <w:t>4</w:t>
      </w:r>
      <w:r w:rsidRPr="00600EAD">
        <w:t xml:space="preserve">: </w:t>
      </w:r>
      <w:r w:rsidRPr="00600EAD">
        <w:rPr>
          <w:rFonts w:cs="Arial"/>
          <w:color w:val="000000"/>
        </w:rPr>
        <w:t xml:space="preserve">Wyposażenie </w:t>
      </w:r>
      <w:proofErr w:type="spellStart"/>
      <w:r w:rsidRPr="00600EAD">
        <w:rPr>
          <w:rFonts w:cs="Arial"/>
          <w:color w:val="000000"/>
        </w:rPr>
        <w:t>ppoż</w:t>
      </w:r>
      <w:proofErr w:type="spellEnd"/>
      <w:r w:rsidRPr="00600EAD">
        <w:rPr>
          <w:rFonts w:cs="Arial"/>
          <w:color w:val="000000"/>
        </w:rPr>
        <w:t xml:space="preserve"> oraz oznakowania bhp i </w:t>
      </w:r>
      <w:proofErr w:type="spellStart"/>
      <w:r w:rsidRPr="00600EAD">
        <w:rPr>
          <w:rFonts w:cs="Arial"/>
          <w:color w:val="000000"/>
        </w:rPr>
        <w:t>ppoż</w:t>
      </w:r>
      <w:proofErr w:type="spellEnd"/>
      <w:r w:rsidRPr="00600EAD">
        <w:rPr>
          <w:rFonts w:cs="Arial"/>
          <w:color w:val="000000"/>
        </w:rPr>
        <w:t xml:space="preserve"> (</w:t>
      </w:r>
      <w:proofErr w:type="spellStart"/>
      <w:r w:rsidRPr="00600EAD">
        <w:rPr>
          <w:rFonts w:cs="Arial"/>
          <w:color w:val="000000"/>
        </w:rPr>
        <w:t>sprężarkownia</w:t>
      </w:r>
      <w:proofErr w:type="spellEnd"/>
      <w:r w:rsidRPr="00600EAD">
        <w:rPr>
          <w:rFonts w:cs="Arial"/>
          <w:color w:val="000000"/>
        </w:rPr>
        <w:t xml:space="preserve"> nr 2), </w:t>
      </w:r>
      <w:r w:rsidRPr="00600EAD">
        <w:rPr>
          <w:rFonts w:eastAsia="Times New Roman" w:cs="Arial"/>
          <w:lang w:eastAsia="pl-PL"/>
        </w:rPr>
        <w:t>branża architektoniczna</w:t>
      </w:r>
      <w:r w:rsidRPr="008D0013">
        <w:rPr>
          <w:rFonts w:eastAsia="Times New Roman" w:cs="Arial"/>
          <w:sz w:val="22"/>
          <w:lang w:eastAsia="pl-PL"/>
        </w:rPr>
        <w:t xml:space="preserve"> </w:t>
      </w:r>
      <w:r w:rsidRPr="00600EAD">
        <w:t>- Załącznik nr</w:t>
      </w:r>
      <w:r>
        <w:t> </w:t>
      </w:r>
      <w:r w:rsidRPr="00600EAD">
        <w:t>2.3.</w:t>
      </w:r>
      <w:r>
        <w:t>5,</w:t>
      </w:r>
    </w:p>
    <w:p w:rsidR="00FD7409" w:rsidRDefault="00600EAD" w:rsidP="008F413C">
      <w:pPr>
        <w:pStyle w:val="Akapitzlist"/>
        <w:numPr>
          <w:ilvl w:val="0"/>
          <w:numId w:val="61"/>
        </w:numPr>
        <w:spacing w:after="0"/>
        <w:ind w:hanging="436"/>
      </w:pPr>
      <w:r w:rsidRPr="00600EAD">
        <w:t>projekcie nr 60</w:t>
      </w:r>
      <w:r>
        <w:t>61</w:t>
      </w:r>
      <w:r w:rsidRPr="00600EAD">
        <w:t xml:space="preserve">: </w:t>
      </w:r>
      <w:r w:rsidRPr="00600EAD">
        <w:rPr>
          <w:rFonts w:cs="Arial"/>
          <w:color w:val="000000"/>
        </w:rPr>
        <w:t xml:space="preserve">Zagospodarowanie terenu wraz z ukształtowaniem dróg, chodników i placów w rejonie </w:t>
      </w:r>
      <w:proofErr w:type="spellStart"/>
      <w:r w:rsidRPr="00600EAD">
        <w:rPr>
          <w:rFonts w:cs="Arial"/>
          <w:color w:val="000000"/>
        </w:rPr>
        <w:t>sprężarkowni</w:t>
      </w:r>
      <w:proofErr w:type="spellEnd"/>
      <w:r w:rsidRPr="00600EAD">
        <w:rPr>
          <w:rFonts w:cs="Arial"/>
          <w:color w:val="000000"/>
        </w:rPr>
        <w:t xml:space="preserve"> nr 2</w:t>
      </w:r>
      <w:r>
        <w:rPr>
          <w:rFonts w:eastAsia="Times New Roman" w:cs="Arial"/>
          <w:lang w:eastAsia="pl-PL"/>
        </w:rPr>
        <w:t xml:space="preserve">, </w:t>
      </w:r>
      <w:r w:rsidRPr="00600EAD">
        <w:rPr>
          <w:rFonts w:eastAsia="Times New Roman" w:cs="Arial"/>
          <w:lang w:eastAsia="pl-PL"/>
        </w:rPr>
        <w:t>branża architektoniczna</w:t>
      </w:r>
      <w:r w:rsidRPr="008D0013">
        <w:rPr>
          <w:rFonts w:eastAsia="Times New Roman" w:cs="Arial"/>
          <w:sz w:val="22"/>
          <w:lang w:eastAsia="pl-PL"/>
        </w:rPr>
        <w:t xml:space="preserve"> </w:t>
      </w:r>
      <w:r w:rsidRPr="00600EAD">
        <w:t>- Załącznik nr</w:t>
      </w:r>
      <w:r>
        <w:t> </w:t>
      </w:r>
      <w:r w:rsidRPr="00600EAD">
        <w:t>2.3.</w:t>
      </w:r>
      <w:r>
        <w:t>6.</w:t>
      </w:r>
    </w:p>
    <w:p w:rsidR="002C523B" w:rsidRDefault="002C523B" w:rsidP="002C523B">
      <w:pPr>
        <w:spacing w:after="0"/>
      </w:pPr>
    </w:p>
    <w:p w:rsidR="00FD7409" w:rsidRPr="00EE526C" w:rsidRDefault="00FD7409" w:rsidP="00EE526C">
      <w:pPr>
        <w:pStyle w:val="Nagwek3"/>
      </w:pPr>
      <w:bookmarkStart w:id="25" w:name="_Toc39053568"/>
      <w:r w:rsidRPr="00EE526C">
        <w:lastRenderedPageBreak/>
        <w:t>Część instalacyjna</w:t>
      </w:r>
      <w:bookmarkEnd w:id="25"/>
    </w:p>
    <w:p w:rsidR="00290FB5" w:rsidRPr="00290FB5" w:rsidRDefault="00290FB5" w:rsidP="00290FB5">
      <w:pPr>
        <w:pStyle w:val="Akapitzlist"/>
        <w:numPr>
          <w:ilvl w:val="0"/>
          <w:numId w:val="61"/>
        </w:numPr>
        <w:ind w:hanging="436"/>
      </w:pPr>
      <w:r w:rsidRPr="00290FB5">
        <w:t xml:space="preserve">wykonanie instalacji </w:t>
      </w:r>
      <w:r w:rsidRPr="00290FB5">
        <w:rPr>
          <w:szCs w:val="24"/>
          <w:lang w:eastAsia="x-none"/>
        </w:rPr>
        <w:t>centralnego ogrzewania (zasilającej aparaty grzewcze)</w:t>
      </w:r>
      <w:r w:rsidRPr="00290FB5">
        <w:t>,</w:t>
      </w:r>
    </w:p>
    <w:p w:rsidR="00290FB5" w:rsidRPr="00290FB5" w:rsidRDefault="00290FB5" w:rsidP="00290FB5">
      <w:pPr>
        <w:pStyle w:val="Akapitzlist"/>
        <w:numPr>
          <w:ilvl w:val="0"/>
          <w:numId w:val="61"/>
        </w:numPr>
        <w:ind w:hanging="436"/>
      </w:pPr>
      <w:r w:rsidRPr="00290FB5">
        <w:t xml:space="preserve">wykonanie przyłącza </w:t>
      </w:r>
      <w:r w:rsidRPr="00290FB5">
        <w:rPr>
          <w:szCs w:val="24"/>
          <w:lang w:eastAsia="x-none"/>
        </w:rPr>
        <w:t>centralnego ogrzewania</w:t>
      </w:r>
      <w:r w:rsidRPr="00290FB5">
        <w:t>,</w:t>
      </w:r>
    </w:p>
    <w:p w:rsidR="00290FB5" w:rsidRPr="00290FB5" w:rsidRDefault="00290FB5" w:rsidP="00290FB5">
      <w:pPr>
        <w:pStyle w:val="Akapitzlist"/>
        <w:numPr>
          <w:ilvl w:val="0"/>
          <w:numId w:val="61"/>
        </w:numPr>
        <w:ind w:hanging="436"/>
      </w:pPr>
      <w:r w:rsidRPr="00290FB5">
        <w:t xml:space="preserve">wykonanie przebudowy istniejącego układu wentylacyjnego </w:t>
      </w:r>
      <w:proofErr w:type="spellStart"/>
      <w:r w:rsidRPr="00290FB5">
        <w:t>czerpnego</w:t>
      </w:r>
      <w:proofErr w:type="spellEnd"/>
      <w:r w:rsidRPr="00290FB5">
        <w:t xml:space="preserve"> z</w:t>
      </w:r>
      <w:r>
        <w:t> </w:t>
      </w:r>
      <w:r w:rsidRPr="00290FB5">
        <w:t>wykorzystaniem istniejących wentylatorów wywiewnych</w:t>
      </w:r>
      <w:r>
        <w:t>,</w:t>
      </w:r>
    </w:p>
    <w:p w:rsidR="00290FB5" w:rsidRPr="00290FB5" w:rsidRDefault="00290FB5" w:rsidP="00290FB5">
      <w:pPr>
        <w:pStyle w:val="Akapitzlist"/>
        <w:numPr>
          <w:ilvl w:val="0"/>
          <w:numId w:val="61"/>
        </w:numPr>
        <w:spacing w:after="0"/>
        <w:ind w:hanging="436"/>
      </w:pPr>
      <w:r w:rsidRPr="00290FB5">
        <w:t>zabudowa kanałów wentylacyjnych na wylotach ze sprężarek oraz kanałowych układów wentylacyjnych recyrkulacyjnych.</w:t>
      </w:r>
    </w:p>
    <w:p w:rsidR="002C523B" w:rsidRDefault="002C523B" w:rsidP="002C523B">
      <w:pPr>
        <w:spacing w:after="0"/>
        <w:rPr>
          <w:rFonts w:cs="Arial"/>
          <w:lang w:eastAsia="ar-SA"/>
        </w:rPr>
      </w:pPr>
      <w:r w:rsidRPr="00600EAD">
        <w:rPr>
          <w:rFonts w:cs="Arial"/>
          <w:lang w:eastAsia="ar-SA"/>
        </w:rPr>
        <w:t>Szczegóły są zawarte w</w:t>
      </w:r>
      <w:r>
        <w:rPr>
          <w:rFonts w:cs="Arial"/>
          <w:lang w:eastAsia="ar-SA"/>
        </w:rPr>
        <w:t>:</w:t>
      </w:r>
    </w:p>
    <w:p w:rsidR="002C523B" w:rsidRPr="00600EAD" w:rsidRDefault="002C523B" w:rsidP="008F413C">
      <w:pPr>
        <w:pStyle w:val="Akapitzlist"/>
        <w:numPr>
          <w:ilvl w:val="0"/>
          <w:numId w:val="61"/>
        </w:numPr>
        <w:ind w:hanging="436"/>
      </w:pPr>
      <w:r w:rsidRPr="00600EAD">
        <w:t>projekcie nr 60</w:t>
      </w:r>
      <w:r>
        <w:t>66</w:t>
      </w:r>
      <w:r w:rsidRPr="00600EAD">
        <w:t xml:space="preserve">: </w:t>
      </w:r>
      <w:proofErr w:type="spellStart"/>
      <w:r w:rsidRPr="002C523B">
        <w:rPr>
          <w:rFonts w:eastAsia="Times New Roman" w:cs="Arial"/>
          <w:lang w:eastAsia="pl-PL"/>
        </w:rPr>
        <w:t>Sprężarkownia</w:t>
      </w:r>
      <w:proofErr w:type="spellEnd"/>
      <w:r w:rsidRPr="002C523B">
        <w:rPr>
          <w:rFonts w:eastAsia="Times New Roman" w:cs="Arial"/>
          <w:lang w:eastAsia="pl-PL"/>
        </w:rPr>
        <w:t xml:space="preserve"> pod kominem nr 3 (</w:t>
      </w:r>
      <w:proofErr w:type="spellStart"/>
      <w:r w:rsidRPr="002C523B">
        <w:rPr>
          <w:rFonts w:eastAsia="Times New Roman" w:cs="Arial"/>
          <w:lang w:eastAsia="pl-PL"/>
        </w:rPr>
        <w:t>Sprężarkownia</w:t>
      </w:r>
      <w:proofErr w:type="spellEnd"/>
      <w:r w:rsidRPr="002C523B">
        <w:rPr>
          <w:rFonts w:eastAsia="Times New Roman" w:cs="Arial"/>
          <w:lang w:eastAsia="pl-PL"/>
        </w:rPr>
        <w:t xml:space="preserve"> nr 2). PW instalacji centralnego ogrzewania, branża instalacyjna</w:t>
      </w:r>
      <w:r w:rsidRPr="002C523B">
        <w:rPr>
          <w:sz w:val="26"/>
        </w:rPr>
        <w:t xml:space="preserve"> </w:t>
      </w:r>
      <w:r w:rsidRPr="00600EAD">
        <w:t>- Załącznik nr</w:t>
      </w:r>
      <w:r>
        <w:t> </w:t>
      </w:r>
      <w:r w:rsidRPr="00600EAD">
        <w:t>2.3.</w:t>
      </w:r>
      <w:r>
        <w:t>7,</w:t>
      </w:r>
    </w:p>
    <w:p w:rsidR="002C523B" w:rsidRPr="00600EAD" w:rsidRDefault="002C523B" w:rsidP="008F413C">
      <w:pPr>
        <w:pStyle w:val="Akapitzlist"/>
        <w:numPr>
          <w:ilvl w:val="0"/>
          <w:numId w:val="61"/>
        </w:numPr>
        <w:ind w:hanging="436"/>
      </w:pPr>
      <w:r w:rsidRPr="00600EAD">
        <w:t>projekcie nr 60</w:t>
      </w:r>
      <w:r>
        <w:t>67</w:t>
      </w:r>
      <w:r w:rsidRPr="00600EAD">
        <w:t xml:space="preserve">: </w:t>
      </w:r>
      <w:proofErr w:type="spellStart"/>
      <w:r w:rsidRPr="002C523B">
        <w:rPr>
          <w:rFonts w:eastAsia="Times New Roman" w:cs="Arial"/>
          <w:lang w:eastAsia="pl-PL"/>
        </w:rPr>
        <w:t>Sprężarkownia</w:t>
      </w:r>
      <w:proofErr w:type="spellEnd"/>
      <w:r w:rsidRPr="002C523B">
        <w:rPr>
          <w:rFonts w:eastAsia="Times New Roman" w:cs="Arial"/>
          <w:lang w:eastAsia="pl-PL"/>
        </w:rPr>
        <w:t xml:space="preserve"> pod kominem nr 3 (</w:t>
      </w:r>
      <w:proofErr w:type="spellStart"/>
      <w:r w:rsidRPr="002C523B">
        <w:rPr>
          <w:rFonts w:eastAsia="Times New Roman" w:cs="Arial"/>
          <w:lang w:eastAsia="pl-PL"/>
        </w:rPr>
        <w:t>Sprężarkownia</w:t>
      </w:r>
      <w:proofErr w:type="spellEnd"/>
      <w:r w:rsidRPr="002C523B">
        <w:rPr>
          <w:rFonts w:eastAsia="Times New Roman" w:cs="Arial"/>
          <w:lang w:eastAsia="pl-PL"/>
        </w:rPr>
        <w:t xml:space="preserve"> nr 2). PW instalacji </w:t>
      </w:r>
      <w:r>
        <w:rPr>
          <w:rFonts w:eastAsia="Times New Roman" w:cs="Arial"/>
          <w:lang w:eastAsia="pl-PL"/>
        </w:rPr>
        <w:t>wentylacji</w:t>
      </w:r>
      <w:r w:rsidRPr="002C523B">
        <w:rPr>
          <w:rFonts w:eastAsia="Times New Roman" w:cs="Arial"/>
          <w:lang w:eastAsia="pl-PL"/>
        </w:rPr>
        <w:t>, branża instalacyjna</w:t>
      </w:r>
      <w:r w:rsidRPr="002C523B">
        <w:rPr>
          <w:sz w:val="26"/>
        </w:rPr>
        <w:t xml:space="preserve"> </w:t>
      </w:r>
      <w:r w:rsidRPr="00600EAD">
        <w:t>- Załącznik nr</w:t>
      </w:r>
      <w:r>
        <w:t> </w:t>
      </w:r>
      <w:r w:rsidRPr="00600EAD">
        <w:t>2.3.</w:t>
      </w:r>
      <w:r>
        <w:t>8,</w:t>
      </w:r>
    </w:p>
    <w:p w:rsidR="00FD7409" w:rsidRDefault="002C523B" w:rsidP="008F413C">
      <w:pPr>
        <w:pStyle w:val="Akapitzlist"/>
        <w:numPr>
          <w:ilvl w:val="0"/>
          <w:numId w:val="61"/>
        </w:numPr>
        <w:spacing w:after="0"/>
        <w:ind w:left="721" w:hanging="437"/>
      </w:pPr>
      <w:r w:rsidRPr="00600EAD">
        <w:t>projekcie</w:t>
      </w:r>
      <w:r>
        <w:t xml:space="preserve"> nr 6105</w:t>
      </w:r>
      <w:r w:rsidRPr="00600EAD">
        <w:t xml:space="preserve">: </w:t>
      </w:r>
      <w:proofErr w:type="spellStart"/>
      <w:r w:rsidRPr="002C523B">
        <w:rPr>
          <w:rFonts w:eastAsia="Times New Roman" w:cs="Arial"/>
          <w:lang w:eastAsia="pl-PL"/>
        </w:rPr>
        <w:t>Sprężarkownia</w:t>
      </w:r>
      <w:proofErr w:type="spellEnd"/>
      <w:r w:rsidRPr="002C523B">
        <w:rPr>
          <w:rFonts w:eastAsia="Times New Roman" w:cs="Arial"/>
          <w:lang w:eastAsia="pl-PL"/>
        </w:rPr>
        <w:t xml:space="preserve"> pod kominem nr 3 (</w:t>
      </w:r>
      <w:proofErr w:type="spellStart"/>
      <w:r w:rsidRPr="002C523B">
        <w:rPr>
          <w:rFonts w:eastAsia="Times New Roman" w:cs="Arial"/>
          <w:lang w:eastAsia="pl-PL"/>
        </w:rPr>
        <w:t>Sprężarkownia</w:t>
      </w:r>
      <w:proofErr w:type="spellEnd"/>
      <w:r w:rsidRPr="002C523B">
        <w:rPr>
          <w:rFonts w:eastAsia="Times New Roman" w:cs="Arial"/>
          <w:lang w:eastAsia="pl-PL"/>
        </w:rPr>
        <w:t xml:space="preserve"> nr 2).</w:t>
      </w:r>
      <w:r w:rsidRPr="002C523B">
        <w:rPr>
          <w:rFonts w:eastAsia="Times New Roman" w:cs="Arial"/>
          <w:sz w:val="26"/>
          <w:lang w:eastAsia="pl-PL"/>
        </w:rPr>
        <w:t xml:space="preserve"> </w:t>
      </w:r>
      <w:r w:rsidRPr="002C523B">
        <w:rPr>
          <w:rFonts w:eastAsia="Times New Roman" w:cs="Arial"/>
          <w:lang w:eastAsia="pl-PL"/>
        </w:rPr>
        <w:t>PW przyłącza centralnego ogrzewania</w:t>
      </w:r>
      <w:r>
        <w:rPr>
          <w:rFonts w:eastAsia="Times New Roman" w:cs="Arial"/>
          <w:lang w:eastAsia="pl-PL"/>
        </w:rPr>
        <w:t>,</w:t>
      </w:r>
      <w:r w:rsidRPr="002C523B">
        <w:rPr>
          <w:rFonts w:eastAsia="Times New Roman" w:cs="Arial"/>
          <w:sz w:val="26"/>
          <w:lang w:eastAsia="pl-PL"/>
        </w:rPr>
        <w:t xml:space="preserve"> </w:t>
      </w:r>
      <w:r w:rsidRPr="002C523B">
        <w:rPr>
          <w:rFonts w:eastAsia="Times New Roman" w:cs="Arial"/>
          <w:lang w:eastAsia="pl-PL"/>
        </w:rPr>
        <w:t>branża instalacyjna</w:t>
      </w:r>
      <w:r w:rsidRPr="002C523B">
        <w:rPr>
          <w:sz w:val="26"/>
        </w:rPr>
        <w:t xml:space="preserve"> </w:t>
      </w:r>
      <w:r w:rsidRPr="00600EAD">
        <w:t>- Załącznik nr</w:t>
      </w:r>
      <w:r>
        <w:t> </w:t>
      </w:r>
      <w:r w:rsidRPr="00600EAD">
        <w:t>2.3.</w:t>
      </w:r>
      <w:r>
        <w:t>9.</w:t>
      </w:r>
    </w:p>
    <w:p w:rsidR="002C523B" w:rsidRDefault="002C523B" w:rsidP="00FD7409">
      <w:pPr>
        <w:spacing w:after="0"/>
      </w:pPr>
    </w:p>
    <w:p w:rsidR="00FD7409" w:rsidRPr="00EE526C" w:rsidRDefault="00FD7409" w:rsidP="00EE526C">
      <w:pPr>
        <w:pStyle w:val="Nagwek3"/>
      </w:pPr>
      <w:bookmarkStart w:id="26" w:name="_Toc39053569"/>
      <w:r w:rsidRPr="00EE526C">
        <w:t>Część elektryczna</w:t>
      </w:r>
      <w:bookmarkEnd w:id="26"/>
    </w:p>
    <w:p w:rsidR="00FD7409" w:rsidRPr="00FD7409" w:rsidRDefault="00FD7409" w:rsidP="008F413C">
      <w:pPr>
        <w:pStyle w:val="Akapitzlist"/>
        <w:numPr>
          <w:ilvl w:val="0"/>
          <w:numId w:val="61"/>
        </w:numPr>
        <w:ind w:hanging="436"/>
      </w:pPr>
      <w:r w:rsidRPr="00FD7409">
        <w:t>przebudowa istniejącej rozdzielnicy zasilan</w:t>
      </w:r>
      <w:r w:rsidR="00EE526C">
        <w:t>ia sprężarek RNO25÷26 usytuowanej</w:t>
      </w:r>
      <w:r w:rsidRPr="00FD7409">
        <w:t xml:space="preserve"> w kontenerze przy budynku </w:t>
      </w:r>
      <w:proofErr w:type="spellStart"/>
      <w:r w:rsidRPr="00FD7409">
        <w:t>sprężarkowni</w:t>
      </w:r>
      <w:proofErr w:type="spellEnd"/>
      <w:r w:rsidRPr="00FD7409">
        <w:t xml:space="preserve"> nr 2,</w:t>
      </w:r>
    </w:p>
    <w:p w:rsidR="00FD7409" w:rsidRPr="00FD7409" w:rsidRDefault="00FD7409" w:rsidP="008F413C">
      <w:pPr>
        <w:pStyle w:val="Akapitzlist"/>
        <w:numPr>
          <w:ilvl w:val="0"/>
          <w:numId w:val="61"/>
        </w:numPr>
        <w:ind w:hanging="436"/>
      </w:pPr>
      <w:r w:rsidRPr="00FD7409">
        <w:t>przebudowę istniejącej rozdzielnicy osuszaczy 201R usytuowan</w:t>
      </w:r>
      <w:r w:rsidR="00EE526C">
        <w:t>ej</w:t>
      </w:r>
      <w:r w:rsidRPr="00FD7409">
        <w:t xml:space="preserve"> w kontenerze przy budynku </w:t>
      </w:r>
      <w:proofErr w:type="spellStart"/>
      <w:r w:rsidRPr="00FD7409">
        <w:t>sprężarkowni</w:t>
      </w:r>
      <w:proofErr w:type="spellEnd"/>
      <w:r w:rsidRPr="00FD7409">
        <w:t xml:space="preserve"> nr 2.</w:t>
      </w:r>
    </w:p>
    <w:p w:rsidR="00FD7409" w:rsidRPr="00FD7409" w:rsidRDefault="00FD7409" w:rsidP="008F413C">
      <w:pPr>
        <w:pStyle w:val="Akapitzlist"/>
        <w:numPr>
          <w:ilvl w:val="0"/>
          <w:numId w:val="61"/>
        </w:numPr>
        <w:ind w:hanging="436"/>
      </w:pPr>
      <w:r w:rsidRPr="00FD7409">
        <w:t>wykonanie okablowania przebudowywanych rozdzielnic,</w:t>
      </w:r>
    </w:p>
    <w:p w:rsidR="00FD7409" w:rsidRPr="00FD7409" w:rsidRDefault="00FD7409" w:rsidP="008F413C">
      <w:pPr>
        <w:pStyle w:val="Akapitzlist"/>
        <w:numPr>
          <w:ilvl w:val="0"/>
          <w:numId w:val="61"/>
        </w:numPr>
        <w:ind w:hanging="436"/>
      </w:pPr>
      <w:r w:rsidRPr="00FD7409">
        <w:t>demontaż odcinka trasy kablowej kolidującej z komorą wentylacyjną,</w:t>
      </w:r>
    </w:p>
    <w:p w:rsidR="00FD7409" w:rsidRPr="00FD7409" w:rsidRDefault="00FD7409" w:rsidP="008F413C">
      <w:pPr>
        <w:pStyle w:val="Akapitzlist"/>
        <w:numPr>
          <w:ilvl w:val="0"/>
          <w:numId w:val="61"/>
        </w:numPr>
        <w:ind w:hanging="436"/>
      </w:pPr>
      <w:r w:rsidRPr="00FD7409">
        <w:t>wykonanie nowych odcinków tras kablowych,</w:t>
      </w:r>
    </w:p>
    <w:p w:rsidR="00FD7409" w:rsidRPr="00FD7409" w:rsidRDefault="00FD7409" w:rsidP="008F413C">
      <w:pPr>
        <w:pStyle w:val="Akapitzlist"/>
        <w:numPr>
          <w:ilvl w:val="0"/>
          <w:numId w:val="61"/>
        </w:numPr>
        <w:ind w:hanging="436"/>
      </w:pPr>
      <w:r w:rsidRPr="00FD7409">
        <w:t>doprowadzenie kabli zasilających do nowych sprężarek i osuszaczy,</w:t>
      </w:r>
    </w:p>
    <w:p w:rsidR="00FD7409" w:rsidRPr="00FD7409" w:rsidRDefault="00FD7409" w:rsidP="008F413C">
      <w:pPr>
        <w:pStyle w:val="Akapitzlist"/>
        <w:numPr>
          <w:ilvl w:val="0"/>
          <w:numId w:val="61"/>
        </w:numPr>
        <w:ind w:hanging="436"/>
      </w:pPr>
      <w:r w:rsidRPr="00FD7409">
        <w:t>dostawa i montaż szafy wentylacji RSW,</w:t>
      </w:r>
    </w:p>
    <w:p w:rsidR="00FD7409" w:rsidRPr="009F67F5" w:rsidRDefault="00FD7409" w:rsidP="008F413C">
      <w:pPr>
        <w:pStyle w:val="Akapitzlist"/>
        <w:numPr>
          <w:ilvl w:val="0"/>
          <w:numId w:val="61"/>
        </w:numPr>
        <w:spacing w:after="0"/>
        <w:ind w:left="721" w:hanging="437"/>
      </w:pPr>
      <w:r w:rsidRPr="00FD7409">
        <w:t xml:space="preserve">doprowadzenie </w:t>
      </w:r>
      <w:r w:rsidRPr="009F67F5">
        <w:t xml:space="preserve">kabli zasilających do szafy wentylacyjnej, </w:t>
      </w:r>
    </w:p>
    <w:p w:rsidR="009F67F5" w:rsidRPr="009F67F5" w:rsidRDefault="009F67F5" w:rsidP="008F413C">
      <w:pPr>
        <w:numPr>
          <w:ilvl w:val="0"/>
          <w:numId w:val="61"/>
        </w:numPr>
        <w:spacing w:after="0"/>
        <w:ind w:hanging="436"/>
      </w:pPr>
      <w:r w:rsidRPr="009F67F5">
        <w:t>dostawa i doprowadzenie kabli zasilających do nowych urządzeń wentylacyjnych,</w:t>
      </w:r>
    </w:p>
    <w:p w:rsidR="00FD7409" w:rsidRPr="00FD7409" w:rsidRDefault="00FD7409" w:rsidP="008F413C">
      <w:pPr>
        <w:pStyle w:val="Akapitzlist"/>
        <w:numPr>
          <w:ilvl w:val="0"/>
          <w:numId w:val="61"/>
        </w:numPr>
        <w:ind w:hanging="436"/>
      </w:pPr>
      <w:r w:rsidRPr="009F67F5">
        <w:t>przegląd całej infrastruktury</w:t>
      </w:r>
      <w:r w:rsidRPr="00FD7409">
        <w:t xml:space="preserve"> kablowej w obrębie obiektu, poddanie jej oczyszczeniu, odkurzeniu, konserwacji, odnowieniu opisów, oznaczeń i</w:t>
      </w:r>
      <w:r w:rsidR="00EE526C">
        <w:t> </w:t>
      </w:r>
      <w:proofErr w:type="spellStart"/>
      <w:r w:rsidRPr="00FD7409">
        <w:t>oznakowań</w:t>
      </w:r>
      <w:proofErr w:type="spellEnd"/>
      <w:r w:rsidRPr="00FD7409">
        <w:t xml:space="preserve"> ostrzegawczych i informacyjnych oraz usunięcie wszelkich drobnych  </w:t>
      </w:r>
      <w:r w:rsidRPr="00FD7409">
        <w:lastRenderedPageBreak/>
        <w:t>usterek  ze  szczególnym  zwróceniem  uwagi  na zadławienia  przepustów kablowych,</w:t>
      </w:r>
    </w:p>
    <w:p w:rsidR="00FD7409" w:rsidRPr="00FD7409" w:rsidRDefault="00FD7409" w:rsidP="008F413C">
      <w:pPr>
        <w:pStyle w:val="Akapitzlist"/>
        <w:numPr>
          <w:ilvl w:val="0"/>
          <w:numId w:val="61"/>
        </w:numPr>
        <w:ind w:hanging="436"/>
      </w:pPr>
      <w:r w:rsidRPr="00FD7409">
        <w:t>przeprowadzenie pomiarów i sprawdzenie przed oddaniem do eksploatacji,</w:t>
      </w:r>
    </w:p>
    <w:p w:rsidR="00FD7409" w:rsidRPr="00FD7409" w:rsidRDefault="00FD7409" w:rsidP="008F413C">
      <w:pPr>
        <w:pStyle w:val="Akapitzlist"/>
        <w:numPr>
          <w:ilvl w:val="0"/>
          <w:numId w:val="61"/>
        </w:numPr>
        <w:spacing w:after="0"/>
        <w:ind w:left="714" w:hanging="436"/>
      </w:pPr>
      <w:r w:rsidRPr="00FD7409">
        <w:t xml:space="preserve">przeprowadzenie procedury odbiorowej zgodnie z instrukcją odbioru zadań inwestycyjnych obowiązującą w Elektrowni Połaniec.  </w:t>
      </w:r>
    </w:p>
    <w:p w:rsidR="00395BA7" w:rsidRPr="00DF435D" w:rsidRDefault="00395BA7" w:rsidP="00395BA7">
      <w:pPr>
        <w:spacing w:after="0"/>
        <w:rPr>
          <w:rFonts w:cs="Arial"/>
          <w:lang w:eastAsia="ar-SA"/>
        </w:rPr>
      </w:pPr>
      <w:r w:rsidRPr="00DF435D">
        <w:rPr>
          <w:rFonts w:cs="Arial"/>
          <w:lang w:eastAsia="ar-SA"/>
        </w:rPr>
        <w:t xml:space="preserve">Szczegóły są zawarte w: </w:t>
      </w:r>
    </w:p>
    <w:p w:rsidR="00395BA7" w:rsidRDefault="00395BA7" w:rsidP="008F413C">
      <w:pPr>
        <w:pStyle w:val="Akapitzlist"/>
        <w:numPr>
          <w:ilvl w:val="0"/>
          <w:numId w:val="55"/>
        </w:numPr>
        <w:spacing w:after="0"/>
        <w:ind w:hanging="436"/>
        <w:rPr>
          <w:szCs w:val="24"/>
          <w:lang w:eastAsia="x-none"/>
        </w:rPr>
      </w:pPr>
      <w:r>
        <w:rPr>
          <w:szCs w:val="24"/>
          <w:lang w:eastAsia="x-none"/>
        </w:rPr>
        <w:t>projekcie</w:t>
      </w:r>
      <w:r w:rsidRPr="00E171EF">
        <w:rPr>
          <w:szCs w:val="24"/>
          <w:lang w:eastAsia="x-none"/>
        </w:rPr>
        <w:t xml:space="preserve"> nr 60</w:t>
      </w:r>
      <w:r w:rsidR="00341C36">
        <w:rPr>
          <w:szCs w:val="24"/>
          <w:lang w:eastAsia="x-none"/>
        </w:rPr>
        <w:t>77</w:t>
      </w:r>
      <w:r>
        <w:rPr>
          <w:szCs w:val="24"/>
          <w:lang w:eastAsia="x-none"/>
        </w:rPr>
        <w:t>:</w:t>
      </w:r>
      <w:r w:rsidRPr="00DF435D">
        <w:rPr>
          <w:rFonts w:eastAsia="Times New Roman" w:cs="Arial"/>
          <w:lang w:eastAsia="pl-PL"/>
        </w:rPr>
        <w:t xml:space="preserve"> </w:t>
      </w:r>
      <w:r w:rsidR="00341C36" w:rsidRPr="00341C36">
        <w:rPr>
          <w:rFonts w:eastAsia="Times New Roman" w:cs="Arial"/>
          <w:lang w:eastAsia="pl-PL"/>
        </w:rPr>
        <w:t>Modernizacja rozdzielnicy RNO25-RNO26. Modernizacja rozdzielnicy osuszaczy 201R</w:t>
      </w:r>
      <w:r w:rsidRPr="00DF435D">
        <w:rPr>
          <w:rFonts w:eastAsia="Times New Roman" w:cs="Arial"/>
          <w:lang w:eastAsia="pl-PL"/>
        </w:rPr>
        <w:t>,</w:t>
      </w:r>
      <w:r w:rsidRPr="00404BFB">
        <w:rPr>
          <w:szCs w:val="24"/>
          <w:lang w:eastAsia="x-none"/>
        </w:rPr>
        <w:t xml:space="preserve"> branża elektryczna</w:t>
      </w:r>
      <w:r w:rsidRPr="00E171EF">
        <w:rPr>
          <w:szCs w:val="24"/>
          <w:lang w:eastAsia="x-none"/>
        </w:rPr>
        <w:t xml:space="preserve"> </w:t>
      </w:r>
      <w:r>
        <w:rPr>
          <w:szCs w:val="24"/>
          <w:lang w:eastAsia="x-none"/>
        </w:rPr>
        <w:t xml:space="preserve">- Załącznik nr </w:t>
      </w:r>
      <w:r w:rsidR="00341C36">
        <w:rPr>
          <w:szCs w:val="24"/>
          <w:lang w:eastAsia="x-none"/>
        </w:rPr>
        <w:t>2.3</w:t>
      </w:r>
      <w:r>
        <w:rPr>
          <w:szCs w:val="24"/>
          <w:lang w:eastAsia="x-none"/>
        </w:rPr>
        <w:t>.1</w:t>
      </w:r>
      <w:r w:rsidR="00341C36">
        <w:rPr>
          <w:szCs w:val="24"/>
          <w:lang w:eastAsia="x-none"/>
        </w:rPr>
        <w:t>0,</w:t>
      </w:r>
    </w:p>
    <w:p w:rsidR="00341C36" w:rsidRPr="00341C36" w:rsidRDefault="00341C36" w:rsidP="008F413C">
      <w:pPr>
        <w:pStyle w:val="Akapitzlist"/>
        <w:numPr>
          <w:ilvl w:val="0"/>
          <w:numId w:val="55"/>
        </w:numPr>
        <w:spacing w:after="0"/>
        <w:ind w:hanging="436"/>
        <w:rPr>
          <w:szCs w:val="24"/>
          <w:lang w:eastAsia="x-none"/>
        </w:rPr>
      </w:pPr>
      <w:r>
        <w:rPr>
          <w:szCs w:val="24"/>
          <w:lang w:eastAsia="x-none"/>
        </w:rPr>
        <w:t>projekcie</w:t>
      </w:r>
      <w:r w:rsidRPr="00E171EF">
        <w:rPr>
          <w:szCs w:val="24"/>
          <w:lang w:eastAsia="x-none"/>
        </w:rPr>
        <w:t xml:space="preserve"> nr 60</w:t>
      </w:r>
      <w:r>
        <w:rPr>
          <w:szCs w:val="24"/>
          <w:lang w:eastAsia="x-none"/>
        </w:rPr>
        <w:t>79:</w:t>
      </w:r>
      <w:r w:rsidRPr="00DF435D">
        <w:rPr>
          <w:rFonts w:eastAsia="Times New Roman" w:cs="Arial"/>
          <w:lang w:eastAsia="pl-PL"/>
        </w:rPr>
        <w:t xml:space="preserve"> </w:t>
      </w:r>
      <w:r w:rsidRPr="00341C36">
        <w:rPr>
          <w:rFonts w:eastAsia="Times New Roman" w:cs="Arial"/>
          <w:lang w:eastAsia="pl-PL"/>
        </w:rPr>
        <w:t xml:space="preserve">Gospodarka kablowa, trasy kablowe kabli </w:t>
      </w:r>
      <w:proofErr w:type="spellStart"/>
      <w:r w:rsidRPr="00341C36">
        <w:rPr>
          <w:rFonts w:eastAsia="Times New Roman" w:cs="Arial"/>
          <w:lang w:eastAsia="pl-PL"/>
        </w:rPr>
        <w:t>nN</w:t>
      </w:r>
      <w:proofErr w:type="spellEnd"/>
      <w:r w:rsidRPr="00341C36">
        <w:rPr>
          <w:rFonts w:eastAsia="Times New Roman" w:cs="Arial"/>
          <w:lang w:eastAsia="pl-PL"/>
        </w:rPr>
        <w:t xml:space="preserve"> i sterowniczych (konstrukcje i linie kablowe) w obrębie </w:t>
      </w:r>
      <w:proofErr w:type="spellStart"/>
      <w:r w:rsidRPr="00341C36">
        <w:rPr>
          <w:rFonts w:eastAsia="Times New Roman" w:cs="Arial"/>
          <w:lang w:eastAsia="pl-PL"/>
        </w:rPr>
        <w:t>sprężarkowni</w:t>
      </w:r>
      <w:proofErr w:type="spellEnd"/>
      <w:r w:rsidRPr="00341C36">
        <w:rPr>
          <w:rFonts w:eastAsia="Times New Roman" w:cs="Arial"/>
          <w:lang w:eastAsia="pl-PL"/>
        </w:rPr>
        <w:t xml:space="preserve"> pod kominem 3</w:t>
      </w:r>
      <w:r w:rsidRPr="00DF435D">
        <w:rPr>
          <w:rFonts w:eastAsia="Times New Roman" w:cs="Arial"/>
          <w:lang w:eastAsia="pl-PL"/>
        </w:rPr>
        <w:t>,</w:t>
      </w:r>
      <w:r w:rsidRPr="00404BFB">
        <w:rPr>
          <w:szCs w:val="24"/>
          <w:lang w:eastAsia="x-none"/>
        </w:rPr>
        <w:t xml:space="preserve"> branża elektryczna</w:t>
      </w:r>
      <w:r w:rsidRPr="00E171EF">
        <w:rPr>
          <w:szCs w:val="24"/>
          <w:lang w:eastAsia="x-none"/>
        </w:rPr>
        <w:t xml:space="preserve"> </w:t>
      </w:r>
      <w:r>
        <w:rPr>
          <w:szCs w:val="24"/>
          <w:lang w:eastAsia="x-none"/>
        </w:rPr>
        <w:t>- Załącznik nr 2.3.11.</w:t>
      </w:r>
    </w:p>
    <w:p w:rsidR="00FD7409" w:rsidRPr="000E0034" w:rsidRDefault="00FD7409" w:rsidP="00EE526C">
      <w:pPr>
        <w:widowControl w:val="0"/>
        <w:tabs>
          <w:tab w:val="left" w:pos="567"/>
          <w:tab w:val="left" w:pos="1134"/>
        </w:tabs>
        <w:spacing w:after="0"/>
        <w:jc w:val="left"/>
        <w:outlineLvl w:val="0"/>
        <w:rPr>
          <w:rFonts w:eastAsia="CG Times" w:cs="Arial"/>
          <w:szCs w:val="24"/>
          <w:lang w:eastAsia="x-none"/>
        </w:rPr>
      </w:pPr>
    </w:p>
    <w:p w:rsidR="00FD7409" w:rsidRPr="00EE526C" w:rsidRDefault="00FD7409" w:rsidP="00EE526C">
      <w:pPr>
        <w:pStyle w:val="Nagwek3"/>
      </w:pPr>
      <w:bookmarkStart w:id="27" w:name="_Toc37769793"/>
      <w:bookmarkStart w:id="28" w:name="_Toc39053570"/>
      <w:r w:rsidRPr="00EE526C">
        <w:t xml:space="preserve">Część </w:t>
      </w:r>
      <w:proofErr w:type="spellStart"/>
      <w:r w:rsidRPr="00EE526C">
        <w:t>AKPi</w:t>
      </w:r>
      <w:bookmarkEnd w:id="27"/>
      <w:r w:rsidRPr="00EE526C">
        <w:t>A</w:t>
      </w:r>
      <w:bookmarkEnd w:id="28"/>
      <w:proofErr w:type="spellEnd"/>
    </w:p>
    <w:p w:rsidR="00FD7409" w:rsidRPr="00D31F8E" w:rsidRDefault="00FD7409" w:rsidP="00D31F8E">
      <w:pPr>
        <w:rPr>
          <w:sz w:val="25"/>
          <w:szCs w:val="25"/>
        </w:rPr>
      </w:pPr>
      <w:r w:rsidRPr="00D31F8E">
        <w:rPr>
          <w:sz w:val="25"/>
          <w:szCs w:val="25"/>
        </w:rPr>
        <w:t>Na potrzeby nadzoru pracą instalacji powietrza</w:t>
      </w:r>
      <w:r w:rsidR="00B766E2" w:rsidRPr="00D31F8E">
        <w:rPr>
          <w:sz w:val="25"/>
          <w:szCs w:val="25"/>
        </w:rPr>
        <w:t xml:space="preserve"> roboczego i instalacji </w:t>
      </w:r>
      <w:r w:rsidRPr="00D31F8E">
        <w:rPr>
          <w:sz w:val="25"/>
          <w:szCs w:val="25"/>
        </w:rPr>
        <w:t>powietrza sterowniczego wykorzystane zostaną istniej</w:t>
      </w:r>
      <w:r w:rsidR="00B766E2" w:rsidRPr="00D31F8E">
        <w:rPr>
          <w:sz w:val="25"/>
          <w:szCs w:val="25"/>
        </w:rPr>
        <w:t xml:space="preserve">ące elementy systemu sterowania </w:t>
      </w:r>
      <w:r w:rsidRPr="00D31F8E">
        <w:rPr>
          <w:sz w:val="25"/>
          <w:szCs w:val="25"/>
        </w:rPr>
        <w:t xml:space="preserve">sprężarkami na  bazie  sterownika  PLC  </w:t>
      </w:r>
      <w:proofErr w:type="spellStart"/>
      <w:r w:rsidRPr="00D31F8E">
        <w:rPr>
          <w:sz w:val="25"/>
          <w:szCs w:val="25"/>
        </w:rPr>
        <w:t>Simatic</w:t>
      </w:r>
      <w:proofErr w:type="spellEnd"/>
      <w:r w:rsidRPr="00D31F8E">
        <w:rPr>
          <w:sz w:val="25"/>
          <w:szCs w:val="25"/>
        </w:rPr>
        <w:t xml:space="preserve">  S7-300,  zabudowane w  szafie  SSPR  w  kontenerze rozdzielni RNO25-26 przy </w:t>
      </w:r>
      <w:proofErr w:type="spellStart"/>
      <w:r w:rsidRPr="00D31F8E">
        <w:rPr>
          <w:sz w:val="25"/>
          <w:szCs w:val="25"/>
        </w:rPr>
        <w:t>sprężarkowni</w:t>
      </w:r>
      <w:proofErr w:type="spellEnd"/>
      <w:r w:rsidRPr="00D31F8E">
        <w:rPr>
          <w:sz w:val="25"/>
          <w:szCs w:val="25"/>
        </w:rPr>
        <w:t xml:space="preserve"> nr 2.</w:t>
      </w:r>
    </w:p>
    <w:p w:rsidR="00FD7409" w:rsidRPr="00B766E2" w:rsidRDefault="00FD7409" w:rsidP="00B766E2">
      <w:pPr>
        <w:pStyle w:val="Nagwek4"/>
        <w:ind w:left="993" w:hanging="993"/>
        <w:rPr>
          <w:b w:val="0"/>
        </w:rPr>
      </w:pPr>
      <w:proofErr w:type="spellStart"/>
      <w:r w:rsidRPr="00B766E2">
        <w:rPr>
          <w:b w:val="0"/>
        </w:rPr>
        <w:t>AKPiA</w:t>
      </w:r>
      <w:proofErr w:type="spellEnd"/>
      <w:r w:rsidRPr="00B766E2">
        <w:rPr>
          <w:b w:val="0"/>
        </w:rPr>
        <w:t xml:space="preserve"> </w:t>
      </w:r>
      <w:proofErr w:type="spellStart"/>
      <w:r w:rsidRPr="00B766E2">
        <w:rPr>
          <w:b w:val="0"/>
        </w:rPr>
        <w:t>sprężarkowni</w:t>
      </w:r>
      <w:proofErr w:type="spellEnd"/>
    </w:p>
    <w:p w:rsidR="00124D9D" w:rsidRPr="00124D9D" w:rsidRDefault="00124D9D" w:rsidP="008F413C">
      <w:pPr>
        <w:pStyle w:val="Akapitzlist"/>
        <w:numPr>
          <w:ilvl w:val="0"/>
          <w:numId w:val="64"/>
        </w:numPr>
        <w:ind w:left="709" w:hanging="425"/>
        <w:rPr>
          <w:sz w:val="25"/>
          <w:szCs w:val="25"/>
        </w:rPr>
      </w:pPr>
      <w:r w:rsidRPr="00124D9D">
        <w:rPr>
          <w:sz w:val="25"/>
          <w:szCs w:val="25"/>
        </w:rPr>
        <w:t>demontaż okablowania komunikacyjnego pomiędzy autonomicznymi sterownikami przenoszonych sprężarek potrzeb ogólnych SR8÷SR12 a istniejącym sekwenserem ES6,</w:t>
      </w:r>
    </w:p>
    <w:p w:rsidR="00124D9D" w:rsidRPr="00124D9D" w:rsidRDefault="00124D9D" w:rsidP="008F413C">
      <w:pPr>
        <w:pStyle w:val="Akapitzlist"/>
        <w:numPr>
          <w:ilvl w:val="0"/>
          <w:numId w:val="64"/>
        </w:numPr>
        <w:ind w:left="709" w:hanging="425"/>
        <w:rPr>
          <w:sz w:val="25"/>
          <w:szCs w:val="25"/>
        </w:rPr>
      </w:pPr>
      <w:r w:rsidRPr="00124D9D">
        <w:rPr>
          <w:sz w:val="25"/>
          <w:szCs w:val="25"/>
        </w:rPr>
        <w:t>demontaż okablowania sygnałowego pomiędzy układami sterownia przenoszonych sprężarek SR8÷SR12 i osuszaczy OR8÷OR12 potrzeb ogólnych a szafą sterownika SSPR instalacji sprężonego powietrza w kontenerze rozdzielni RNO25-26 obok komina nr 3,</w:t>
      </w:r>
    </w:p>
    <w:p w:rsidR="00124D9D" w:rsidRPr="00124D9D" w:rsidRDefault="00124D9D" w:rsidP="008F413C">
      <w:pPr>
        <w:pStyle w:val="Akapitzlist"/>
        <w:numPr>
          <w:ilvl w:val="0"/>
          <w:numId w:val="64"/>
        </w:numPr>
        <w:spacing w:after="0"/>
        <w:ind w:left="709" w:hanging="425"/>
        <w:rPr>
          <w:sz w:val="25"/>
          <w:szCs w:val="25"/>
        </w:rPr>
      </w:pPr>
      <w:r w:rsidRPr="00124D9D">
        <w:rPr>
          <w:sz w:val="25"/>
          <w:szCs w:val="25"/>
        </w:rPr>
        <w:t>zmiana połączeń kablowych do szafy sterownika SSPR dla sygnałów z szafy sterowania instalacją HVAC,</w:t>
      </w:r>
    </w:p>
    <w:p w:rsidR="00124D9D" w:rsidRPr="00124D9D" w:rsidRDefault="00124D9D" w:rsidP="008F413C">
      <w:pPr>
        <w:pStyle w:val="Nagwek6"/>
        <w:keepLines w:val="0"/>
        <w:numPr>
          <w:ilvl w:val="0"/>
          <w:numId w:val="65"/>
        </w:numPr>
        <w:spacing w:before="0"/>
        <w:ind w:left="709" w:hanging="425"/>
        <w:rPr>
          <w:rFonts w:ascii="Arial" w:eastAsia="Times New Roman" w:hAnsi="Arial" w:cs="Arial"/>
          <w:i w:val="0"/>
          <w:iCs w:val="0"/>
          <w:szCs w:val="24"/>
        </w:rPr>
      </w:pPr>
      <w:r w:rsidRPr="00124D9D">
        <w:rPr>
          <w:rFonts w:ascii="Arial" w:eastAsia="Times New Roman" w:hAnsi="Arial" w:cs="Arial"/>
          <w:i w:val="0"/>
          <w:iCs w:val="0"/>
        </w:rPr>
        <w:t xml:space="preserve">dostawa i zabudowa centralnego sterownika sprężarek </w:t>
      </w:r>
      <w:proofErr w:type="spellStart"/>
      <w:r w:rsidRPr="00124D9D">
        <w:rPr>
          <w:rFonts w:ascii="Arial" w:eastAsia="Times New Roman" w:hAnsi="Arial" w:cs="Arial"/>
          <w:i w:val="0"/>
          <w:iCs w:val="0"/>
        </w:rPr>
        <w:t>Optimizer</w:t>
      </w:r>
      <w:proofErr w:type="spellEnd"/>
      <w:r w:rsidRPr="00124D9D">
        <w:rPr>
          <w:rFonts w:ascii="Arial" w:eastAsia="Times New Roman" w:hAnsi="Arial" w:cs="Arial"/>
          <w:i w:val="0"/>
          <w:iCs w:val="0"/>
        </w:rPr>
        <w:t xml:space="preserve"> 4.0,</w:t>
      </w:r>
    </w:p>
    <w:p w:rsidR="00124D9D" w:rsidRPr="00124D9D" w:rsidRDefault="00124D9D" w:rsidP="008F413C">
      <w:pPr>
        <w:pStyle w:val="Akapitzlist"/>
        <w:numPr>
          <w:ilvl w:val="0"/>
          <w:numId w:val="65"/>
        </w:numPr>
        <w:ind w:left="709" w:hanging="425"/>
        <w:rPr>
          <w:rFonts w:cs="Arial"/>
          <w:sz w:val="25"/>
          <w:szCs w:val="25"/>
        </w:rPr>
      </w:pPr>
      <w:r w:rsidRPr="00124D9D">
        <w:rPr>
          <w:sz w:val="25"/>
          <w:szCs w:val="25"/>
        </w:rPr>
        <w:t xml:space="preserve">wykonanie magistrali komunikacyjnej pomiędzy centralnym sterownikiem sprężarek a autonomicznymi sterownikami sprężarek i osuszaczy dla instalacji powietrza roboczego, </w:t>
      </w:r>
    </w:p>
    <w:p w:rsidR="00124D9D" w:rsidRPr="00124D9D" w:rsidRDefault="00124D9D" w:rsidP="008F413C">
      <w:pPr>
        <w:pStyle w:val="Akapitzlist"/>
        <w:numPr>
          <w:ilvl w:val="0"/>
          <w:numId w:val="65"/>
        </w:numPr>
        <w:ind w:left="709" w:hanging="425"/>
        <w:rPr>
          <w:rFonts w:eastAsia="Times New Roman"/>
          <w:sz w:val="25"/>
          <w:szCs w:val="25"/>
        </w:rPr>
      </w:pPr>
      <w:r w:rsidRPr="00124D9D">
        <w:rPr>
          <w:sz w:val="25"/>
          <w:szCs w:val="25"/>
        </w:rPr>
        <w:lastRenderedPageBreak/>
        <w:t xml:space="preserve">wykonanie magistrali komunikacyjnej pomiędzy centralnym sterownikiem sprężarek a autonomicznymi sterownikami sprężarek dla instalacji powietrza sterowniczego, </w:t>
      </w:r>
    </w:p>
    <w:p w:rsidR="00124D9D" w:rsidRPr="00124D9D" w:rsidRDefault="00124D9D" w:rsidP="008F413C">
      <w:pPr>
        <w:pStyle w:val="Akapitzlist"/>
        <w:numPr>
          <w:ilvl w:val="0"/>
          <w:numId w:val="65"/>
        </w:numPr>
        <w:ind w:left="709" w:hanging="425"/>
        <w:rPr>
          <w:sz w:val="25"/>
          <w:szCs w:val="25"/>
        </w:rPr>
      </w:pPr>
      <w:r w:rsidRPr="00124D9D">
        <w:rPr>
          <w:sz w:val="25"/>
          <w:szCs w:val="25"/>
        </w:rPr>
        <w:t xml:space="preserve">wykonanie połączenia komunikacyjnego pomiędzy centralnym sterownikiem sprężarek w </w:t>
      </w:r>
      <w:proofErr w:type="spellStart"/>
      <w:r w:rsidRPr="00124D9D">
        <w:rPr>
          <w:sz w:val="25"/>
          <w:szCs w:val="25"/>
        </w:rPr>
        <w:t>sprężarkowni</w:t>
      </w:r>
      <w:proofErr w:type="spellEnd"/>
      <w:r w:rsidRPr="00124D9D">
        <w:rPr>
          <w:sz w:val="25"/>
          <w:szCs w:val="25"/>
        </w:rPr>
        <w:t xml:space="preserve"> nr 2 a szafą sterownika SSPR,</w:t>
      </w:r>
    </w:p>
    <w:p w:rsidR="00124D9D" w:rsidRPr="00124D9D" w:rsidRDefault="00124D9D" w:rsidP="008F413C">
      <w:pPr>
        <w:pStyle w:val="Akapitzlist"/>
        <w:numPr>
          <w:ilvl w:val="0"/>
          <w:numId w:val="65"/>
        </w:numPr>
        <w:ind w:left="709" w:hanging="425"/>
        <w:rPr>
          <w:sz w:val="25"/>
          <w:szCs w:val="25"/>
        </w:rPr>
      </w:pPr>
      <w:r w:rsidRPr="00124D9D">
        <w:rPr>
          <w:sz w:val="25"/>
          <w:szCs w:val="25"/>
        </w:rPr>
        <w:t xml:space="preserve">wykonanie połączenia komunikacyjnego pomiędzy centralnym sterownikiem sprężarek w </w:t>
      </w:r>
      <w:proofErr w:type="spellStart"/>
      <w:r w:rsidRPr="00124D9D">
        <w:rPr>
          <w:sz w:val="25"/>
          <w:szCs w:val="25"/>
        </w:rPr>
        <w:t>sprężarkowni</w:t>
      </w:r>
      <w:proofErr w:type="spellEnd"/>
      <w:r w:rsidRPr="00124D9D">
        <w:rPr>
          <w:sz w:val="25"/>
          <w:szCs w:val="25"/>
        </w:rPr>
        <w:t xml:space="preserve"> nr 1 a szafą sterownika SSPR,</w:t>
      </w:r>
    </w:p>
    <w:p w:rsidR="00124D9D" w:rsidRPr="00124D9D" w:rsidRDefault="00124D9D" w:rsidP="008F413C">
      <w:pPr>
        <w:pStyle w:val="Akapitzlist"/>
        <w:numPr>
          <w:ilvl w:val="0"/>
          <w:numId w:val="65"/>
        </w:numPr>
        <w:ind w:left="709" w:hanging="425"/>
        <w:rPr>
          <w:sz w:val="25"/>
          <w:szCs w:val="25"/>
        </w:rPr>
      </w:pPr>
      <w:r w:rsidRPr="00124D9D">
        <w:rPr>
          <w:sz w:val="25"/>
          <w:szCs w:val="25"/>
        </w:rPr>
        <w:t>wykonanie połączeń kablowych do szafy sterownika SSPR dla sygnałów z osuszaczy nieposiadających komunikacji cyfrowej,</w:t>
      </w:r>
    </w:p>
    <w:p w:rsidR="00124D9D" w:rsidRPr="00124D9D" w:rsidRDefault="00124D9D" w:rsidP="008F413C">
      <w:pPr>
        <w:pStyle w:val="Akapitzlist"/>
        <w:numPr>
          <w:ilvl w:val="0"/>
          <w:numId w:val="65"/>
        </w:numPr>
        <w:ind w:left="709" w:hanging="425"/>
        <w:rPr>
          <w:sz w:val="25"/>
          <w:szCs w:val="25"/>
        </w:rPr>
      </w:pPr>
      <w:r w:rsidRPr="00124D9D">
        <w:rPr>
          <w:sz w:val="25"/>
          <w:szCs w:val="25"/>
        </w:rPr>
        <w:t>dostawa i montaż dodatkowej aparatury kontrolno-pomiarowej,</w:t>
      </w:r>
    </w:p>
    <w:p w:rsidR="00124D9D" w:rsidRPr="00124D9D" w:rsidRDefault="00124D9D" w:rsidP="008F413C">
      <w:pPr>
        <w:pStyle w:val="Akapitzlist"/>
        <w:numPr>
          <w:ilvl w:val="0"/>
          <w:numId w:val="65"/>
        </w:numPr>
        <w:ind w:left="709" w:hanging="425"/>
        <w:rPr>
          <w:rFonts w:ascii="Calibri" w:hAnsi="Calibri"/>
          <w:sz w:val="22"/>
        </w:rPr>
      </w:pPr>
      <w:r w:rsidRPr="00124D9D">
        <w:rPr>
          <w:sz w:val="25"/>
          <w:szCs w:val="25"/>
        </w:rPr>
        <w:t>zmiana połączeń kabli sygnałowych i zasilających dla aparatury kontrolno-pomiarowej,</w:t>
      </w:r>
    </w:p>
    <w:p w:rsidR="00124D9D" w:rsidRPr="00124D9D" w:rsidRDefault="00124D9D" w:rsidP="008F413C">
      <w:pPr>
        <w:pStyle w:val="Akapitzlist"/>
        <w:numPr>
          <w:ilvl w:val="0"/>
          <w:numId w:val="65"/>
        </w:numPr>
        <w:ind w:left="709" w:hanging="425"/>
        <w:rPr>
          <w:sz w:val="25"/>
          <w:szCs w:val="25"/>
        </w:rPr>
      </w:pPr>
      <w:r w:rsidRPr="00124D9D">
        <w:rPr>
          <w:sz w:val="25"/>
          <w:szCs w:val="25"/>
        </w:rPr>
        <w:t>wykonanie zasilania centralnego sterownika sprężarek napięciem gwarantowanym 230 VAC,</w:t>
      </w:r>
    </w:p>
    <w:p w:rsidR="00124D9D" w:rsidRPr="00124D9D" w:rsidRDefault="00124D9D" w:rsidP="008F413C">
      <w:pPr>
        <w:pStyle w:val="Akapitzlist"/>
        <w:numPr>
          <w:ilvl w:val="0"/>
          <w:numId w:val="65"/>
        </w:numPr>
        <w:ind w:left="709" w:hanging="425"/>
        <w:rPr>
          <w:szCs w:val="24"/>
        </w:rPr>
      </w:pPr>
      <w:r w:rsidRPr="00124D9D">
        <w:t>modernizacja sterownika PLC w szafie sterownika SSPR,</w:t>
      </w:r>
    </w:p>
    <w:p w:rsidR="00124D9D" w:rsidRPr="00124D9D" w:rsidRDefault="00124D9D" w:rsidP="008F413C">
      <w:pPr>
        <w:pStyle w:val="Akapitzlist"/>
        <w:numPr>
          <w:ilvl w:val="0"/>
          <w:numId w:val="65"/>
        </w:numPr>
        <w:ind w:left="709" w:hanging="425"/>
        <w:rPr>
          <w:sz w:val="20"/>
          <w:szCs w:val="20"/>
          <w:lang w:eastAsia="pl-PL"/>
        </w:rPr>
      </w:pPr>
      <w:r w:rsidRPr="00124D9D">
        <w:t xml:space="preserve">modernizacja </w:t>
      </w:r>
      <w:proofErr w:type="spellStart"/>
      <w:r w:rsidRPr="00124D9D">
        <w:t>listw</w:t>
      </w:r>
      <w:proofErr w:type="spellEnd"/>
      <w:r w:rsidRPr="00124D9D">
        <w:t xml:space="preserve"> zaciskowych, przekaźnikowych i zasilających w szafie sterownika SSPR,</w:t>
      </w:r>
    </w:p>
    <w:p w:rsidR="00124D9D" w:rsidRPr="00124D9D" w:rsidRDefault="00124D9D" w:rsidP="008F413C">
      <w:pPr>
        <w:pStyle w:val="Akapitzlist"/>
        <w:numPr>
          <w:ilvl w:val="0"/>
          <w:numId w:val="65"/>
        </w:numPr>
        <w:spacing w:after="0"/>
        <w:ind w:left="709" w:hanging="425"/>
        <w:jc w:val="left"/>
      </w:pPr>
      <w:r w:rsidRPr="00124D9D">
        <w:t xml:space="preserve">zmiana istniejącego sposobu komunikacji sterownika sprężarek PLC zabudowanego w szafie SSPR a  systemem DCS </w:t>
      </w:r>
      <w:proofErr w:type="spellStart"/>
      <w:r w:rsidRPr="00124D9D">
        <w:t>Ovation</w:t>
      </w:r>
      <w:proofErr w:type="spellEnd"/>
      <w:r w:rsidRPr="00124D9D">
        <w:t xml:space="preserve"> </w:t>
      </w:r>
      <w:r w:rsidRPr="00124D9D">
        <w:rPr>
          <w:sz w:val="25"/>
          <w:szCs w:val="25"/>
        </w:rPr>
        <w:t>w elektrowni wraz z ułożeniem kabli światłowodowych</w:t>
      </w:r>
      <w:r w:rsidRPr="00124D9D">
        <w:t>,</w:t>
      </w:r>
    </w:p>
    <w:p w:rsidR="00124D9D" w:rsidRPr="00124D9D" w:rsidRDefault="00124D9D" w:rsidP="008F413C">
      <w:pPr>
        <w:pStyle w:val="Akapitzlist"/>
        <w:numPr>
          <w:ilvl w:val="0"/>
          <w:numId w:val="65"/>
        </w:numPr>
        <w:ind w:left="709" w:hanging="425"/>
      </w:pPr>
      <w:r w:rsidRPr="00124D9D">
        <w:t xml:space="preserve">zaktualizowanie grafik procesowych na stacjach operatorskich systemu DCS </w:t>
      </w:r>
      <w:proofErr w:type="spellStart"/>
      <w:r w:rsidRPr="00124D9D">
        <w:t>Ovation</w:t>
      </w:r>
      <w:proofErr w:type="spellEnd"/>
      <w:r w:rsidRPr="00124D9D">
        <w:t xml:space="preserve"> elektrowni w Nastawni Centralnej,</w:t>
      </w:r>
    </w:p>
    <w:p w:rsidR="00124D9D" w:rsidRPr="00124D9D" w:rsidRDefault="00124D9D" w:rsidP="008F413C">
      <w:pPr>
        <w:pStyle w:val="Akapitzlist"/>
        <w:numPr>
          <w:ilvl w:val="0"/>
          <w:numId w:val="65"/>
        </w:numPr>
        <w:shd w:val="clear" w:color="auto" w:fill="FFFFFF"/>
        <w:spacing w:after="0"/>
        <w:ind w:left="709" w:hanging="425"/>
        <w:rPr>
          <w:lang w:eastAsia="x-none"/>
        </w:rPr>
      </w:pPr>
      <w:r w:rsidRPr="00124D9D">
        <w:rPr>
          <w:lang w:eastAsia="x-none"/>
        </w:rPr>
        <w:t>przeprowadzenie pomiarów i sprawdzenie przed oddaniem do eksploatacji,</w:t>
      </w:r>
    </w:p>
    <w:p w:rsidR="00124D9D" w:rsidRPr="00124D9D" w:rsidRDefault="00124D9D" w:rsidP="008F413C">
      <w:pPr>
        <w:pStyle w:val="Akapitzlist"/>
        <w:numPr>
          <w:ilvl w:val="0"/>
          <w:numId w:val="65"/>
        </w:numPr>
        <w:shd w:val="clear" w:color="auto" w:fill="FFFFFF"/>
        <w:spacing w:after="0"/>
        <w:ind w:left="709" w:hanging="425"/>
        <w:rPr>
          <w:lang w:eastAsia="x-none"/>
        </w:rPr>
      </w:pPr>
      <w:r w:rsidRPr="00124D9D">
        <w:rPr>
          <w:lang w:eastAsia="x-none"/>
        </w:rPr>
        <w:t xml:space="preserve">przeprowadzenie procedury odbiorowej zgodnie z instrukcją odbioru zadań inwestycyjnych obowiązującą w Elektrowni Połaniec.  </w:t>
      </w:r>
    </w:p>
    <w:p w:rsidR="009F67F5" w:rsidRPr="00DF435D" w:rsidRDefault="009F67F5" w:rsidP="009F67F5">
      <w:pPr>
        <w:spacing w:after="0"/>
        <w:rPr>
          <w:rFonts w:cs="Arial"/>
          <w:lang w:eastAsia="ar-SA"/>
        </w:rPr>
      </w:pPr>
      <w:r w:rsidRPr="00DF435D">
        <w:rPr>
          <w:rFonts w:cs="Arial"/>
          <w:lang w:eastAsia="ar-SA"/>
        </w:rPr>
        <w:t xml:space="preserve">Szczegóły są zawarte w: </w:t>
      </w:r>
    </w:p>
    <w:p w:rsidR="009F67F5" w:rsidRDefault="009F67F5" w:rsidP="008F413C">
      <w:pPr>
        <w:pStyle w:val="Akapitzlist"/>
        <w:numPr>
          <w:ilvl w:val="0"/>
          <w:numId w:val="55"/>
        </w:numPr>
        <w:spacing w:after="0"/>
        <w:ind w:hanging="436"/>
        <w:rPr>
          <w:szCs w:val="24"/>
          <w:lang w:eastAsia="x-none"/>
        </w:rPr>
      </w:pPr>
      <w:r>
        <w:rPr>
          <w:szCs w:val="24"/>
          <w:lang w:eastAsia="x-none"/>
        </w:rPr>
        <w:t>projekcie</w:t>
      </w:r>
      <w:r w:rsidRPr="00E171EF">
        <w:rPr>
          <w:szCs w:val="24"/>
          <w:lang w:eastAsia="x-none"/>
        </w:rPr>
        <w:t xml:space="preserve"> nr 60</w:t>
      </w:r>
      <w:r w:rsidR="0023716C">
        <w:rPr>
          <w:szCs w:val="24"/>
          <w:lang w:eastAsia="x-none"/>
        </w:rPr>
        <w:t>86</w:t>
      </w:r>
      <w:r>
        <w:rPr>
          <w:szCs w:val="24"/>
          <w:lang w:eastAsia="x-none"/>
        </w:rPr>
        <w:t>:</w:t>
      </w:r>
      <w:r w:rsidRPr="00DF435D">
        <w:rPr>
          <w:rFonts w:eastAsia="Times New Roman" w:cs="Arial"/>
          <w:lang w:eastAsia="pl-PL"/>
        </w:rPr>
        <w:t xml:space="preserve"> </w:t>
      </w:r>
      <w:r w:rsidR="0023716C" w:rsidRPr="0023716C">
        <w:rPr>
          <w:rFonts w:eastAsia="Times New Roman" w:cs="Arial"/>
          <w:lang w:eastAsia="pl-PL"/>
        </w:rPr>
        <w:t xml:space="preserve">Dostosowanie istniejącego systemu sterowania sprężarkami do nowego układu sprężarek w </w:t>
      </w:r>
      <w:proofErr w:type="spellStart"/>
      <w:r w:rsidR="0023716C" w:rsidRPr="0023716C">
        <w:rPr>
          <w:rFonts w:eastAsia="Times New Roman" w:cs="Arial"/>
          <w:lang w:eastAsia="pl-PL"/>
        </w:rPr>
        <w:t>sprężarkowni</w:t>
      </w:r>
      <w:proofErr w:type="spellEnd"/>
      <w:r w:rsidR="0023716C" w:rsidRPr="0023716C">
        <w:rPr>
          <w:rFonts w:eastAsia="Times New Roman" w:cs="Arial"/>
          <w:lang w:eastAsia="pl-PL"/>
        </w:rPr>
        <w:t xml:space="preserve">  nr 2, branża </w:t>
      </w:r>
      <w:proofErr w:type="spellStart"/>
      <w:r w:rsidR="0023716C" w:rsidRPr="0023716C">
        <w:rPr>
          <w:rFonts w:eastAsia="Times New Roman" w:cs="Arial"/>
          <w:lang w:eastAsia="pl-PL"/>
        </w:rPr>
        <w:t>AKPiA</w:t>
      </w:r>
      <w:proofErr w:type="spellEnd"/>
      <w:r w:rsidR="0023716C" w:rsidRPr="0023716C">
        <w:rPr>
          <w:sz w:val="26"/>
          <w:szCs w:val="24"/>
          <w:lang w:eastAsia="x-none"/>
        </w:rPr>
        <w:t xml:space="preserve"> </w:t>
      </w:r>
      <w:r>
        <w:rPr>
          <w:szCs w:val="24"/>
          <w:lang w:eastAsia="x-none"/>
        </w:rPr>
        <w:t>- Załącznik nr</w:t>
      </w:r>
      <w:r w:rsidR="0023716C">
        <w:rPr>
          <w:szCs w:val="24"/>
          <w:lang w:eastAsia="x-none"/>
        </w:rPr>
        <w:t> </w:t>
      </w:r>
      <w:r>
        <w:rPr>
          <w:szCs w:val="24"/>
          <w:lang w:eastAsia="x-none"/>
        </w:rPr>
        <w:t>2.3.1</w:t>
      </w:r>
      <w:r w:rsidR="0023716C">
        <w:rPr>
          <w:szCs w:val="24"/>
          <w:lang w:eastAsia="x-none"/>
        </w:rPr>
        <w:t>2</w:t>
      </w:r>
      <w:r>
        <w:rPr>
          <w:szCs w:val="24"/>
          <w:lang w:eastAsia="x-none"/>
        </w:rPr>
        <w:t>,</w:t>
      </w:r>
    </w:p>
    <w:p w:rsidR="0023716C" w:rsidRPr="0023716C" w:rsidRDefault="0023716C" w:rsidP="008F413C">
      <w:pPr>
        <w:pStyle w:val="Akapitzlist"/>
        <w:numPr>
          <w:ilvl w:val="0"/>
          <w:numId w:val="55"/>
        </w:numPr>
        <w:spacing w:after="0"/>
        <w:ind w:hanging="436"/>
        <w:rPr>
          <w:szCs w:val="24"/>
          <w:lang w:eastAsia="x-none"/>
        </w:rPr>
      </w:pPr>
      <w:r>
        <w:rPr>
          <w:szCs w:val="24"/>
          <w:lang w:eastAsia="x-none"/>
        </w:rPr>
        <w:t>projekcie</w:t>
      </w:r>
      <w:r w:rsidRPr="00E171EF">
        <w:rPr>
          <w:szCs w:val="24"/>
          <w:lang w:eastAsia="x-none"/>
        </w:rPr>
        <w:t xml:space="preserve"> nr 60</w:t>
      </w:r>
      <w:r>
        <w:rPr>
          <w:szCs w:val="24"/>
          <w:lang w:eastAsia="x-none"/>
        </w:rPr>
        <w:t>87:</w:t>
      </w:r>
      <w:r w:rsidRPr="00DF435D">
        <w:rPr>
          <w:rFonts w:eastAsia="Times New Roman" w:cs="Arial"/>
          <w:lang w:eastAsia="pl-PL"/>
        </w:rPr>
        <w:t xml:space="preserve"> </w:t>
      </w:r>
      <w:proofErr w:type="spellStart"/>
      <w:r w:rsidRPr="0023716C">
        <w:rPr>
          <w:rFonts w:eastAsia="Times New Roman" w:cs="Arial"/>
          <w:lang w:eastAsia="pl-PL"/>
        </w:rPr>
        <w:t>AKPiA</w:t>
      </w:r>
      <w:proofErr w:type="spellEnd"/>
      <w:r w:rsidRPr="0023716C">
        <w:rPr>
          <w:rFonts w:eastAsia="Times New Roman" w:cs="Arial"/>
          <w:lang w:eastAsia="pl-PL"/>
        </w:rPr>
        <w:t xml:space="preserve"> dla </w:t>
      </w:r>
      <w:proofErr w:type="spellStart"/>
      <w:r w:rsidRPr="0023716C">
        <w:rPr>
          <w:rFonts w:eastAsia="Times New Roman" w:cs="Arial"/>
          <w:lang w:eastAsia="pl-PL"/>
        </w:rPr>
        <w:t>sprężarkowni</w:t>
      </w:r>
      <w:proofErr w:type="spellEnd"/>
      <w:r w:rsidRPr="0023716C">
        <w:rPr>
          <w:rFonts w:eastAsia="Times New Roman" w:cs="Arial"/>
          <w:lang w:eastAsia="pl-PL"/>
        </w:rPr>
        <w:t xml:space="preserve"> pod kominem nr 3. </w:t>
      </w:r>
      <w:proofErr w:type="spellStart"/>
      <w:r w:rsidRPr="0023716C">
        <w:rPr>
          <w:rFonts w:eastAsia="Times New Roman" w:cs="Arial"/>
          <w:lang w:eastAsia="pl-PL"/>
        </w:rPr>
        <w:t>Sprężarkownia</w:t>
      </w:r>
      <w:proofErr w:type="spellEnd"/>
      <w:r w:rsidRPr="0023716C">
        <w:rPr>
          <w:rFonts w:eastAsia="Times New Roman" w:cs="Arial"/>
          <w:lang w:eastAsia="pl-PL"/>
        </w:rPr>
        <w:t xml:space="preserve"> nr</w:t>
      </w:r>
      <w:r>
        <w:rPr>
          <w:rFonts w:eastAsia="Times New Roman" w:cs="Arial"/>
          <w:lang w:eastAsia="pl-PL"/>
        </w:rPr>
        <w:t> </w:t>
      </w:r>
      <w:r w:rsidRPr="0023716C">
        <w:rPr>
          <w:rFonts w:eastAsia="Times New Roman" w:cs="Arial"/>
          <w:lang w:eastAsia="pl-PL"/>
        </w:rPr>
        <w:t xml:space="preserve">2, branża </w:t>
      </w:r>
      <w:proofErr w:type="spellStart"/>
      <w:r w:rsidRPr="0023716C">
        <w:rPr>
          <w:rFonts w:eastAsia="Times New Roman" w:cs="Arial"/>
          <w:lang w:eastAsia="pl-PL"/>
        </w:rPr>
        <w:t>AKPiA</w:t>
      </w:r>
      <w:proofErr w:type="spellEnd"/>
      <w:r w:rsidRPr="0023716C">
        <w:rPr>
          <w:sz w:val="26"/>
          <w:szCs w:val="24"/>
          <w:lang w:eastAsia="x-none"/>
        </w:rPr>
        <w:t xml:space="preserve"> </w:t>
      </w:r>
      <w:r>
        <w:rPr>
          <w:szCs w:val="24"/>
          <w:lang w:eastAsia="x-none"/>
        </w:rPr>
        <w:t>- Załącznik nr 2.3.13.</w:t>
      </w:r>
    </w:p>
    <w:p w:rsidR="00FD7409" w:rsidRPr="009F67F5" w:rsidRDefault="00FD7409" w:rsidP="0023716C">
      <w:pPr>
        <w:pStyle w:val="Akapitzlist"/>
        <w:spacing w:after="0"/>
        <w:ind w:left="1440"/>
        <w:rPr>
          <w:szCs w:val="24"/>
        </w:rPr>
      </w:pPr>
      <w:r w:rsidRPr="009F67F5">
        <w:tab/>
      </w:r>
    </w:p>
    <w:p w:rsidR="00FD7409" w:rsidRPr="009F67F5" w:rsidRDefault="00FD7409" w:rsidP="009F67F5">
      <w:pPr>
        <w:pStyle w:val="Nagwek4"/>
        <w:ind w:left="993" w:hanging="993"/>
        <w:rPr>
          <w:b w:val="0"/>
        </w:rPr>
      </w:pPr>
      <w:r w:rsidRPr="009F67F5">
        <w:rPr>
          <w:b w:val="0"/>
        </w:rPr>
        <w:lastRenderedPageBreak/>
        <w:t>System sterowania instalacją wentylacji i ogrzewania HVAC</w:t>
      </w:r>
    </w:p>
    <w:p w:rsidR="009F67F5" w:rsidRDefault="009F67F5" w:rsidP="008F413C">
      <w:pPr>
        <w:pStyle w:val="Akapitzlist"/>
        <w:numPr>
          <w:ilvl w:val="0"/>
          <w:numId w:val="66"/>
        </w:numPr>
        <w:spacing w:after="0"/>
        <w:ind w:hanging="436"/>
        <w:jc w:val="left"/>
        <w:rPr>
          <w:lang w:eastAsia="x-none"/>
        </w:rPr>
      </w:pPr>
      <w:r>
        <w:rPr>
          <w:lang w:eastAsia="x-none"/>
        </w:rPr>
        <w:t>demontaż istniejącej rozdzielnicy RSW wraz z częścią przyłączeń,</w:t>
      </w:r>
    </w:p>
    <w:p w:rsidR="009F67F5" w:rsidRDefault="009F67F5" w:rsidP="008F413C">
      <w:pPr>
        <w:pStyle w:val="Akapitzlist"/>
        <w:numPr>
          <w:ilvl w:val="0"/>
          <w:numId w:val="67"/>
        </w:numPr>
        <w:ind w:hanging="436"/>
        <w:rPr>
          <w:rFonts w:eastAsia="Times New Roman"/>
          <w:lang w:eastAsia="pl-PL"/>
        </w:rPr>
      </w:pPr>
      <w:r>
        <w:t xml:space="preserve">dostawa i montaż </w:t>
      </w:r>
      <w:r>
        <w:rPr>
          <w:shd w:val="clear" w:color="auto" w:fill="FFFFFF"/>
        </w:rPr>
        <w:t>sterownika  swobodnie  programowalnego,</w:t>
      </w:r>
    </w:p>
    <w:p w:rsidR="009F67F5" w:rsidRDefault="009F67F5" w:rsidP="008F413C">
      <w:pPr>
        <w:pStyle w:val="Akapitzlist"/>
        <w:numPr>
          <w:ilvl w:val="0"/>
          <w:numId w:val="67"/>
        </w:numPr>
        <w:ind w:hanging="436"/>
      </w:pPr>
      <w:r>
        <w:rPr>
          <w:shd w:val="clear" w:color="auto" w:fill="FFFFFF"/>
        </w:rPr>
        <w:t>dostawa i zabudowa szafy RSW1dla sterownika  swobodnie  programowalnego,</w:t>
      </w:r>
    </w:p>
    <w:p w:rsidR="009F67F5" w:rsidRDefault="009F67F5" w:rsidP="008F413C">
      <w:pPr>
        <w:pStyle w:val="Akapitzlist"/>
        <w:numPr>
          <w:ilvl w:val="0"/>
          <w:numId w:val="67"/>
        </w:numPr>
        <w:ind w:hanging="436"/>
      </w:pPr>
      <w:r>
        <w:rPr>
          <w:shd w:val="clear" w:color="auto" w:fill="FFFFFF"/>
        </w:rPr>
        <w:t>dostawa i zabudowa szaf RSW2 dla przemienników częstotliwości,</w:t>
      </w:r>
    </w:p>
    <w:p w:rsidR="009F67F5" w:rsidRDefault="009F67F5" w:rsidP="008F413C">
      <w:pPr>
        <w:pStyle w:val="Akapitzlist"/>
        <w:numPr>
          <w:ilvl w:val="0"/>
          <w:numId w:val="67"/>
        </w:numPr>
        <w:spacing w:after="0"/>
        <w:ind w:hanging="436"/>
        <w:jc w:val="left"/>
        <w:rPr>
          <w:sz w:val="25"/>
          <w:szCs w:val="25"/>
        </w:rPr>
      </w:pPr>
      <w:r>
        <w:t>wykonanie połączenia szafy RSW1 z  szafą sterownika  sprężarek SSPR2,</w:t>
      </w:r>
    </w:p>
    <w:p w:rsidR="009F67F5" w:rsidRDefault="009F67F5" w:rsidP="008F413C">
      <w:pPr>
        <w:pStyle w:val="Akapitzlist"/>
        <w:numPr>
          <w:ilvl w:val="0"/>
          <w:numId w:val="67"/>
        </w:numPr>
        <w:spacing w:after="0"/>
        <w:ind w:hanging="436"/>
        <w:jc w:val="left"/>
        <w:rPr>
          <w:sz w:val="25"/>
          <w:szCs w:val="25"/>
        </w:rPr>
      </w:pPr>
      <w:r>
        <w:t>wykonanie kompleksowe połączeń kablowych,</w:t>
      </w:r>
    </w:p>
    <w:p w:rsidR="009F67F5" w:rsidRPr="009F67F5" w:rsidRDefault="009F67F5" w:rsidP="008F413C">
      <w:pPr>
        <w:pStyle w:val="Akapitzlist"/>
        <w:numPr>
          <w:ilvl w:val="0"/>
          <w:numId w:val="67"/>
        </w:numPr>
        <w:shd w:val="clear" w:color="auto" w:fill="FFFFFF"/>
        <w:spacing w:after="0"/>
        <w:ind w:hanging="436"/>
        <w:rPr>
          <w:szCs w:val="24"/>
          <w:lang w:eastAsia="x-none"/>
        </w:rPr>
      </w:pPr>
      <w:r>
        <w:rPr>
          <w:lang w:eastAsia="x-none"/>
        </w:rPr>
        <w:t>przeprowadzenie pomiarów i sprawdzenie przed oddaniem do eksploatacji,</w:t>
      </w:r>
    </w:p>
    <w:p w:rsidR="009F67F5" w:rsidRPr="009F67F5" w:rsidRDefault="009F67F5" w:rsidP="008F413C">
      <w:pPr>
        <w:pStyle w:val="Akapitzlist"/>
        <w:numPr>
          <w:ilvl w:val="0"/>
          <w:numId w:val="67"/>
        </w:numPr>
        <w:shd w:val="clear" w:color="auto" w:fill="FFFFFF"/>
        <w:spacing w:after="0"/>
        <w:ind w:hanging="436"/>
        <w:rPr>
          <w:szCs w:val="24"/>
          <w:lang w:eastAsia="x-none"/>
        </w:rPr>
      </w:pPr>
      <w:r>
        <w:rPr>
          <w:lang w:eastAsia="x-none"/>
        </w:rPr>
        <w:t xml:space="preserve">przeprowadzenie procedury odbiorowej zgodnie z instrukcją odbioru zadań inwestycyjnych obowiązującą w Elektrowni Połaniec.  </w:t>
      </w:r>
    </w:p>
    <w:p w:rsidR="0023716C" w:rsidRDefault="0023716C" w:rsidP="0023716C">
      <w:pPr>
        <w:spacing w:after="0"/>
        <w:rPr>
          <w:szCs w:val="24"/>
          <w:lang w:eastAsia="x-none"/>
        </w:rPr>
      </w:pPr>
      <w:r w:rsidRPr="00DF435D">
        <w:rPr>
          <w:rFonts w:cs="Arial"/>
          <w:lang w:eastAsia="ar-SA"/>
        </w:rPr>
        <w:t>Szczegóły są zawarte w</w:t>
      </w:r>
      <w:r>
        <w:rPr>
          <w:rFonts w:cs="Arial"/>
          <w:lang w:eastAsia="ar-SA"/>
        </w:rPr>
        <w:t xml:space="preserve"> </w:t>
      </w:r>
      <w:r>
        <w:rPr>
          <w:szCs w:val="24"/>
          <w:lang w:eastAsia="x-none"/>
        </w:rPr>
        <w:t>projekcie</w:t>
      </w:r>
      <w:r w:rsidRPr="00E171EF">
        <w:rPr>
          <w:szCs w:val="24"/>
          <w:lang w:eastAsia="x-none"/>
        </w:rPr>
        <w:t xml:space="preserve"> nr 60</w:t>
      </w:r>
      <w:r>
        <w:rPr>
          <w:szCs w:val="24"/>
          <w:lang w:eastAsia="x-none"/>
        </w:rPr>
        <w:t>88:</w:t>
      </w:r>
      <w:r w:rsidRPr="00DF435D">
        <w:rPr>
          <w:rFonts w:eastAsia="Times New Roman" w:cs="Arial"/>
          <w:lang w:eastAsia="pl-PL"/>
        </w:rPr>
        <w:t xml:space="preserve"> </w:t>
      </w:r>
      <w:r w:rsidRPr="0023716C">
        <w:rPr>
          <w:rFonts w:eastAsia="Times New Roman" w:cs="Arial"/>
          <w:lang w:eastAsia="pl-PL"/>
        </w:rPr>
        <w:t>System sterownia instalacją wentylacji i</w:t>
      </w:r>
      <w:r>
        <w:rPr>
          <w:rFonts w:eastAsia="Times New Roman" w:cs="Arial"/>
          <w:lang w:eastAsia="pl-PL"/>
        </w:rPr>
        <w:t> </w:t>
      </w:r>
      <w:r w:rsidRPr="0023716C">
        <w:rPr>
          <w:rFonts w:eastAsia="Times New Roman" w:cs="Arial"/>
          <w:lang w:eastAsia="pl-PL"/>
        </w:rPr>
        <w:t>ogrzewania HVAC pod kominem nr 3 (</w:t>
      </w:r>
      <w:proofErr w:type="spellStart"/>
      <w:r w:rsidRPr="0023716C">
        <w:rPr>
          <w:rFonts w:eastAsia="Times New Roman" w:cs="Arial"/>
          <w:lang w:eastAsia="pl-PL"/>
        </w:rPr>
        <w:t>Sprężarkownia</w:t>
      </w:r>
      <w:proofErr w:type="spellEnd"/>
      <w:r w:rsidRPr="0023716C">
        <w:rPr>
          <w:rFonts w:eastAsia="Times New Roman" w:cs="Arial"/>
          <w:lang w:eastAsia="pl-PL"/>
        </w:rPr>
        <w:t xml:space="preserve"> nr 2), branża </w:t>
      </w:r>
      <w:proofErr w:type="spellStart"/>
      <w:r w:rsidRPr="0023716C">
        <w:rPr>
          <w:rFonts w:eastAsia="Times New Roman" w:cs="Arial"/>
          <w:lang w:eastAsia="pl-PL"/>
        </w:rPr>
        <w:t>AKPiA</w:t>
      </w:r>
      <w:proofErr w:type="spellEnd"/>
      <w:r w:rsidRPr="0023716C">
        <w:rPr>
          <w:sz w:val="26"/>
          <w:szCs w:val="24"/>
          <w:lang w:eastAsia="x-none"/>
        </w:rPr>
        <w:t xml:space="preserve"> </w:t>
      </w:r>
      <w:r>
        <w:rPr>
          <w:szCs w:val="24"/>
          <w:lang w:eastAsia="x-none"/>
        </w:rPr>
        <w:t>– Załącznik nr 2.3.14.</w:t>
      </w:r>
    </w:p>
    <w:p w:rsidR="00FD7409" w:rsidRDefault="00FD7409" w:rsidP="00FD7409">
      <w:pPr>
        <w:pStyle w:val="Akapitzlist"/>
        <w:widowControl w:val="0"/>
        <w:tabs>
          <w:tab w:val="left" w:pos="567"/>
          <w:tab w:val="left" w:pos="1134"/>
        </w:tabs>
        <w:spacing w:after="0"/>
        <w:ind w:left="1710"/>
        <w:jc w:val="left"/>
        <w:outlineLvl w:val="0"/>
        <w:rPr>
          <w:rFonts w:eastAsia="CG Times" w:cs="Times New Roman"/>
          <w:szCs w:val="24"/>
          <w:lang w:eastAsia="x-none"/>
        </w:rPr>
      </w:pPr>
    </w:p>
    <w:p w:rsidR="00FD7409" w:rsidRPr="00EE526C" w:rsidRDefault="00FD7409" w:rsidP="00EE526C">
      <w:pPr>
        <w:pStyle w:val="Nagwek3"/>
      </w:pPr>
      <w:bookmarkStart w:id="29" w:name="_Toc39053571"/>
      <w:r w:rsidRPr="00EE526C">
        <w:t>Część technologiczna</w:t>
      </w:r>
      <w:bookmarkEnd w:id="29"/>
    </w:p>
    <w:p w:rsidR="00EE526C" w:rsidRDefault="005527B5" w:rsidP="005527B5">
      <w:pPr>
        <w:rPr>
          <w:rFonts w:eastAsia="Times New Roman" w:cs="Arial"/>
          <w:szCs w:val="24"/>
          <w:lang w:eastAsia="pl-PL"/>
        </w:rPr>
      </w:pPr>
      <w:r>
        <w:rPr>
          <w:lang w:eastAsia="x-none"/>
        </w:rPr>
        <w:t>W ramach rozbudowy</w:t>
      </w:r>
      <w:r w:rsidRPr="00C70159">
        <w:rPr>
          <w:lang w:eastAsia="x-none"/>
        </w:rPr>
        <w:t xml:space="preserve"> </w:t>
      </w:r>
      <w:proofErr w:type="spellStart"/>
      <w:r w:rsidRPr="00C70159">
        <w:rPr>
          <w:lang w:eastAsia="x-none"/>
        </w:rPr>
        <w:t>spreżarkowni</w:t>
      </w:r>
      <w:proofErr w:type="spellEnd"/>
      <w:r w:rsidRPr="00C70159">
        <w:rPr>
          <w:lang w:eastAsia="x-none"/>
        </w:rPr>
        <w:t xml:space="preserve"> nr 2 </w:t>
      </w:r>
      <w:r>
        <w:rPr>
          <w:lang w:eastAsia="x-none"/>
        </w:rPr>
        <w:t>oraz m</w:t>
      </w:r>
      <w:r w:rsidRPr="00C70159">
        <w:rPr>
          <w:lang w:eastAsia="x-none"/>
        </w:rPr>
        <w:t xml:space="preserve">odernizacja instalacji powietrza roboczego i sterowniczego w </w:t>
      </w:r>
      <w:proofErr w:type="spellStart"/>
      <w:r w:rsidRPr="00C70159">
        <w:rPr>
          <w:lang w:eastAsia="x-none"/>
        </w:rPr>
        <w:t>sprężarkowni</w:t>
      </w:r>
      <w:proofErr w:type="spellEnd"/>
      <w:r>
        <w:rPr>
          <w:lang w:eastAsia="x-none"/>
        </w:rPr>
        <w:t xml:space="preserve"> </w:t>
      </w:r>
      <w:r>
        <w:rPr>
          <w:rFonts w:eastAsia="Times New Roman" w:cs="Arial"/>
          <w:szCs w:val="24"/>
          <w:lang w:eastAsia="pl-PL"/>
        </w:rPr>
        <w:t xml:space="preserve">należy wykonać poniższy </w:t>
      </w:r>
      <w:r w:rsidR="00EE526C">
        <w:rPr>
          <w:rFonts w:eastAsia="Times New Roman" w:cs="Arial"/>
          <w:szCs w:val="24"/>
          <w:lang w:eastAsia="pl-PL"/>
        </w:rPr>
        <w:t>zakres prac:</w:t>
      </w:r>
    </w:p>
    <w:p w:rsidR="00FD7409" w:rsidRPr="00573F64" w:rsidRDefault="00FD7409" w:rsidP="008F413C">
      <w:pPr>
        <w:pStyle w:val="Akapitzlist"/>
        <w:numPr>
          <w:ilvl w:val="0"/>
          <w:numId w:val="61"/>
        </w:numPr>
        <w:ind w:hanging="436"/>
      </w:pPr>
      <w:r w:rsidRPr="00573F64">
        <w:t>Demontaż – powietrze potrzeb ogólnych</w:t>
      </w:r>
    </w:p>
    <w:p w:rsidR="00FD7409" w:rsidRPr="008931C8" w:rsidRDefault="00FD7409" w:rsidP="008F413C">
      <w:pPr>
        <w:pStyle w:val="Akapitzlist"/>
        <w:numPr>
          <w:ilvl w:val="1"/>
          <w:numId w:val="62"/>
        </w:numPr>
        <w:spacing w:after="0"/>
        <w:ind w:left="1134" w:hanging="425"/>
        <w:jc w:val="left"/>
        <w:rPr>
          <w:rFonts w:eastAsia="Times New Roman" w:cs="Arial"/>
          <w:szCs w:val="24"/>
          <w:lang w:eastAsia="pl-PL"/>
        </w:rPr>
      </w:pPr>
      <w:r w:rsidRPr="008931C8">
        <w:rPr>
          <w:rFonts w:eastAsia="Times New Roman" w:cs="Arial"/>
          <w:szCs w:val="24"/>
          <w:lang w:eastAsia="pl-PL"/>
        </w:rPr>
        <w:t>4 spręż</w:t>
      </w:r>
      <w:r>
        <w:rPr>
          <w:rFonts w:eastAsia="Times New Roman" w:cs="Arial"/>
          <w:szCs w:val="24"/>
          <w:lang w:eastAsia="pl-PL"/>
        </w:rPr>
        <w:t>arek</w:t>
      </w:r>
      <w:r w:rsidRPr="008931C8">
        <w:rPr>
          <w:rFonts w:eastAsia="Times New Roman" w:cs="Arial"/>
          <w:szCs w:val="24"/>
          <w:lang w:eastAsia="pl-PL"/>
        </w:rPr>
        <w:t xml:space="preserve"> typu GA160 o oznaczeniach SR8 – SR11,  </w:t>
      </w:r>
    </w:p>
    <w:p w:rsidR="00FD7409" w:rsidRPr="008931C8" w:rsidRDefault="00FD7409" w:rsidP="008F413C">
      <w:pPr>
        <w:pStyle w:val="Akapitzlist"/>
        <w:numPr>
          <w:ilvl w:val="1"/>
          <w:numId w:val="62"/>
        </w:numPr>
        <w:spacing w:after="0"/>
        <w:ind w:left="1134" w:hanging="425"/>
        <w:jc w:val="left"/>
        <w:rPr>
          <w:rFonts w:eastAsia="Times New Roman" w:cs="Arial"/>
          <w:szCs w:val="24"/>
          <w:lang w:eastAsia="pl-PL"/>
        </w:rPr>
      </w:pPr>
      <w:r w:rsidRPr="008931C8">
        <w:rPr>
          <w:rFonts w:eastAsia="Times New Roman" w:cs="Arial"/>
          <w:szCs w:val="24"/>
          <w:lang w:eastAsia="pl-PL"/>
        </w:rPr>
        <w:t>1 spręż</w:t>
      </w:r>
      <w:r>
        <w:rPr>
          <w:rFonts w:eastAsia="Times New Roman" w:cs="Arial"/>
          <w:szCs w:val="24"/>
          <w:lang w:eastAsia="pl-PL"/>
        </w:rPr>
        <w:t>arki</w:t>
      </w:r>
      <w:r w:rsidRPr="008931C8">
        <w:rPr>
          <w:rFonts w:eastAsia="Times New Roman" w:cs="Arial"/>
          <w:szCs w:val="24"/>
          <w:lang w:eastAsia="pl-PL"/>
        </w:rPr>
        <w:t xml:space="preserve"> typu GA160VSD o oznaczeniu SR12, </w:t>
      </w:r>
    </w:p>
    <w:p w:rsidR="00FD7409" w:rsidRPr="008931C8" w:rsidRDefault="00FD7409" w:rsidP="008F413C">
      <w:pPr>
        <w:pStyle w:val="Akapitzlist"/>
        <w:numPr>
          <w:ilvl w:val="1"/>
          <w:numId w:val="62"/>
        </w:numPr>
        <w:spacing w:after="0"/>
        <w:ind w:left="1134" w:hanging="425"/>
        <w:jc w:val="left"/>
        <w:rPr>
          <w:rFonts w:eastAsia="Times New Roman" w:cs="Arial"/>
          <w:szCs w:val="24"/>
          <w:lang w:eastAsia="pl-PL"/>
        </w:rPr>
      </w:pPr>
      <w:r>
        <w:rPr>
          <w:rFonts w:eastAsia="Times New Roman" w:cs="Arial"/>
          <w:szCs w:val="24"/>
          <w:lang w:eastAsia="pl-PL"/>
        </w:rPr>
        <w:t>3 osuszaczy</w:t>
      </w:r>
      <w:r w:rsidRPr="008931C8">
        <w:rPr>
          <w:rFonts w:eastAsia="Times New Roman" w:cs="Arial"/>
          <w:szCs w:val="24"/>
          <w:lang w:eastAsia="pl-PL"/>
        </w:rPr>
        <w:t xml:space="preserve"> zię</w:t>
      </w:r>
      <w:r>
        <w:rPr>
          <w:rFonts w:eastAsia="Times New Roman" w:cs="Arial"/>
          <w:szCs w:val="24"/>
          <w:lang w:eastAsia="pl-PL"/>
        </w:rPr>
        <w:t>bniczych</w:t>
      </w:r>
      <w:r w:rsidRPr="008931C8">
        <w:rPr>
          <w:rFonts w:eastAsia="Times New Roman" w:cs="Arial"/>
          <w:szCs w:val="24"/>
          <w:lang w:eastAsia="pl-PL"/>
        </w:rPr>
        <w:t xml:space="preserve"> typu FD510 – o oznaczeniach OR8 – OR10, </w:t>
      </w:r>
    </w:p>
    <w:p w:rsidR="00FD7409" w:rsidRPr="008931C8" w:rsidRDefault="00FD7409" w:rsidP="008F413C">
      <w:pPr>
        <w:pStyle w:val="Akapitzlist"/>
        <w:numPr>
          <w:ilvl w:val="1"/>
          <w:numId w:val="62"/>
        </w:numPr>
        <w:spacing w:after="0"/>
        <w:ind w:left="1134" w:hanging="425"/>
        <w:jc w:val="left"/>
        <w:rPr>
          <w:rFonts w:eastAsia="Times New Roman" w:cs="Arial"/>
          <w:szCs w:val="24"/>
          <w:lang w:eastAsia="pl-PL"/>
        </w:rPr>
      </w:pPr>
      <w:r w:rsidRPr="008931C8">
        <w:rPr>
          <w:rFonts w:eastAsia="Times New Roman" w:cs="Arial"/>
          <w:szCs w:val="24"/>
          <w:lang w:eastAsia="pl-PL"/>
        </w:rPr>
        <w:t>1 osuszacz</w:t>
      </w:r>
      <w:r>
        <w:rPr>
          <w:rFonts w:eastAsia="Times New Roman" w:cs="Arial"/>
          <w:szCs w:val="24"/>
          <w:lang w:eastAsia="pl-PL"/>
        </w:rPr>
        <w:t>a zię</w:t>
      </w:r>
      <w:r w:rsidRPr="008931C8">
        <w:rPr>
          <w:rFonts w:eastAsia="Times New Roman" w:cs="Arial"/>
          <w:szCs w:val="24"/>
          <w:lang w:eastAsia="pl-PL"/>
        </w:rPr>
        <w:t>bnicz</w:t>
      </w:r>
      <w:r>
        <w:rPr>
          <w:rFonts w:eastAsia="Times New Roman" w:cs="Arial"/>
          <w:szCs w:val="24"/>
          <w:lang w:eastAsia="pl-PL"/>
        </w:rPr>
        <w:t xml:space="preserve">ego </w:t>
      </w:r>
      <w:r w:rsidRPr="008931C8">
        <w:rPr>
          <w:rFonts w:eastAsia="Times New Roman" w:cs="Arial"/>
          <w:szCs w:val="24"/>
          <w:lang w:eastAsia="pl-PL"/>
        </w:rPr>
        <w:t xml:space="preserve"> typu ADQ1800 – o oznaczeniu OR11, </w:t>
      </w:r>
    </w:p>
    <w:p w:rsidR="00FD7409" w:rsidRDefault="00FD7409" w:rsidP="008F413C">
      <w:pPr>
        <w:pStyle w:val="Akapitzlist"/>
        <w:numPr>
          <w:ilvl w:val="1"/>
          <w:numId w:val="62"/>
        </w:numPr>
        <w:spacing w:after="0"/>
        <w:ind w:left="1134" w:hanging="425"/>
        <w:jc w:val="left"/>
        <w:rPr>
          <w:rFonts w:eastAsia="Times New Roman" w:cs="Arial"/>
          <w:szCs w:val="24"/>
          <w:lang w:eastAsia="pl-PL"/>
        </w:rPr>
      </w:pPr>
      <w:r w:rsidRPr="008931C8">
        <w:rPr>
          <w:rFonts w:eastAsia="Times New Roman" w:cs="Arial"/>
          <w:szCs w:val="24"/>
          <w:lang w:eastAsia="pl-PL"/>
        </w:rPr>
        <w:t>1 osuszacz</w:t>
      </w:r>
      <w:r>
        <w:rPr>
          <w:rFonts w:eastAsia="Times New Roman" w:cs="Arial"/>
          <w:szCs w:val="24"/>
          <w:lang w:eastAsia="pl-PL"/>
        </w:rPr>
        <w:t>a zię</w:t>
      </w:r>
      <w:r w:rsidRPr="008931C8">
        <w:rPr>
          <w:rFonts w:eastAsia="Times New Roman" w:cs="Arial"/>
          <w:szCs w:val="24"/>
          <w:lang w:eastAsia="pl-PL"/>
        </w:rPr>
        <w:t>bnicz</w:t>
      </w:r>
      <w:r>
        <w:rPr>
          <w:rFonts w:eastAsia="Times New Roman" w:cs="Arial"/>
          <w:szCs w:val="24"/>
          <w:lang w:eastAsia="pl-PL"/>
        </w:rPr>
        <w:t xml:space="preserve">ego </w:t>
      </w:r>
      <w:r w:rsidRPr="008931C8">
        <w:rPr>
          <w:rFonts w:eastAsia="Times New Roman" w:cs="Arial"/>
          <w:szCs w:val="24"/>
          <w:lang w:eastAsia="pl-PL"/>
        </w:rPr>
        <w:t xml:space="preserve"> </w:t>
      </w:r>
      <w:r>
        <w:rPr>
          <w:rFonts w:eastAsia="Times New Roman" w:cs="Arial"/>
          <w:szCs w:val="24"/>
          <w:lang w:eastAsia="pl-PL"/>
        </w:rPr>
        <w:t>typu FD610 – o oznaczeniu OR12,</w:t>
      </w:r>
    </w:p>
    <w:p w:rsidR="00FD7409" w:rsidRPr="00573F64" w:rsidRDefault="00FD7409" w:rsidP="008F413C">
      <w:pPr>
        <w:pStyle w:val="Akapitzlist"/>
        <w:numPr>
          <w:ilvl w:val="0"/>
          <w:numId w:val="61"/>
        </w:numPr>
        <w:ind w:hanging="436"/>
      </w:pPr>
      <w:r w:rsidRPr="00573F64">
        <w:t>zakup i montaż dwóch sprężarek GA132 (SR15 i SR16),</w:t>
      </w:r>
    </w:p>
    <w:p w:rsidR="00FD7409" w:rsidRPr="00573F64" w:rsidRDefault="00FD7409" w:rsidP="008F413C">
      <w:pPr>
        <w:pStyle w:val="Akapitzlist"/>
        <w:numPr>
          <w:ilvl w:val="0"/>
          <w:numId w:val="61"/>
        </w:numPr>
        <w:ind w:hanging="436"/>
      </w:pPr>
      <w:r w:rsidRPr="00573F64">
        <w:t>zakup i montaż dwóch osuszaczy ziębniczych typu FD510 (OR15 i OR16),</w:t>
      </w:r>
    </w:p>
    <w:p w:rsidR="00FD7409" w:rsidRPr="00573F64" w:rsidRDefault="00FD7409" w:rsidP="008F413C">
      <w:pPr>
        <w:pStyle w:val="Akapitzlist"/>
        <w:numPr>
          <w:ilvl w:val="0"/>
          <w:numId w:val="61"/>
        </w:numPr>
        <w:ind w:hanging="436"/>
      </w:pPr>
      <w:r w:rsidRPr="00573F64">
        <w:t xml:space="preserve">montaż  sprężarki  typu  GA55  VSD  FF  ze  zintegrowanym  osuszaczem  ziębniczym  (SS1) – przeniesiona ze </w:t>
      </w:r>
      <w:proofErr w:type="spellStart"/>
      <w:r w:rsidRPr="00573F64">
        <w:t>sprężarkowni</w:t>
      </w:r>
      <w:proofErr w:type="spellEnd"/>
      <w:r w:rsidRPr="00573F64">
        <w:t xml:space="preserve"> za odpopielaniem bloku 8, </w:t>
      </w:r>
    </w:p>
    <w:p w:rsidR="00FD7409" w:rsidRPr="00573F64" w:rsidRDefault="00FD7409" w:rsidP="008F413C">
      <w:pPr>
        <w:pStyle w:val="Akapitzlist"/>
        <w:numPr>
          <w:ilvl w:val="0"/>
          <w:numId w:val="61"/>
        </w:numPr>
        <w:ind w:hanging="436"/>
      </w:pPr>
      <w:r w:rsidRPr="00573F64">
        <w:t>zakup i montaż sprężarki  typu  GA55 (SS2),</w:t>
      </w:r>
    </w:p>
    <w:p w:rsidR="00FD7409" w:rsidRPr="00573F64" w:rsidRDefault="00FD7409" w:rsidP="008F413C">
      <w:pPr>
        <w:pStyle w:val="Akapitzlist"/>
        <w:numPr>
          <w:ilvl w:val="0"/>
          <w:numId w:val="61"/>
        </w:numPr>
        <w:ind w:hanging="436"/>
      </w:pPr>
      <w:r w:rsidRPr="00573F64">
        <w:t xml:space="preserve">zakup i montaż czterech osuszaczy </w:t>
      </w:r>
      <w:proofErr w:type="spellStart"/>
      <w:r w:rsidRPr="00573F64">
        <w:t>adsorbcyjnych</w:t>
      </w:r>
      <w:proofErr w:type="spellEnd"/>
      <w:r w:rsidRPr="00573F64">
        <w:t xml:space="preserve">  typu MXS104 (OS1 do OS4), </w:t>
      </w:r>
    </w:p>
    <w:p w:rsidR="00FD7409" w:rsidRPr="00573F64" w:rsidRDefault="00FD7409" w:rsidP="008F413C">
      <w:pPr>
        <w:pStyle w:val="Akapitzlist"/>
        <w:numPr>
          <w:ilvl w:val="0"/>
          <w:numId w:val="61"/>
        </w:numPr>
        <w:ind w:hanging="436"/>
      </w:pPr>
      <w:r w:rsidRPr="00573F64">
        <w:t>wydłużenie kolektora powietrza roboczego DN200 wraz z</w:t>
      </w:r>
      <w:r w:rsidR="005527B5" w:rsidRPr="00573F64">
        <w:t xml:space="preserve"> </w:t>
      </w:r>
      <w:r w:rsidRPr="00573F64">
        <w:t>dodatkową przepustnicą,</w:t>
      </w:r>
    </w:p>
    <w:p w:rsidR="00FD7409" w:rsidRPr="00573F64" w:rsidRDefault="00FD7409" w:rsidP="008F413C">
      <w:pPr>
        <w:pStyle w:val="Akapitzlist"/>
        <w:numPr>
          <w:ilvl w:val="0"/>
          <w:numId w:val="61"/>
        </w:numPr>
        <w:ind w:hanging="436"/>
      </w:pPr>
      <w:r w:rsidRPr="00573F64">
        <w:lastRenderedPageBreak/>
        <w:t>instalacja nowego kolektora powietrza sterowniczego DN125 wraz z podłączeniem do zbiornika ZS2,</w:t>
      </w:r>
    </w:p>
    <w:p w:rsidR="00FD7409" w:rsidRPr="00573F64" w:rsidRDefault="00FD7409" w:rsidP="008F413C">
      <w:pPr>
        <w:pStyle w:val="Akapitzlist"/>
        <w:numPr>
          <w:ilvl w:val="0"/>
          <w:numId w:val="61"/>
        </w:numPr>
        <w:ind w:hanging="436"/>
      </w:pPr>
      <w:r w:rsidRPr="00573F64">
        <w:t>instalacja rurociągów kondensatu z nowych urządzeń,</w:t>
      </w:r>
    </w:p>
    <w:p w:rsidR="00FD7409" w:rsidRPr="00573F64" w:rsidRDefault="00FD7409" w:rsidP="008F413C">
      <w:pPr>
        <w:pStyle w:val="Akapitzlist"/>
        <w:numPr>
          <w:ilvl w:val="0"/>
          <w:numId w:val="61"/>
        </w:numPr>
        <w:ind w:hanging="436"/>
      </w:pPr>
      <w:r w:rsidRPr="00573F64">
        <w:t>wymiana rurociągu powietrza sterowniczego na estakadach z DN100 na DN125 po uprzednim zdemontowaniu rurociągu DN100,</w:t>
      </w:r>
    </w:p>
    <w:p w:rsidR="00FD7409" w:rsidRPr="00573F64" w:rsidRDefault="00FD7409" w:rsidP="008F413C">
      <w:pPr>
        <w:pStyle w:val="Akapitzlist"/>
        <w:numPr>
          <w:ilvl w:val="0"/>
          <w:numId w:val="61"/>
        </w:numPr>
        <w:ind w:hanging="436"/>
      </w:pPr>
      <w:r w:rsidRPr="00573F64">
        <w:t>wykonanie tymczasowego rurociągu powietrza sterowniczego na czas wymiany i późniejszym jego zdemontowaniu,</w:t>
      </w:r>
    </w:p>
    <w:p w:rsidR="00FD7409" w:rsidRPr="00573F64" w:rsidRDefault="00FD7409" w:rsidP="008F413C">
      <w:pPr>
        <w:pStyle w:val="Akapitzlist"/>
        <w:numPr>
          <w:ilvl w:val="0"/>
          <w:numId w:val="61"/>
        </w:numPr>
        <w:ind w:hanging="436"/>
      </w:pPr>
      <w:r w:rsidRPr="00573F64">
        <w:t>przeprowadzenie pomiarów i sprawdzenie przed oddaniem do eksploatacji,</w:t>
      </w:r>
    </w:p>
    <w:p w:rsidR="00FD7409" w:rsidRPr="00573F64" w:rsidRDefault="00FD7409" w:rsidP="008F413C">
      <w:pPr>
        <w:pStyle w:val="Akapitzlist"/>
        <w:numPr>
          <w:ilvl w:val="0"/>
          <w:numId w:val="61"/>
        </w:numPr>
        <w:spacing w:after="0"/>
        <w:ind w:left="721" w:hanging="437"/>
      </w:pPr>
      <w:r w:rsidRPr="00573F64">
        <w:t xml:space="preserve">przeprowadzenie procedury odbiorowej zgodnie z instrukcją odbioru zadań inwestycyjnych obowiązującą w Elektrowni Połaniec.  </w:t>
      </w:r>
    </w:p>
    <w:p w:rsidR="00FD7409" w:rsidRPr="00D56355" w:rsidRDefault="0023716C" w:rsidP="0023716C">
      <w:pPr>
        <w:spacing w:after="0"/>
        <w:rPr>
          <w:szCs w:val="24"/>
          <w:lang w:eastAsia="x-none"/>
        </w:rPr>
      </w:pPr>
      <w:r w:rsidRPr="0023716C">
        <w:rPr>
          <w:rFonts w:cs="Arial"/>
          <w:lang w:eastAsia="ar-SA"/>
        </w:rPr>
        <w:t xml:space="preserve">Szczegóły są zawarte w </w:t>
      </w:r>
      <w:r w:rsidRPr="0023716C">
        <w:rPr>
          <w:szCs w:val="24"/>
          <w:lang w:eastAsia="x-none"/>
        </w:rPr>
        <w:t>projekcie nr 60</w:t>
      </w:r>
      <w:r>
        <w:rPr>
          <w:szCs w:val="24"/>
          <w:lang w:eastAsia="x-none"/>
        </w:rPr>
        <w:t>51</w:t>
      </w:r>
      <w:r w:rsidRPr="0023716C">
        <w:rPr>
          <w:szCs w:val="24"/>
          <w:lang w:eastAsia="x-none"/>
        </w:rPr>
        <w:t>:</w:t>
      </w:r>
      <w:r w:rsidRPr="0023716C">
        <w:rPr>
          <w:rFonts w:eastAsia="Times New Roman" w:cs="Arial"/>
          <w:lang w:eastAsia="pl-PL"/>
        </w:rPr>
        <w:t xml:space="preserve"> </w:t>
      </w:r>
      <w:proofErr w:type="spellStart"/>
      <w:r w:rsidRPr="0023716C">
        <w:rPr>
          <w:rFonts w:eastAsia="Times New Roman" w:cs="Arial"/>
          <w:lang w:eastAsia="pl-PL"/>
        </w:rPr>
        <w:t>Sprężarkownia</w:t>
      </w:r>
      <w:proofErr w:type="spellEnd"/>
      <w:r w:rsidRPr="0023716C">
        <w:rPr>
          <w:rFonts w:eastAsia="Times New Roman" w:cs="Arial"/>
          <w:lang w:eastAsia="pl-PL"/>
        </w:rPr>
        <w:t xml:space="preserve"> nr 2 wraz z modernizacją sieci powietrza sterowniczego i roboczego, branża technologiczna</w:t>
      </w:r>
      <w:r w:rsidRPr="0023716C">
        <w:rPr>
          <w:sz w:val="26"/>
          <w:szCs w:val="24"/>
          <w:lang w:eastAsia="x-none"/>
        </w:rPr>
        <w:t xml:space="preserve"> </w:t>
      </w:r>
      <w:r>
        <w:rPr>
          <w:sz w:val="26"/>
          <w:szCs w:val="24"/>
          <w:lang w:eastAsia="x-none"/>
        </w:rPr>
        <w:t>-</w:t>
      </w:r>
      <w:r w:rsidRPr="0023716C">
        <w:rPr>
          <w:szCs w:val="24"/>
          <w:lang w:eastAsia="x-none"/>
        </w:rPr>
        <w:t xml:space="preserve"> Załącznik nr 2.3.1.</w:t>
      </w:r>
    </w:p>
    <w:p w:rsidR="00397A3C" w:rsidRPr="0076053F" w:rsidRDefault="0013342B" w:rsidP="0013342B">
      <w:pPr>
        <w:pStyle w:val="Nagwek2"/>
      </w:pPr>
      <w:bookmarkStart w:id="30" w:name="_Toc39053572"/>
      <w:r w:rsidRPr="0076053F">
        <w:t xml:space="preserve">Etap IV </w:t>
      </w:r>
      <w:r w:rsidR="000058D8" w:rsidRPr="0076053F">
        <w:t xml:space="preserve">- </w:t>
      </w:r>
      <w:r w:rsidRPr="0076053F">
        <w:t xml:space="preserve">Przebudowa </w:t>
      </w:r>
      <w:proofErr w:type="spellStart"/>
      <w:r w:rsidRPr="0076053F">
        <w:t>sprężarkowni</w:t>
      </w:r>
      <w:proofErr w:type="spellEnd"/>
      <w:r w:rsidRPr="0076053F">
        <w:t xml:space="preserve"> nr 1</w:t>
      </w:r>
      <w:r w:rsidR="00E14447" w:rsidRPr="0076053F">
        <w:t>.</w:t>
      </w:r>
      <w:r w:rsidRPr="0076053F">
        <w:t xml:space="preserve"> Modernizacja instalacji powietrza roboczego w </w:t>
      </w:r>
      <w:proofErr w:type="spellStart"/>
      <w:r w:rsidRPr="0076053F">
        <w:t>sprężarkowni</w:t>
      </w:r>
      <w:bookmarkEnd w:id="30"/>
      <w:proofErr w:type="spellEnd"/>
      <w:r w:rsidRPr="0076053F">
        <w:t xml:space="preserve"> </w:t>
      </w:r>
    </w:p>
    <w:p w:rsidR="001176FB" w:rsidRPr="0076053F" w:rsidRDefault="001176FB" w:rsidP="00D41B85">
      <w:pPr>
        <w:pStyle w:val="Nagwek3"/>
      </w:pPr>
      <w:bookmarkStart w:id="31" w:name="_Toc39053573"/>
      <w:bookmarkStart w:id="32" w:name="_Toc34135349"/>
      <w:r w:rsidRPr="0076053F">
        <w:t>Część technologiczna</w:t>
      </w:r>
      <w:bookmarkEnd w:id="31"/>
    </w:p>
    <w:p w:rsidR="0078157A" w:rsidRDefault="0078157A" w:rsidP="008F413C">
      <w:pPr>
        <w:pStyle w:val="Nagwek5"/>
        <w:numPr>
          <w:ilvl w:val="0"/>
          <w:numId w:val="69"/>
        </w:numPr>
        <w:spacing w:before="0"/>
        <w:ind w:hanging="436"/>
      </w:pPr>
      <w:r>
        <w:t xml:space="preserve">demontaż dwóch sprężarek powietrza sterowniczego - GA555VSD FF  i GA30 -  sprężarka GA555VSD FF przeniesiona do </w:t>
      </w:r>
      <w:proofErr w:type="spellStart"/>
      <w:r>
        <w:t>sprężarkowni</w:t>
      </w:r>
      <w:proofErr w:type="spellEnd"/>
      <w:r>
        <w:t xml:space="preserve"> nr 2,  sprężarka GA30 złomowana,</w:t>
      </w:r>
    </w:p>
    <w:p w:rsidR="0078157A" w:rsidRPr="00980465" w:rsidRDefault="0078157A" w:rsidP="008F413C">
      <w:pPr>
        <w:pStyle w:val="Akapitzlist"/>
        <w:numPr>
          <w:ilvl w:val="0"/>
          <w:numId w:val="69"/>
        </w:numPr>
        <w:spacing w:after="0"/>
        <w:ind w:hanging="436"/>
        <w:rPr>
          <w:rFonts w:eastAsia="Times New Roman" w:cs="Arial"/>
          <w:szCs w:val="24"/>
          <w:lang w:eastAsia="pl-PL"/>
        </w:rPr>
      </w:pPr>
      <w:r>
        <w:rPr>
          <w:szCs w:val="24"/>
        </w:rPr>
        <w:t>d</w:t>
      </w:r>
      <w:r w:rsidRPr="00980465">
        <w:rPr>
          <w:szCs w:val="24"/>
        </w:rPr>
        <w:t xml:space="preserve">emontaż i złomowanie </w:t>
      </w:r>
      <w:r>
        <w:rPr>
          <w:rFonts w:eastAsia="Times New Roman" w:cs="Arial"/>
          <w:szCs w:val="24"/>
          <w:lang w:eastAsia="pl-PL"/>
        </w:rPr>
        <w:t xml:space="preserve">osuszaczy </w:t>
      </w:r>
      <w:proofErr w:type="spellStart"/>
      <w:r>
        <w:rPr>
          <w:rFonts w:eastAsia="Times New Roman" w:cs="Arial"/>
          <w:szCs w:val="24"/>
          <w:lang w:eastAsia="pl-PL"/>
        </w:rPr>
        <w:t>adsorbcyjnych</w:t>
      </w:r>
      <w:proofErr w:type="spellEnd"/>
      <w:r w:rsidRPr="00980465">
        <w:rPr>
          <w:rFonts w:eastAsia="Times New Roman" w:cs="Arial"/>
          <w:szCs w:val="24"/>
          <w:lang w:eastAsia="pl-PL"/>
        </w:rPr>
        <w:t xml:space="preserve"> OS1, OS3 i OS4 oraz osuszacz</w:t>
      </w:r>
      <w:r>
        <w:rPr>
          <w:rFonts w:eastAsia="Times New Roman" w:cs="Arial"/>
          <w:szCs w:val="24"/>
          <w:lang w:eastAsia="pl-PL"/>
        </w:rPr>
        <w:t>a</w:t>
      </w:r>
      <w:r w:rsidRPr="00980465">
        <w:rPr>
          <w:rFonts w:eastAsia="Times New Roman" w:cs="Arial"/>
          <w:szCs w:val="24"/>
          <w:lang w:eastAsia="pl-PL"/>
        </w:rPr>
        <w:t xml:space="preserve"> zię</w:t>
      </w:r>
      <w:r>
        <w:rPr>
          <w:rFonts w:eastAsia="Times New Roman" w:cs="Arial"/>
          <w:szCs w:val="24"/>
          <w:lang w:eastAsia="pl-PL"/>
        </w:rPr>
        <w:t>bniczego</w:t>
      </w:r>
      <w:r w:rsidRPr="00980465">
        <w:rPr>
          <w:rFonts w:eastAsia="Times New Roman" w:cs="Arial"/>
          <w:szCs w:val="24"/>
          <w:lang w:eastAsia="pl-PL"/>
        </w:rPr>
        <w:t xml:space="preserve"> FD80 </w:t>
      </w:r>
      <w:r>
        <w:rPr>
          <w:rFonts w:eastAsia="Times New Roman" w:cs="Arial"/>
          <w:szCs w:val="24"/>
          <w:lang w:eastAsia="pl-PL"/>
        </w:rPr>
        <w:t>(</w:t>
      </w:r>
      <w:r w:rsidRPr="00980465">
        <w:rPr>
          <w:rFonts w:eastAsia="Times New Roman" w:cs="Arial"/>
          <w:szCs w:val="24"/>
          <w:lang w:eastAsia="pl-PL"/>
        </w:rPr>
        <w:t>OS2</w:t>
      </w:r>
      <w:r>
        <w:rPr>
          <w:rFonts w:eastAsia="Times New Roman" w:cs="Arial"/>
          <w:szCs w:val="24"/>
          <w:lang w:eastAsia="pl-PL"/>
        </w:rPr>
        <w:t>),</w:t>
      </w:r>
    </w:p>
    <w:p w:rsidR="0078157A" w:rsidRDefault="0078157A" w:rsidP="008F413C">
      <w:pPr>
        <w:pStyle w:val="Nagwek6"/>
        <w:numPr>
          <w:ilvl w:val="0"/>
          <w:numId w:val="69"/>
        </w:numPr>
        <w:spacing w:before="0"/>
        <w:ind w:hanging="436"/>
        <w:rPr>
          <w:rFonts w:ascii="Arial" w:hAnsi="Arial" w:cs="Arial"/>
          <w:i w:val="0"/>
        </w:rPr>
      </w:pPr>
      <w:r>
        <w:rPr>
          <w:rFonts w:ascii="Arial" w:hAnsi="Arial" w:cs="Arial"/>
          <w:i w:val="0"/>
        </w:rPr>
        <w:t>podłączenie zbiornika ZS1 do rurociągu powietrza sterowniczego,</w:t>
      </w:r>
    </w:p>
    <w:p w:rsidR="0078157A" w:rsidRDefault="0078157A" w:rsidP="008F413C">
      <w:pPr>
        <w:pStyle w:val="Akapitzlist"/>
        <w:numPr>
          <w:ilvl w:val="0"/>
          <w:numId w:val="69"/>
        </w:numPr>
        <w:shd w:val="clear" w:color="auto" w:fill="FFFFFF"/>
        <w:spacing w:before="15" w:after="0"/>
        <w:ind w:hanging="436"/>
        <w:rPr>
          <w:rFonts w:eastAsia="Times New Roman" w:cs="Arial"/>
          <w:color w:val="000000"/>
          <w:szCs w:val="24"/>
          <w:lang w:eastAsia="pl-PL"/>
        </w:rPr>
      </w:pPr>
      <w:r>
        <w:rPr>
          <w:rFonts w:eastAsia="Times New Roman" w:cs="Arial"/>
          <w:color w:val="000000"/>
          <w:szCs w:val="24"/>
          <w:lang w:eastAsia="pl-PL"/>
        </w:rPr>
        <w:t>t</w:t>
      </w:r>
      <w:r w:rsidRPr="00C7348A">
        <w:rPr>
          <w:rFonts w:eastAsia="Times New Roman" w:cs="Arial"/>
          <w:color w:val="000000"/>
          <w:szCs w:val="24"/>
          <w:lang w:eastAsia="pl-PL"/>
        </w:rPr>
        <w:t>ymczasowe doprowadzenie powietrza potrzeb ogólnych</w:t>
      </w:r>
      <w:r>
        <w:rPr>
          <w:rFonts w:eastAsia="Times New Roman" w:cs="Arial"/>
          <w:color w:val="000000"/>
          <w:szCs w:val="24"/>
          <w:lang w:eastAsia="pl-PL"/>
        </w:rPr>
        <w:t xml:space="preserve"> </w:t>
      </w:r>
      <w:r w:rsidRPr="00C7348A">
        <w:rPr>
          <w:rFonts w:eastAsia="Times New Roman" w:cs="Arial"/>
          <w:color w:val="000000"/>
          <w:szCs w:val="24"/>
          <w:lang w:eastAsia="pl-PL"/>
        </w:rPr>
        <w:t xml:space="preserve">rurociągiem DN100 z zaworami i zaworem  zwrotnym,  do  istniejących  w  </w:t>
      </w:r>
      <w:proofErr w:type="spellStart"/>
      <w:r w:rsidRPr="00C7348A">
        <w:rPr>
          <w:rFonts w:eastAsia="Times New Roman" w:cs="Arial"/>
          <w:color w:val="000000"/>
          <w:szCs w:val="24"/>
          <w:lang w:eastAsia="pl-PL"/>
        </w:rPr>
        <w:t>sprężarkowni</w:t>
      </w:r>
      <w:proofErr w:type="spellEnd"/>
      <w:r w:rsidRPr="00C7348A">
        <w:rPr>
          <w:rFonts w:eastAsia="Times New Roman" w:cs="Arial"/>
          <w:color w:val="000000"/>
          <w:szCs w:val="24"/>
          <w:lang w:eastAsia="pl-PL"/>
        </w:rPr>
        <w:t xml:space="preserve">  nr  1  osuszaczy </w:t>
      </w:r>
      <w:proofErr w:type="spellStart"/>
      <w:r w:rsidRPr="00C7348A">
        <w:rPr>
          <w:rFonts w:eastAsia="Times New Roman" w:cs="Arial"/>
          <w:color w:val="000000"/>
          <w:szCs w:val="24"/>
          <w:lang w:eastAsia="pl-PL"/>
        </w:rPr>
        <w:t>adsorbcyjnych</w:t>
      </w:r>
      <w:proofErr w:type="spellEnd"/>
      <w:r w:rsidRPr="00C7348A">
        <w:rPr>
          <w:rFonts w:eastAsia="Times New Roman" w:cs="Arial"/>
          <w:color w:val="000000"/>
          <w:szCs w:val="24"/>
          <w:lang w:eastAsia="pl-PL"/>
        </w:rPr>
        <w:t xml:space="preserve"> OS1, OS3 i OS4  (przeznaczonych  po  modernizacji  </w:t>
      </w:r>
      <w:proofErr w:type="spellStart"/>
      <w:r w:rsidRPr="00C7348A">
        <w:rPr>
          <w:rFonts w:eastAsia="Times New Roman" w:cs="Arial"/>
          <w:color w:val="000000"/>
          <w:szCs w:val="24"/>
          <w:lang w:eastAsia="pl-PL"/>
        </w:rPr>
        <w:t>sprężarkowni</w:t>
      </w:r>
      <w:proofErr w:type="spellEnd"/>
      <w:r w:rsidRPr="00C7348A">
        <w:rPr>
          <w:rFonts w:eastAsia="Times New Roman" w:cs="Arial"/>
          <w:color w:val="000000"/>
          <w:szCs w:val="24"/>
          <w:lang w:eastAsia="pl-PL"/>
        </w:rPr>
        <w:t xml:space="preserve">  nr  2  do  demontaż</w:t>
      </w:r>
      <w:r>
        <w:rPr>
          <w:rFonts w:eastAsia="Times New Roman" w:cs="Arial"/>
          <w:color w:val="000000"/>
          <w:szCs w:val="24"/>
          <w:lang w:eastAsia="pl-PL"/>
        </w:rPr>
        <w:t>u),</w:t>
      </w:r>
    </w:p>
    <w:p w:rsidR="0078157A" w:rsidRPr="00C7348A" w:rsidRDefault="0078157A" w:rsidP="008F413C">
      <w:pPr>
        <w:pStyle w:val="Akapitzlist"/>
        <w:numPr>
          <w:ilvl w:val="0"/>
          <w:numId w:val="69"/>
        </w:numPr>
        <w:shd w:val="clear" w:color="auto" w:fill="FFFFFF"/>
        <w:spacing w:before="15" w:after="0"/>
        <w:ind w:hanging="436"/>
        <w:jc w:val="left"/>
        <w:rPr>
          <w:rFonts w:eastAsia="Times New Roman" w:cs="Arial"/>
          <w:color w:val="000000"/>
          <w:szCs w:val="24"/>
          <w:lang w:eastAsia="pl-PL"/>
        </w:rPr>
      </w:pPr>
      <w:r>
        <w:rPr>
          <w:rFonts w:eastAsia="Times New Roman" w:cs="Arial"/>
          <w:color w:val="000000"/>
          <w:szCs w:val="24"/>
          <w:lang w:eastAsia="pl-PL"/>
        </w:rPr>
        <w:t>wykonanie zmian w konfiguracji rurociągów</w:t>
      </w:r>
      <w:r w:rsidR="004353EA">
        <w:rPr>
          <w:rFonts w:eastAsia="Times New Roman" w:cs="Arial"/>
          <w:color w:val="000000"/>
          <w:szCs w:val="24"/>
          <w:lang w:eastAsia="pl-PL"/>
        </w:rPr>
        <w:t>.</w:t>
      </w:r>
    </w:p>
    <w:p w:rsidR="0076053F" w:rsidRPr="0076053F" w:rsidRDefault="0076053F" w:rsidP="0076053F">
      <w:pPr>
        <w:spacing w:after="0"/>
        <w:rPr>
          <w:szCs w:val="24"/>
          <w:lang w:eastAsia="x-none"/>
        </w:rPr>
      </w:pPr>
      <w:r w:rsidRPr="0076053F">
        <w:rPr>
          <w:rFonts w:cs="Arial"/>
          <w:lang w:eastAsia="ar-SA"/>
        </w:rPr>
        <w:t xml:space="preserve">Szczegóły są zawarte w </w:t>
      </w:r>
      <w:r w:rsidRPr="0076053F">
        <w:rPr>
          <w:szCs w:val="24"/>
          <w:lang w:eastAsia="x-none"/>
        </w:rPr>
        <w:t>projekcie nr 605</w:t>
      </w:r>
      <w:r>
        <w:rPr>
          <w:szCs w:val="24"/>
          <w:lang w:eastAsia="x-none"/>
        </w:rPr>
        <w:t>3</w:t>
      </w:r>
      <w:r w:rsidRPr="0076053F">
        <w:rPr>
          <w:szCs w:val="24"/>
          <w:lang w:eastAsia="x-none"/>
        </w:rPr>
        <w:t>:</w:t>
      </w:r>
      <w:r w:rsidRPr="0076053F">
        <w:rPr>
          <w:rFonts w:eastAsia="Times New Roman" w:cs="Arial"/>
          <w:lang w:eastAsia="pl-PL"/>
        </w:rPr>
        <w:t xml:space="preserve"> </w:t>
      </w:r>
      <w:r w:rsidRPr="0076053F">
        <w:rPr>
          <w:rFonts w:eastAsia="Times New Roman" w:cs="Arial"/>
          <w:szCs w:val="24"/>
          <w:lang w:eastAsia="pl-PL"/>
        </w:rPr>
        <w:t xml:space="preserve">Demontaż urządzeń powietrza sterowniczego oraz modernizacja układu sprężonego powietrza w </w:t>
      </w:r>
      <w:proofErr w:type="spellStart"/>
      <w:r w:rsidRPr="0076053F">
        <w:rPr>
          <w:rFonts w:eastAsia="Times New Roman" w:cs="Arial"/>
          <w:szCs w:val="24"/>
          <w:lang w:eastAsia="pl-PL"/>
        </w:rPr>
        <w:t>sprężarkowni</w:t>
      </w:r>
      <w:proofErr w:type="spellEnd"/>
      <w:r w:rsidRPr="0076053F">
        <w:rPr>
          <w:rFonts w:eastAsia="Times New Roman" w:cs="Arial"/>
          <w:szCs w:val="24"/>
          <w:lang w:eastAsia="pl-PL"/>
        </w:rPr>
        <w:t xml:space="preserve"> nr 1, </w:t>
      </w:r>
      <w:r w:rsidRPr="0076053F">
        <w:rPr>
          <w:rFonts w:eastAsia="Times New Roman" w:cs="Arial"/>
          <w:bCs/>
          <w:szCs w:val="24"/>
          <w:lang w:eastAsia="pl-PL"/>
        </w:rPr>
        <w:t>opracowanie wielobranżowe</w:t>
      </w:r>
      <w:r w:rsidRPr="0076053F">
        <w:rPr>
          <w:sz w:val="28"/>
          <w:szCs w:val="24"/>
          <w:lang w:eastAsia="x-none"/>
        </w:rPr>
        <w:t xml:space="preserve"> </w:t>
      </w:r>
      <w:r w:rsidRPr="0076053F">
        <w:rPr>
          <w:sz w:val="26"/>
          <w:szCs w:val="24"/>
          <w:lang w:eastAsia="x-none"/>
        </w:rPr>
        <w:t>-</w:t>
      </w:r>
      <w:r>
        <w:rPr>
          <w:szCs w:val="24"/>
          <w:lang w:eastAsia="x-none"/>
        </w:rPr>
        <w:t xml:space="preserve"> Załącznik nr 2.4</w:t>
      </w:r>
      <w:r w:rsidRPr="0076053F">
        <w:rPr>
          <w:szCs w:val="24"/>
          <w:lang w:eastAsia="x-none"/>
        </w:rPr>
        <w:t>.1.</w:t>
      </w:r>
    </w:p>
    <w:p w:rsidR="0076053F" w:rsidRPr="0076053F" w:rsidRDefault="0076053F" w:rsidP="0076053F">
      <w:pPr>
        <w:spacing w:after="0"/>
        <w:rPr>
          <w:rFonts w:cs="Arial"/>
        </w:rPr>
      </w:pPr>
    </w:p>
    <w:p w:rsidR="0023716C" w:rsidRPr="00AD7FC9" w:rsidRDefault="0023716C" w:rsidP="0023716C">
      <w:pPr>
        <w:pStyle w:val="Nagwek3"/>
      </w:pPr>
      <w:bookmarkStart w:id="33" w:name="_Toc38459927"/>
      <w:bookmarkStart w:id="34" w:name="_Toc39053574"/>
      <w:bookmarkEnd w:id="32"/>
      <w:r w:rsidRPr="00AD7FC9">
        <w:lastRenderedPageBreak/>
        <w:t>Część elektryczna</w:t>
      </w:r>
      <w:bookmarkEnd w:id="33"/>
      <w:bookmarkEnd w:id="34"/>
    </w:p>
    <w:p w:rsidR="00AD7FC9" w:rsidRPr="00AD7FC9" w:rsidRDefault="00AD7FC9" w:rsidP="00AD7FC9">
      <w:pPr>
        <w:spacing w:after="0"/>
        <w:contextualSpacing/>
        <w:rPr>
          <w:rFonts w:eastAsia="Times New Roman" w:cs="Arial"/>
          <w:szCs w:val="24"/>
          <w:lang w:eastAsia="pl-PL"/>
        </w:rPr>
      </w:pPr>
      <w:r w:rsidRPr="00AD7FC9">
        <w:rPr>
          <w:rFonts w:eastAsia="Times New Roman" w:cs="Arial"/>
          <w:szCs w:val="24"/>
          <w:lang w:eastAsia="pl-PL"/>
        </w:rPr>
        <w:t>Przed rozpoczęciem robót rozbiórkowych instalacji elektrycznych należy obiekt odłączyć od sieci elektroenergetycznej oraz  sterowniczej.</w:t>
      </w:r>
    </w:p>
    <w:p w:rsidR="0023716C" w:rsidRPr="00AD7FC9" w:rsidRDefault="0023716C" w:rsidP="0023716C">
      <w:pPr>
        <w:spacing w:after="0"/>
        <w:contextualSpacing/>
        <w:rPr>
          <w:rFonts w:eastAsia="Times New Roman" w:cs="Arial"/>
          <w:szCs w:val="24"/>
          <w:lang w:eastAsia="pl-PL"/>
        </w:rPr>
      </w:pPr>
      <w:r w:rsidRPr="00AD7FC9">
        <w:rPr>
          <w:rFonts w:eastAsia="Times New Roman" w:cs="Arial"/>
          <w:szCs w:val="24"/>
          <w:lang w:eastAsia="pl-PL"/>
        </w:rPr>
        <w:t xml:space="preserve">Zostaną zdemontowane istniejące kable zasilające i sterownicze związane z demontowanymi urządzeniami technologicznymi w </w:t>
      </w:r>
      <w:proofErr w:type="spellStart"/>
      <w:r w:rsidRPr="00AD7FC9">
        <w:rPr>
          <w:rFonts w:eastAsia="Times New Roman" w:cs="Arial"/>
          <w:szCs w:val="24"/>
          <w:lang w:eastAsia="pl-PL"/>
        </w:rPr>
        <w:t>sprężarkowni</w:t>
      </w:r>
      <w:proofErr w:type="spellEnd"/>
      <w:r w:rsidRPr="00AD7FC9">
        <w:rPr>
          <w:rFonts w:eastAsia="Times New Roman" w:cs="Arial"/>
          <w:szCs w:val="24"/>
          <w:lang w:eastAsia="pl-PL"/>
        </w:rPr>
        <w:t xml:space="preserve"> nr 1. Kable te  należy przed ich demontażem zinwentaryzować.</w:t>
      </w:r>
    </w:p>
    <w:p w:rsidR="0023716C" w:rsidRPr="00AD7FC9" w:rsidRDefault="0023716C" w:rsidP="0023716C">
      <w:pPr>
        <w:spacing w:after="0"/>
        <w:contextualSpacing/>
        <w:rPr>
          <w:rFonts w:eastAsia="Times New Roman" w:cs="Arial"/>
          <w:szCs w:val="24"/>
          <w:lang w:eastAsia="pl-PL"/>
        </w:rPr>
      </w:pPr>
      <w:r w:rsidRPr="00AD7FC9">
        <w:rPr>
          <w:rFonts w:eastAsia="Times New Roman" w:cs="Arial"/>
          <w:szCs w:val="24"/>
          <w:lang w:eastAsia="pl-PL"/>
        </w:rPr>
        <w:t>Należy zdemontować:</w:t>
      </w:r>
    </w:p>
    <w:p w:rsidR="0023716C" w:rsidRPr="00AD7FC9" w:rsidRDefault="00AD7FC9" w:rsidP="008F413C">
      <w:pPr>
        <w:numPr>
          <w:ilvl w:val="0"/>
          <w:numId w:val="68"/>
        </w:numPr>
        <w:spacing w:after="0"/>
        <w:ind w:hanging="436"/>
        <w:contextualSpacing/>
        <w:rPr>
          <w:rFonts w:eastAsia="Times New Roman" w:cs="Arial"/>
          <w:szCs w:val="24"/>
          <w:lang w:eastAsia="pl-PL"/>
        </w:rPr>
      </w:pPr>
      <w:r w:rsidRPr="00AD7FC9">
        <w:rPr>
          <w:rFonts w:eastAsia="Times New Roman" w:cs="Arial"/>
          <w:szCs w:val="24"/>
          <w:lang w:eastAsia="pl-PL"/>
        </w:rPr>
        <w:t>k</w:t>
      </w:r>
      <w:r w:rsidR="0023716C" w:rsidRPr="00AD7FC9">
        <w:rPr>
          <w:rFonts w:eastAsia="Times New Roman" w:cs="Arial"/>
          <w:szCs w:val="24"/>
          <w:lang w:eastAsia="pl-PL"/>
        </w:rPr>
        <w:t xml:space="preserve">able zasilające i sterownicze sprężarki SS1, SS2, na odcinku z rozdzielnicy technologicznej 0,4kV zasilającej sprężarki do sprężarek zabudowanych w </w:t>
      </w:r>
      <w:proofErr w:type="spellStart"/>
      <w:r w:rsidR="0023716C" w:rsidRPr="00AD7FC9">
        <w:rPr>
          <w:rFonts w:eastAsia="Times New Roman" w:cs="Arial"/>
          <w:szCs w:val="24"/>
          <w:lang w:eastAsia="pl-PL"/>
        </w:rPr>
        <w:t>sprężarkowni</w:t>
      </w:r>
      <w:proofErr w:type="spellEnd"/>
      <w:r w:rsidR="0023716C" w:rsidRPr="00AD7FC9">
        <w:rPr>
          <w:rFonts w:eastAsia="Times New Roman" w:cs="Arial"/>
          <w:szCs w:val="24"/>
          <w:lang w:eastAsia="pl-PL"/>
        </w:rPr>
        <w:t xml:space="preserve"> nr 1. </w:t>
      </w:r>
    </w:p>
    <w:p w:rsidR="0023716C" w:rsidRPr="00AD7FC9" w:rsidRDefault="0023716C" w:rsidP="008F413C">
      <w:pPr>
        <w:numPr>
          <w:ilvl w:val="0"/>
          <w:numId w:val="68"/>
        </w:numPr>
        <w:spacing w:after="0"/>
        <w:ind w:hanging="436"/>
        <w:contextualSpacing/>
        <w:rPr>
          <w:rFonts w:eastAsia="Times New Roman" w:cs="Arial"/>
          <w:szCs w:val="24"/>
          <w:lang w:eastAsia="pl-PL"/>
        </w:rPr>
      </w:pPr>
      <w:r w:rsidRPr="00AD7FC9">
        <w:rPr>
          <w:rFonts w:eastAsia="Times New Roman" w:cs="Arial"/>
          <w:szCs w:val="24"/>
          <w:lang w:eastAsia="pl-PL"/>
        </w:rPr>
        <w:t>skrzynkę kablową zasilającą sprężarkę SS2 oraz usytuowaną w jej pobliżu.</w:t>
      </w:r>
    </w:p>
    <w:p w:rsidR="0023716C" w:rsidRPr="00AD7FC9" w:rsidRDefault="0023716C" w:rsidP="008F413C">
      <w:pPr>
        <w:numPr>
          <w:ilvl w:val="0"/>
          <w:numId w:val="68"/>
        </w:numPr>
        <w:spacing w:after="0"/>
        <w:ind w:hanging="436"/>
        <w:contextualSpacing/>
        <w:rPr>
          <w:rFonts w:eastAsia="Times New Roman" w:cs="Arial"/>
          <w:szCs w:val="24"/>
          <w:lang w:eastAsia="pl-PL"/>
        </w:rPr>
      </w:pPr>
      <w:r w:rsidRPr="00AD7FC9">
        <w:rPr>
          <w:rFonts w:eastAsia="Times New Roman" w:cs="Arial"/>
          <w:szCs w:val="24"/>
          <w:lang w:eastAsia="pl-PL"/>
        </w:rPr>
        <w:t xml:space="preserve">kable zasilające i sterownicze osuszaczy adsorpcyjnych OS1, OS3, OS4 oraz osuszacza chłodniczego OS2, na odcinku z rozdzielnicy technologicznej 0,4kV zasilającej osuszacze do osuszaczy zabudowanych w </w:t>
      </w:r>
      <w:proofErr w:type="spellStart"/>
      <w:r w:rsidRPr="00AD7FC9">
        <w:rPr>
          <w:rFonts w:eastAsia="Times New Roman" w:cs="Arial"/>
          <w:szCs w:val="24"/>
          <w:lang w:eastAsia="pl-PL"/>
        </w:rPr>
        <w:t>sprężarkowni</w:t>
      </w:r>
      <w:proofErr w:type="spellEnd"/>
      <w:r w:rsidRPr="00AD7FC9">
        <w:rPr>
          <w:rFonts w:eastAsia="Times New Roman" w:cs="Arial"/>
          <w:szCs w:val="24"/>
          <w:lang w:eastAsia="pl-PL"/>
        </w:rPr>
        <w:t xml:space="preserve"> nr 1.</w:t>
      </w:r>
    </w:p>
    <w:p w:rsidR="0023716C" w:rsidRPr="00AD7FC9" w:rsidRDefault="0023716C" w:rsidP="0023716C">
      <w:pPr>
        <w:spacing w:after="0"/>
        <w:contextualSpacing/>
        <w:rPr>
          <w:rFonts w:eastAsia="Times New Roman" w:cs="Arial"/>
          <w:szCs w:val="24"/>
          <w:lang w:eastAsia="pl-PL"/>
        </w:rPr>
      </w:pPr>
      <w:r w:rsidRPr="00AD7FC9">
        <w:rPr>
          <w:rFonts w:eastAsia="Times New Roman" w:cs="Arial"/>
          <w:szCs w:val="24"/>
          <w:lang w:eastAsia="pl-PL"/>
        </w:rPr>
        <w:t>Gdyby, po likwidacji wszystkich przewidzianych do demontażu kabli,  okazało się że pewna część istniejących tras kablowych pozostanie pusta i nie będzie wykorzystana, to  wówczas, w porozumieniu z Inwestorem, należy takie trasy kablowe zdemontować.</w:t>
      </w:r>
    </w:p>
    <w:p w:rsidR="00AD7FC9" w:rsidRPr="0076053F" w:rsidRDefault="00AD7FC9" w:rsidP="00AD7FC9">
      <w:pPr>
        <w:spacing w:after="0"/>
        <w:rPr>
          <w:szCs w:val="24"/>
          <w:lang w:eastAsia="x-none"/>
        </w:rPr>
      </w:pPr>
      <w:r w:rsidRPr="0076053F">
        <w:rPr>
          <w:rFonts w:cs="Arial"/>
          <w:lang w:eastAsia="ar-SA"/>
        </w:rPr>
        <w:t xml:space="preserve">Szczegóły są zawarte w </w:t>
      </w:r>
      <w:r w:rsidRPr="0076053F">
        <w:rPr>
          <w:szCs w:val="24"/>
          <w:lang w:eastAsia="x-none"/>
        </w:rPr>
        <w:t>projekcie nr 605</w:t>
      </w:r>
      <w:r>
        <w:rPr>
          <w:szCs w:val="24"/>
          <w:lang w:eastAsia="x-none"/>
        </w:rPr>
        <w:t>3</w:t>
      </w:r>
      <w:r w:rsidRPr="0076053F">
        <w:rPr>
          <w:szCs w:val="24"/>
          <w:lang w:eastAsia="x-none"/>
        </w:rPr>
        <w:t>:</w:t>
      </w:r>
      <w:r w:rsidRPr="0076053F">
        <w:rPr>
          <w:rFonts w:eastAsia="Times New Roman" w:cs="Arial"/>
          <w:lang w:eastAsia="pl-PL"/>
        </w:rPr>
        <w:t xml:space="preserve"> </w:t>
      </w:r>
      <w:r w:rsidRPr="0076053F">
        <w:rPr>
          <w:rFonts w:eastAsia="Times New Roman" w:cs="Arial"/>
          <w:szCs w:val="24"/>
          <w:lang w:eastAsia="pl-PL"/>
        </w:rPr>
        <w:t xml:space="preserve">Demontaż urządzeń powietrza sterowniczego oraz modernizacja układu sprężonego powietrza w </w:t>
      </w:r>
      <w:proofErr w:type="spellStart"/>
      <w:r w:rsidRPr="0076053F">
        <w:rPr>
          <w:rFonts w:eastAsia="Times New Roman" w:cs="Arial"/>
          <w:szCs w:val="24"/>
          <w:lang w:eastAsia="pl-PL"/>
        </w:rPr>
        <w:t>sprężarkowni</w:t>
      </w:r>
      <w:proofErr w:type="spellEnd"/>
      <w:r w:rsidRPr="0076053F">
        <w:rPr>
          <w:rFonts w:eastAsia="Times New Roman" w:cs="Arial"/>
          <w:szCs w:val="24"/>
          <w:lang w:eastAsia="pl-PL"/>
        </w:rPr>
        <w:t xml:space="preserve"> nr 1, </w:t>
      </w:r>
      <w:r w:rsidRPr="0076053F">
        <w:rPr>
          <w:rFonts w:eastAsia="Times New Roman" w:cs="Arial"/>
          <w:bCs/>
          <w:szCs w:val="24"/>
          <w:lang w:eastAsia="pl-PL"/>
        </w:rPr>
        <w:t>opracowanie wielobranżowe</w:t>
      </w:r>
      <w:r w:rsidRPr="0076053F">
        <w:rPr>
          <w:sz w:val="28"/>
          <w:szCs w:val="24"/>
          <w:lang w:eastAsia="x-none"/>
        </w:rPr>
        <w:t xml:space="preserve"> </w:t>
      </w:r>
      <w:r w:rsidRPr="0076053F">
        <w:rPr>
          <w:sz w:val="26"/>
          <w:szCs w:val="24"/>
          <w:lang w:eastAsia="x-none"/>
        </w:rPr>
        <w:t>-</w:t>
      </w:r>
      <w:r>
        <w:rPr>
          <w:szCs w:val="24"/>
          <w:lang w:eastAsia="x-none"/>
        </w:rPr>
        <w:t xml:space="preserve"> Załącznik nr 2.4</w:t>
      </w:r>
      <w:r w:rsidRPr="0076053F">
        <w:rPr>
          <w:szCs w:val="24"/>
          <w:lang w:eastAsia="x-none"/>
        </w:rPr>
        <w:t>.1.</w:t>
      </w:r>
    </w:p>
    <w:p w:rsidR="00AD7FC9" w:rsidRPr="00AD7FC9" w:rsidRDefault="00AD7FC9" w:rsidP="0023716C">
      <w:pPr>
        <w:spacing w:after="0"/>
        <w:contextualSpacing/>
        <w:rPr>
          <w:rFonts w:eastAsia="Times New Roman" w:cs="Arial"/>
          <w:szCs w:val="24"/>
          <w:lang w:eastAsia="pl-PL"/>
        </w:rPr>
      </w:pPr>
    </w:p>
    <w:p w:rsidR="00EB00B3" w:rsidRPr="00FA531A" w:rsidRDefault="00EB00B3" w:rsidP="00D41B85">
      <w:pPr>
        <w:pStyle w:val="Nagwek3"/>
      </w:pPr>
      <w:bookmarkStart w:id="35" w:name="_Toc39053575"/>
      <w:r w:rsidRPr="00FA531A">
        <w:t xml:space="preserve">Część </w:t>
      </w:r>
      <w:proofErr w:type="spellStart"/>
      <w:r w:rsidRPr="00FA531A">
        <w:t>AKPiA</w:t>
      </w:r>
      <w:bookmarkEnd w:id="35"/>
      <w:proofErr w:type="spellEnd"/>
    </w:p>
    <w:p w:rsidR="00FA531A" w:rsidRPr="00FA531A" w:rsidRDefault="00FA531A" w:rsidP="00FA531A">
      <w:pPr>
        <w:pStyle w:val="Akapitzlist"/>
        <w:numPr>
          <w:ilvl w:val="0"/>
          <w:numId w:val="74"/>
        </w:numPr>
        <w:ind w:hanging="436"/>
      </w:pPr>
      <w:bookmarkStart w:id="36" w:name="_Toc33010091"/>
      <w:r w:rsidRPr="00FA531A">
        <w:t xml:space="preserve">demontaż kabli sygnalizacyjnych </w:t>
      </w:r>
      <w:proofErr w:type="spellStart"/>
      <w:r w:rsidRPr="00FA531A">
        <w:t>AKPiA</w:t>
      </w:r>
      <w:proofErr w:type="spellEnd"/>
      <w:r w:rsidRPr="00FA531A">
        <w:t xml:space="preserve"> ze sprężarek powietrza sterowniczego SS1, SS2 do szafy sterownika SSPR w kontenerze rozdzielni RNO25-26 przy kominie nr 3,</w:t>
      </w:r>
    </w:p>
    <w:p w:rsidR="00FA531A" w:rsidRPr="00FA531A" w:rsidRDefault="00FA531A" w:rsidP="00FA531A">
      <w:pPr>
        <w:pStyle w:val="Akapitzlist"/>
        <w:numPr>
          <w:ilvl w:val="0"/>
          <w:numId w:val="74"/>
        </w:numPr>
        <w:ind w:hanging="436"/>
        <w:rPr>
          <w:rFonts w:eastAsia="Times New Roman"/>
        </w:rPr>
      </w:pPr>
      <w:r w:rsidRPr="00FA531A">
        <w:t xml:space="preserve">demontaż kabli sygnalizacyjnych </w:t>
      </w:r>
      <w:proofErr w:type="spellStart"/>
      <w:r w:rsidRPr="00FA531A">
        <w:t>AKPiA</w:t>
      </w:r>
      <w:proofErr w:type="spellEnd"/>
      <w:r>
        <w:t xml:space="preserve"> </w:t>
      </w:r>
      <w:r w:rsidRPr="00FA531A">
        <w:t>z</w:t>
      </w:r>
      <w:r>
        <w:t xml:space="preserve"> </w:t>
      </w:r>
      <w:r w:rsidRPr="00FA531A">
        <w:t>osuszacza</w:t>
      </w:r>
      <w:r>
        <w:t xml:space="preserve"> </w:t>
      </w:r>
      <w:r w:rsidRPr="00FA531A">
        <w:t>powietrza</w:t>
      </w:r>
      <w:r>
        <w:t xml:space="preserve"> </w:t>
      </w:r>
      <w:r w:rsidRPr="00FA531A">
        <w:t>sterowniczego</w:t>
      </w:r>
      <w:r>
        <w:t> </w:t>
      </w:r>
      <w:r w:rsidRPr="00FA531A">
        <w:t>OS1</w:t>
      </w:r>
      <w:r>
        <w:t xml:space="preserve">  </w:t>
      </w:r>
      <w:r w:rsidRPr="00FA531A">
        <w:t>do</w:t>
      </w:r>
      <w:r>
        <w:t xml:space="preserve"> </w:t>
      </w:r>
      <w:r w:rsidRPr="00FA531A">
        <w:t xml:space="preserve"> szafy</w:t>
      </w:r>
      <w:r>
        <w:t xml:space="preserve"> </w:t>
      </w:r>
      <w:r w:rsidRPr="00FA531A">
        <w:t xml:space="preserve"> sterownika SSPR w kontenerze rozdzielni RNO25-26 przy kominie nr 3,</w:t>
      </w:r>
    </w:p>
    <w:p w:rsidR="00FA531A" w:rsidRPr="00FA531A" w:rsidRDefault="00FA531A" w:rsidP="00FA531A">
      <w:pPr>
        <w:pStyle w:val="Akapitzlist"/>
        <w:numPr>
          <w:ilvl w:val="0"/>
          <w:numId w:val="74"/>
        </w:numPr>
        <w:spacing w:after="0"/>
        <w:ind w:hanging="436"/>
      </w:pPr>
      <w:r w:rsidRPr="00FA531A">
        <w:t xml:space="preserve">demontaż kabli sygnalizacyjnych </w:t>
      </w:r>
      <w:proofErr w:type="spellStart"/>
      <w:r w:rsidRPr="00FA531A">
        <w:t>AKPiA</w:t>
      </w:r>
      <w:proofErr w:type="spellEnd"/>
      <w:r w:rsidRPr="00FA531A">
        <w:t xml:space="preserve"> ze sprężarek</w:t>
      </w:r>
      <w:r>
        <w:t xml:space="preserve"> </w:t>
      </w:r>
      <w:r w:rsidRPr="00FA531A">
        <w:t xml:space="preserve">powietrza roboczego SR1, SR2 i SR3 do szafy sterownika </w:t>
      </w:r>
      <w:r>
        <w:t>SSPR</w:t>
      </w:r>
      <w:r w:rsidRPr="00FA531A">
        <w:t xml:space="preserve"> w kontenerze rozdzielni RNO25-26 przy kominie nr 3.</w:t>
      </w:r>
    </w:p>
    <w:p w:rsidR="00FA531A" w:rsidRPr="00FA531A" w:rsidRDefault="00FA531A" w:rsidP="00FA531A">
      <w:pPr>
        <w:pStyle w:val="Akapitzlist"/>
        <w:numPr>
          <w:ilvl w:val="0"/>
          <w:numId w:val="74"/>
        </w:numPr>
        <w:spacing w:after="0"/>
        <w:ind w:hanging="436"/>
      </w:pPr>
      <w:r w:rsidRPr="00FA531A">
        <w:lastRenderedPageBreak/>
        <w:t>demontaż przetworników ciśnienia na instalacji powietrza sterowniczego w</w:t>
      </w:r>
      <w:r>
        <w:t> </w:t>
      </w:r>
      <w:proofErr w:type="spellStart"/>
      <w:r w:rsidRPr="00FA531A">
        <w:t>sprężarkowni</w:t>
      </w:r>
      <w:proofErr w:type="spellEnd"/>
      <w:r w:rsidRPr="00FA531A">
        <w:t xml:space="preserve"> nr 1</w:t>
      </w:r>
      <w:r w:rsidRPr="00FA531A">
        <w:rPr>
          <w:sz w:val="30"/>
          <w:szCs w:val="30"/>
        </w:rPr>
        <w:t>,</w:t>
      </w:r>
    </w:p>
    <w:p w:rsidR="00FA531A" w:rsidRPr="00FA531A" w:rsidRDefault="00FA531A" w:rsidP="00FA531A">
      <w:pPr>
        <w:pStyle w:val="Akapitzlist"/>
        <w:numPr>
          <w:ilvl w:val="0"/>
          <w:numId w:val="74"/>
        </w:numPr>
        <w:ind w:hanging="436"/>
      </w:pPr>
      <w:r w:rsidRPr="00FA531A">
        <w:t>demontaż kabli sygnalizacyjnych z przetworników ciśnienia w rurociągu powietrza sterowniczego,</w:t>
      </w:r>
    </w:p>
    <w:p w:rsidR="00FA531A" w:rsidRPr="00FA531A" w:rsidRDefault="00FA531A" w:rsidP="00FA531A">
      <w:pPr>
        <w:pStyle w:val="Nagwek4"/>
        <w:keepLines w:val="0"/>
        <w:numPr>
          <w:ilvl w:val="0"/>
          <w:numId w:val="75"/>
        </w:numPr>
        <w:spacing w:before="200"/>
        <w:ind w:left="720" w:hanging="436"/>
        <w:jc w:val="both"/>
        <w:rPr>
          <w:rFonts w:eastAsia="Times New Roman"/>
          <w:b w:val="0"/>
        </w:rPr>
      </w:pPr>
      <w:r w:rsidRPr="00FA531A">
        <w:rPr>
          <w:rFonts w:eastAsia="Times New Roman"/>
          <w:b w:val="0"/>
        </w:rPr>
        <w:t xml:space="preserve">montaż sekwensera ES6 przeniesionego ze </w:t>
      </w:r>
      <w:proofErr w:type="spellStart"/>
      <w:r w:rsidRPr="00FA531A">
        <w:rPr>
          <w:rFonts w:eastAsia="Times New Roman"/>
          <w:b w:val="0"/>
        </w:rPr>
        <w:t>sprężarkowni</w:t>
      </w:r>
      <w:proofErr w:type="spellEnd"/>
      <w:r w:rsidRPr="00FA531A">
        <w:rPr>
          <w:rFonts w:eastAsia="Times New Roman"/>
          <w:b w:val="0"/>
        </w:rPr>
        <w:t xml:space="preserve"> nr 2,</w:t>
      </w:r>
    </w:p>
    <w:p w:rsidR="00FA531A" w:rsidRPr="00FA531A" w:rsidRDefault="00FA531A" w:rsidP="00FA531A">
      <w:pPr>
        <w:pStyle w:val="Akapitzlist"/>
        <w:numPr>
          <w:ilvl w:val="0"/>
          <w:numId w:val="75"/>
        </w:numPr>
        <w:ind w:left="720" w:hanging="436"/>
        <w:rPr>
          <w:sz w:val="25"/>
          <w:szCs w:val="25"/>
        </w:rPr>
      </w:pPr>
      <w:r w:rsidRPr="00FA531A">
        <w:rPr>
          <w:sz w:val="25"/>
          <w:szCs w:val="25"/>
        </w:rPr>
        <w:t xml:space="preserve">wykonanie magistrali komunikacyjnej pomiędzy centralnym sterownikiem sprężarek a autonomicznymi sterownikami sprężarek i osuszaczy, </w:t>
      </w:r>
    </w:p>
    <w:p w:rsidR="00FA531A" w:rsidRPr="00FA531A" w:rsidRDefault="00FA531A" w:rsidP="00FA531A">
      <w:pPr>
        <w:pStyle w:val="Akapitzlist"/>
        <w:numPr>
          <w:ilvl w:val="0"/>
          <w:numId w:val="75"/>
        </w:numPr>
        <w:ind w:left="720" w:hanging="436"/>
        <w:rPr>
          <w:rFonts w:eastAsia="Times New Roman"/>
          <w:sz w:val="25"/>
          <w:szCs w:val="25"/>
        </w:rPr>
      </w:pPr>
      <w:r w:rsidRPr="00FA531A">
        <w:rPr>
          <w:sz w:val="25"/>
          <w:szCs w:val="25"/>
        </w:rPr>
        <w:t xml:space="preserve">wykonanie połączenia komunikacyjnego pomiędzy centralnym sterownikiem sprężarek w </w:t>
      </w:r>
      <w:proofErr w:type="spellStart"/>
      <w:r w:rsidRPr="00FA531A">
        <w:rPr>
          <w:sz w:val="25"/>
          <w:szCs w:val="25"/>
        </w:rPr>
        <w:t>sprężarkowni</w:t>
      </w:r>
      <w:proofErr w:type="spellEnd"/>
      <w:r w:rsidRPr="00FA531A">
        <w:rPr>
          <w:sz w:val="25"/>
          <w:szCs w:val="25"/>
        </w:rPr>
        <w:t xml:space="preserve"> nr 1 a szafą sterownika SSPR,</w:t>
      </w:r>
    </w:p>
    <w:p w:rsidR="00FA531A" w:rsidRPr="00FA531A" w:rsidRDefault="00FA531A" w:rsidP="00FA531A">
      <w:pPr>
        <w:pStyle w:val="Akapitzlist"/>
        <w:numPr>
          <w:ilvl w:val="0"/>
          <w:numId w:val="75"/>
        </w:numPr>
        <w:ind w:left="720" w:hanging="436"/>
        <w:rPr>
          <w:sz w:val="25"/>
          <w:szCs w:val="25"/>
        </w:rPr>
      </w:pPr>
      <w:r w:rsidRPr="00FA531A">
        <w:rPr>
          <w:sz w:val="25"/>
          <w:szCs w:val="25"/>
        </w:rPr>
        <w:t>wykonanie zasilania sekwensera ES6 napięciem gwarantowanym 230 VAC,</w:t>
      </w:r>
    </w:p>
    <w:p w:rsidR="00FA531A" w:rsidRPr="00FA531A" w:rsidRDefault="00FA531A" w:rsidP="00FA531A">
      <w:pPr>
        <w:pStyle w:val="Akapitzlist"/>
        <w:numPr>
          <w:ilvl w:val="0"/>
          <w:numId w:val="75"/>
        </w:numPr>
        <w:ind w:left="720" w:hanging="436"/>
        <w:rPr>
          <w:sz w:val="25"/>
          <w:szCs w:val="25"/>
        </w:rPr>
      </w:pPr>
      <w:r w:rsidRPr="00FA531A">
        <w:rPr>
          <w:sz w:val="25"/>
          <w:szCs w:val="25"/>
        </w:rPr>
        <w:t>ułożenie kabli sygnalizacyjnych do przetwornika pomiarowego ciśnienia w</w:t>
      </w:r>
      <w:r>
        <w:rPr>
          <w:sz w:val="25"/>
          <w:szCs w:val="25"/>
        </w:rPr>
        <w:t> </w:t>
      </w:r>
      <w:r w:rsidRPr="00FA531A">
        <w:rPr>
          <w:sz w:val="25"/>
          <w:szCs w:val="25"/>
        </w:rPr>
        <w:t>kolektorze powietrza roboczego i przetwornika temperatury w</w:t>
      </w:r>
      <w:r>
        <w:rPr>
          <w:sz w:val="25"/>
          <w:szCs w:val="25"/>
        </w:rPr>
        <w:t> </w:t>
      </w:r>
      <w:proofErr w:type="spellStart"/>
      <w:r w:rsidRPr="00FA531A">
        <w:rPr>
          <w:sz w:val="25"/>
          <w:szCs w:val="25"/>
        </w:rPr>
        <w:t>sprężarkowni</w:t>
      </w:r>
      <w:proofErr w:type="spellEnd"/>
      <w:r>
        <w:rPr>
          <w:sz w:val="25"/>
          <w:szCs w:val="25"/>
        </w:rPr>
        <w:t> </w:t>
      </w:r>
      <w:r w:rsidRPr="00FA531A">
        <w:rPr>
          <w:sz w:val="25"/>
          <w:szCs w:val="25"/>
        </w:rPr>
        <w:t>nr 1,</w:t>
      </w:r>
    </w:p>
    <w:p w:rsidR="00FA531A" w:rsidRPr="00FA531A" w:rsidRDefault="00FA531A" w:rsidP="00FA531A">
      <w:pPr>
        <w:pStyle w:val="Akapitzlist"/>
        <w:numPr>
          <w:ilvl w:val="0"/>
          <w:numId w:val="75"/>
        </w:numPr>
        <w:ind w:left="720" w:hanging="436"/>
        <w:rPr>
          <w:sz w:val="25"/>
          <w:szCs w:val="25"/>
        </w:rPr>
      </w:pPr>
      <w:r w:rsidRPr="00FA531A">
        <w:rPr>
          <w:sz w:val="25"/>
          <w:szCs w:val="25"/>
        </w:rPr>
        <w:t>ułożenie kabli sygnalizacyjnych do przetworników ciśnienia powietrza roboczego, zabudowanych na instalacji odpopielania,</w:t>
      </w:r>
    </w:p>
    <w:p w:rsidR="00FA531A" w:rsidRPr="00FA531A" w:rsidRDefault="00FA531A" w:rsidP="00FA531A">
      <w:pPr>
        <w:pStyle w:val="Akapitzlist"/>
        <w:numPr>
          <w:ilvl w:val="0"/>
          <w:numId w:val="76"/>
        </w:numPr>
        <w:shd w:val="clear" w:color="auto" w:fill="FFFFFF"/>
        <w:spacing w:after="0"/>
        <w:ind w:left="720" w:hanging="436"/>
        <w:rPr>
          <w:szCs w:val="24"/>
          <w:lang w:eastAsia="x-none"/>
        </w:rPr>
      </w:pPr>
      <w:r w:rsidRPr="00FA531A">
        <w:rPr>
          <w:lang w:eastAsia="x-none"/>
        </w:rPr>
        <w:t>przeprowadzenie pomiarów i sprawdzenie przed oddaniem do eksploatacji,</w:t>
      </w:r>
    </w:p>
    <w:p w:rsidR="00AD7FC9" w:rsidRPr="00FA531A" w:rsidRDefault="00FA531A" w:rsidP="00FA531A">
      <w:pPr>
        <w:pStyle w:val="Akapitzlist"/>
        <w:numPr>
          <w:ilvl w:val="0"/>
          <w:numId w:val="70"/>
        </w:numPr>
        <w:shd w:val="clear" w:color="auto" w:fill="FFFFFF"/>
        <w:spacing w:after="0"/>
        <w:ind w:left="720" w:hanging="436"/>
        <w:rPr>
          <w:szCs w:val="24"/>
          <w:lang w:eastAsia="x-none"/>
        </w:rPr>
      </w:pPr>
      <w:r w:rsidRPr="00FA531A">
        <w:rPr>
          <w:lang w:eastAsia="x-none"/>
        </w:rPr>
        <w:t xml:space="preserve">przeprowadzenie procedury odbiorowej zgodnie z instrukcją odbioru zadań inwestycyjnych obowiązującą w Elektrowni Połaniec.  </w:t>
      </w:r>
      <w:r w:rsidR="00AD7FC9" w:rsidRPr="00FA531A">
        <w:rPr>
          <w:szCs w:val="24"/>
          <w:lang w:eastAsia="x-none"/>
        </w:rPr>
        <w:t xml:space="preserve"> </w:t>
      </w:r>
    </w:p>
    <w:p w:rsidR="004353EA" w:rsidRPr="004353EA" w:rsidRDefault="004353EA" w:rsidP="004353EA">
      <w:pPr>
        <w:spacing w:after="0"/>
        <w:rPr>
          <w:szCs w:val="24"/>
          <w:lang w:eastAsia="x-none"/>
        </w:rPr>
      </w:pPr>
      <w:r w:rsidRPr="004353EA">
        <w:rPr>
          <w:rFonts w:cs="Arial"/>
          <w:lang w:eastAsia="ar-SA"/>
        </w:rPr>
        <w:t xml:space="preserve">Szczegóły są zawarte w </w:t>
      </w:r>
      <w:r>
        <w:rPr>
          <w:szCs w:val="24"/>
          <w:lang w:eastAsia="x-none"/>
        </w:rPr>
        <w:t>projekcie nr 613</w:t>
      </w:r>
      <w:r w:rsidRPr="004353EA">
        <w:rPr>
          <w:szCs w:val="24"/>
          <w:lang w:eastAsia="x-none"/>
        </w:rPr>
        <w:t>3:</w:t>
      </w:r>
      <w:r w:rsidRPr="004353EA">
        <w:rPr>
          <w:rFonts w:eastAsia="Times New Roman" w:cs="Arial"/>
          <w:lang w:eastAsia="pl-PL"/>
        </w:rPr>
        <w:t xml:space="preserve"> </w:t>
      </w:r>
      <w:r w:rsidRPr="004353EA">
        <w:rPr>
          <w:rFonts w:eastAsia="Times New Roman" w:cs="Arial"/>
          <w:szCs w:val="24"/>
          <w:lang w:eastAsia="pl-PL"/>
        </w:rPr>
        <w:t xml:space="preserve">Dostosowanie istniejącego systemu sterowania sprężarkami do nowego układu sprężarek w </w:t>
      </w:r>
      <w:proofErr w:type="spellStart"/>
      <w:r w:rsidRPr="004353EA">
        <w:rPr>
          <w:rFonts w:eastAsia="Times New Roman" w:cs="Arial"/>
          <w:szCs w:val="24"/>
          <w:lang w:eastAsia="pl-PL"/>
        </w:rPr>
        <w:t>sprężarkowni</w:t>
      </w:r>
      <w:proofErr w:type="spellEnd"/>
      <w:r w:rsidRPr="004353EA">
        <w:rPr>
          <w:rFonts w:eastAsia="Times New Roman" w:cs="Arial"/>
          <w:szCs w:val="24"/>
          <w:lang w:eastAsia="pl-PL"/>
        </w:rPr>
        <w:t xml:space="preserve">  nr 1, </w:t>
      </w:r>
      <w:r w:rsidRPr="004353EA">
        <w:rPr>
          <w:rFonts w:eastAsia="Times New Roman" w:cs="Arial"/>
          <w:bCs/>
          <w:szCs w:val="24"/>
          <w:lang w:eastAsia="pl-PL"/>
        </w:rPr>
        <w:t xml:space="preserve">branża </w:t>
      </w:r>
      <w:proofErr w:type="spellStart"/>
      <w:r w:rsidRPr="004353EA">
        <w:rPr>
          <w:rFonts w:eastAsia="Times New Roman" w:cs="Arial"/>
          <w:bCs/>
          <w:szCs w:val="24"/>
          <w:lang w:eastAsia="pl-PL"/>
        </w:rPr>
        <w:t>AKPiA</w:t>
      </w:r>
      <w:proofErr w:type="spellEnd"/>
      <w:r w:rsidRPr="004353EA">
        <w:rPr>
          <w:sz w:val="28"/>
          <w:szCs w:val="24"/>
          <w:lang w:eastAsia="x-none"/>
        </w:rPr>
        <w:t xml:space="preserve"> </w:t>
      </w:r>
      <w:r w:rsidRPr="004353EA">
        <w:rPr>
          <w:sz w:val="26"/>
          <w:szCs w:val="24"/>
          <w:lang w:eastAsia="x-none"/>
        </w:rPr>
        <w:t>-</w:t>
      </w:r>
      <w:r w:rsidRPr="004353EA">
        <w:rPr>
          <w:szCs w:val="24"/>
          <w:lang w:eastAsia="x-none"/>
        </w:rPr>
        <w:t xml:space="preserve"> Załącznik nr 2.4.</w:t>
      </w:r>
      <w:r>
        <w:rPr>
          <w:szCs w:val="24"/>
          <w:lang w:eastAsia="x-none"/>
        </w:rPr>
        <w:t>2</w:t>
      </w:r>
      <w:r w:rsidRPr="004353EA">
        <w:rPr>
          <w:szCs w:val="24"/>
          <w:lang w:eastAsia="x-none"/>
        </w:rPr>
        <w:t>.</w:t>
      </w:r>
    </w:p>
    <w:p w:rsidR="00D84B86" w:rsidRPr="004353EA" w:rsidRDefault="0013342B" w:rsidP="00D84B86">
      <w:pPr>
        <w:pStyle w:val="Nagwek2"/>
      </w:pPr>
      <w:bookmarkStart w:id="37" w:name="_Toc39053576"/>
      <w:bookmarkEnd w:id="36"/>
      <w:r w:rsidRPr="004353EA">
        <w:t xml:space="preserve">Etap V </w:t>
      </w:r>
      <w:r w:rsidR="000058D8" w:rsidRPr="004353EA">
        <w:t xml:space="preserve">- </w:t>
      </w:r>
      <w:r w:rsidR="00D84B86" w:rsidRPr="004353EA">
        <w:rPr>
          <w:lang w:eastAsia="x-none"/>
        </w:rPr>
        <w:t xml:space="preserve">Prace rozbiórkowe </w:t>
      </w:r>
      <w:proofErr w:type="spellStart"/>
      <w:r w:rsidR="00D84B86" w:rsidRPr="004353EA">
        <w:rPr>
          <w:lang w:eastAsia="x-none"/>
        </w:rPr>
        <w:t>sprężarkowni</w:t>
      </w:r>
      <w:proofErr w:type="spellEnd"/>
      <w:r w:rsidR="00D84B86" w:rsidRPr="004353EA">
        <w:rPr>
          <w:lang w:eastAsia="x-none"/>
        </w:rPr>
        <w:t xml:space="preserve"> na nieczynnej kotłowni bloku nr 8. Inne prace związane z inwestycją</w:t>
      </w:r>
      <w:bookmarkEnd w:id="37"/>
    </w:p>
    <w:p w:rsidR="00F01162" w:rsidRPr="004353EA" w:rsidRDefault="00F01162" w:rsidP="00D41B85">
      <w:pPr>
        <w:pStyle w:val="Nagwek3"/>
      </w:pPr>
      <w:bookmarkStart w:id="38" w:name="_Toc39053577"/>
      <w:bookmarkStart w:id="39" w:name="_Toc33789976"/>
      <w:r w:rsidRPr="004353EA">
        <w:t>Branża technologiczna</w:t>
      </w:r>
      <w:bookmarkEnd w:id="38"/>
    </w:p>
    <w:bookmarkEnd w:id="39"/>
    <w:p w:rsidR="004353EA" w:rsidRPr="00944B28" w:rsidRDefault="004353EA" w:rsidP="004353EA">
      <w:pPr>
        <w:pStyle w:val="Nagwek4"/>
        <w:numPr>
          <w:ilvl w:val="0"/>
          <w:numId w:val="0"/>
        </w:numPr>
        <w:spacing w:before="200"/>
        <w:jc w:val="both"/>
        <w:rPr>
          <w:b w:val="0"/>
        </w:rPr>
      </w:pPr>
      <w:r w:rsidRPr="00944B28">
        <w:rPr>
          <w:b w:val="0"/>
        </w:rPr>
        <w:t>Demontaż całego wyposażenia technologicznego:</w:t>
      </w:r>
    </w:p>
    <w:p w:rsidR="004353EA" w:rsidRPr="00F272B6" w:rsidRDefault="004353EA" w:rsidP="008F413C">
      <w:pPr>
        <w:pStyle w:val="Akapitzlist"/>
        <w:numPr>
          <w:ilvl w:val="1"/>
          <w:numId w:val="73"/>
        </w:numPr>
        <w:spacing w:after="0"/>
        <w:ind w:left="709" w:hanging="425"/>
        <w:rPr>
          <w:rFonts w:eastAsia="Times New Roman" w:cs="Arial"/>
          <w:szCs w:val="24"/>
          <w:lang w:eastAsia="pl-PL"/>
        </w:rPr>
      </w:pPr>
      <w:r>
        <w:rPr>
          <w:rFonts w:eastAsia="Times New Roman" w:cs="Arial"/>
          <w:szCs w:val="24"/>
          <w:lang w:eastAsia="pl-PL"/>
        </w:rPr>
        <w:t>dwóch sprężarek</w:t>
      </w:r>
      <w:r w:rsidRPr="00F272B6">
        <w:rPr>
          <w:rFonts w:eastAsia="Times New Roman" w:cs="Arial"/>
          <w:szCs w:val="24"/>
          <w:lang w:eastAsia="pl-PL"/>
        </w:rPr>
        <w:t xml:space="preserve"> typu GA160- SR13 i SR14,</w:t>
      </w:r>
    </w:p>
    <w:p w:rsidR="004353EA" w:rsidRPr="00F272B6" w:rsidRDefault="004353EA" w:rsidP="008F413C">
      <w:pPr>
        <w:pStyle w:val="Akapitzlist"/>
        <w:numPr>
          <w:ilvl w:val="1"/>
          <w:numId w:val="73"/>
        </w:numPr>
        <w:spacing w:after="0"/>
        <w:ind w:left="709" w:hanging="425"/>
        <w:rPr>
          <w:rFonts w:eastAsia="Times New Roman" w:cs="Arial"/>
          <w:szCs w:val="24"/>
          <w:lang w:eastAsia="pl-PL"/>
        </w:rPr>
      </w:pPr>
      <w:r>
        <w:rPr>
          <w:rFonts w:eastAsia="Times New Roman" w:cs="Arial"/>
          <w:szCs w:val="24"/>
          <w:lang w:eastAsia="pl-PL"/>
        </w:rPr>
        <w:t>dwóch</w:t>
      </w:r>
      <w:r w:rsidRPr="00F272B6">
        <w:rPr>
          <w:rFonts w:eastAsia="Times New Roman" w:cs="Arial"/>
          <w:szCs w:val="24"/>
          <w:lang w:eastAsia="pl-PL"/>
        </w:rPr>
        <w:t xml:space="preserve"> osu</w:t>
      </w:r>
      <w:r>
        <w:rPr>
          <w:rFonts w:eastAsia="Times New Roman" w:cs="Arial"/>
          <w:szCs w:val="24"/>
          <w:lang w:eastAsia="pl-PL"/>
        </w:rPr>
        <w:t>szaczy ziębniczych</w:t>
      </w:r>
      <w:r w:rsidRPr="00F272B6">
        <w:rPr>
          <w:rFonts w:eastAsia="Times New Roman" w:cs="Arial"/>
          <w:szCs w:val="24"/>
          <w:lang w:eastAsia="pl-PL"/>
        </w:rPr>
        <w:t xml:space="preserve"> typu FD610 – OR13 i OR14,</w:t>
      </w:r>
    </w:p>
    <w:p w:rsidR="004353EA" w:rsidRPr="00F272B6" w:rsidRDefault="004353EA" w:rsidP="008F413C">
      <w:pPr>
        <w:pStyle w:val="Akapitzlist"/>
        <w:numPr>
          <w:ilvl w:val="1"/>
          <w:numId w:val="73"/>
        </w:numPr>
        <w:spacing w:after="0"/>
        <w:ind w:left="709" w:hanging="425"/>
        <w:rPr>
          <w:rFonts w:eastAsia="Times New Roman" w:cs="Arial"/>
          <w:szCs w:val="24"/>
          <w:lang w:eastAsia="pl-PL"/>
        </w:rPr>
      </w:pPr>
      <w:r w:rsidRPr="00F272B6">
        <w:rPr>
          <w:rFonts w:eastAsia="Times New Roman" w:cs="Arial"/>
          <w:szCs w:val="24"/>
          <w:lang w:eastAsia="pl-PL"/>
        </w:rPr>
        <w:t>po dwa filtry – zgrubny i dokładny przed każdym osuszaczem,</w:t>
      </w:r>
    </w:p>
    <w:p w:rsidR="004353EA" w:rsidRPr="00F272B6" w:rsidRDefault="004353EA" w:rsidP="008F413C">
      <w:pPr>
        <w:pStyle w:val="Akapitzlist"/>
        <w:numPr>
          <w:ilvl w:val="1"/>
          <w:numId w:val="73"/>
        </w:numPr>
        <w:spacing w:after="0"/>
        <w:ind w:left="709" w:hanging="425"/>
        <w:rPr>
          <w:rFonts w:eastAsia="Times New Roman" w:cs="Arial"/>
          <w:szCs w:val="24"/>
          <w:lang w:eastAsia="pl-PL"/>
        </w:rPr>
      </w:pPr>
      <w:r w:rsidRPr="00F272B6">
        <w:rPr>
          <w:rFonts w:eastAsia="Times New Roman" w:cs="Arial"/>
          <w:szCs w:val="24"/>
          <w:lang w:eastAsia="pl-PL"/>
        </w:rPr>
        <w:t>rurociągi i armatura,</w:t>
      </w:r>
    </w:p>
    <w:p w:rsidR="004353EA" w:rsidRPr="00F272B6" w:rsidRDefault="004353EA" w:rsidP="008F413C">
      <w:pPr>
        <w:pStyle w:val="Akapitzlist"/>
        <w:numPr>
          <w:ilvl w:val="1"/>
          <w:numId w:val="73"/>
        </w:numPr>
        <w:spacing w:after="0"/>
        <w:ind w:left="709" w:hanging="425"/>
        <w:rPr>
          <w:rFonts w:eastAsia="Times New Roman" w:cs="Arial"/>
          <w:szCs w:val="24"/>
          <w:lang w:eastAsia="pl-PL"/>
        </w:rPr>
      </w:pPr>
      <w:r w:rsidRPr="00F272B6">
        <w:rPr>
          <w:rFonts w:eastAsia="Times New Roman" w:cs="Arial"/>
          <w:szCs w:val="24"/>
          <w:lang w:eastAsia="pl-PL"/>
        </w:rPr>
        <w:t>separator oleju – SEP4.</w:t>
      </w:r>
    </w:p>
    <w:p w:rsidR="004353EA" w:rsidRPr="00D807E3" w:rsidRDefault="004353EA" w:rsidP="00FA550C">
      <w:pPr>
        <w:spacing w:after="0"/>
        <w:rPr>
          <w:szCs w:val="24"/>
          <w:lang w:eastAsia="x-none"/>
        </w:rPr>
      </w:pPr>
      <w:r w:rsidRPr="004353EA">
        <w:rPr>
          <w:rFonts w:cs="Arial"/>
          <w:lang w:eastAsia="ar-SA"/>
        </w:rPr>
        <w:lastRenderedPageBreak/>
        <w:t xml:space="preserve">Szczegóły są zawarte w </w:t>
      </w:r>
      <w:r>
        <w:rPr>
          <w:szCs w:val="24"/>
          <w:lang w:eastAsia="x-none"/>
        </w:rPr>
        <w:t>projekcie nr 6134</w:t>
      </w:r>
      <w:r w:rsidRPr="004353EA">
        <w:rPr>
          <w:szCs w:val="24"/>
          <w:lang w:eastAsia="x-none"/>
        </w:rPr>
        <w:t>:</w:t>
      </w:r>
      <w:r w:rsidRPr="004353EA">
        <w:rPr>
          <w:rFonts w:eastAsia="Times New Roman" w:cs="Arial"/>
          <w:lang w:eastAsia="pl-PL"/>
        </w:rPr>
        <w:t xml:space="preserve"> </w:t>
      </w:r>
      <w:r w:rsidRPr="004353EA">
        <w:rPr>
          <w:rFonts w:eastAsia="Times New Roman" w:cs="Arial"/>
          <w:szCs w:val="24"/>
          <w:lang w:eastAsia="pl-PL"/>
        </w:rPr>
        <w:t xml:space="preserve">Demontaż urządzeń w </w:t>
      </w:r>
      <w:proofErr w:type="spellStart"/>
      <w:r w:rsidRPr="004353EA">
        <w:rPr>
          <w:rFonts w:eastAsia="Times New Roman" w:cs="Arial"/>
          <w:szCs w:val="24"/>
          <w:lang w:eastAsia="pl-PL"/>
        </w:rPr>
        <w:t>sprężarkowni</w:t>
      </w:r>
      <w:proofErr w:type="spellEnd"/>
      <w:r w:rsidRPr="004353EA">
        <w:rPr>
          <w:rFonts w:eastAsia="Times New Roman" w:cs="Arial"/>
          <w:szCs w:val="24"/>
          <w:lang w:eastAsia="pl-PL"/>
        </w:rPr>
        <w:t xml:space="preserve"> </w:t>
      </w:r>
      <w:r>
        <w:rPr>
          <w:rFonts w:eastAsia="Times New Roman" w:cs="Arial"/>
          <w:szCs w:val="24"/>
          <w:lang w:eastAsia="pl-PL"/>
        </w:rPr>
        <w:t xml:space="preserve">na kotłowni </w:t>
      </w:r>
      <w:r w:rsidRPr="004353EA">
        <w:rPr>
          <w:rFonts w:eastAsia="Times New Roman" w:cs="Arial"/>
          <w:szCs w:val="24"/>
          <w:lang w:eastAsia="pl-PL"/>
        </w:rPr>
        <w:t xml:space="preserve">nr </w:t>
      </w:r>
      <w:r>
        <w:rPr>
          <w:rFonts w:eastAsia="Times New Roman" w:cs="Arial"/>
          <w:szCs w:val="24"/>
          <w:lang w:eastAsia="pl-PL"/>
        </w:rPr>
        <w:t>8</w:t>
      </w:r>
      <w:r w:rsidRPr="004353EA">
        <w:rPr>
          <w:rFonts w:eastAsia="Times New Roman" w:cs="Arial"/>
          <w:szCs w:val="24"/>
          <w:lang w:eastAsia="pl-PL"/>
        </w:rPr>
        <w:t xml:space="preserve">, </w:t>
      </w:r>
      <w:r>
        <w:rPr>
          <w:rFonts w:eastAsia="Times New Roman" w:cs="Arial"/>
          <w:bCs/>
          <w:szCs w:val="24"/>
          <w:lang w:eastAsia="pl-PL"/>
        </w:rPr>
        <w:t>branża technologiczna</w:t>
      </w:r>
      <w:r w:rsidRPr="004353EA">
        <w:rPr>
          <w:sz w:val="28"/>
          <w:szCs w:val="24"/>
          <w:lang w:eastAsia="x-none"/>
        </w:rPr>
        <w:t xml:space="preserve"> </w:t>
      </w:r>
      <w:r w:rsidRPr="004353EA">
        <w:rPr>
          <w:sz w:val="26"/>
          <w:szCs w:val="24"/>
          <w:lang w:eastAsia="x-none"/>
        </w:rPr>
        <w:t>-</w:t>
      </w:r>
      <w:r w:rsidRPr="004353EA">
        <w:rPr>
          <w:szCs w:val="24"/>
          <w:lang w:eastAsia="x-none"/>
        </w:rPr>
        <w:t xml:space="preserve"> Załącznik nr 2.</w:t>
      </w:r>
      <w:r>
        <w:rPr>
          <w:szCs w:val="24"/>
          <w:lang w:eastAsia="x-none"/>
        </w:rPr>
        <w:t>5</w:t>
      </w:r>
      <w:r w:rsidRPr="004353EA">
        <w:rPr>
          <w:szCs w:val="24"/>
          <w:lang w:eastAsia="x-none"/>
        </w:rPr>
        <w:t>.1.</w:t>
      </w:r>
    </w:p>
    <w:p w:rsidR="00F272B6" w:rsidRPr="00D807E3" w:rsidRDefault="00F272B6" w:rsidP="00FA550C">
      <w:pPr>
        <w:spacing w:after="0"/>
        <w:contextualSpacing/>
        <w:rPr>
          <w:rFonts w:eastAsia="Times New Roman" w:cs="Arial"/>
          <w:szCs w:val="24"/>
          <w:lang w:eastAsia="pl-PL"/>
        </w:rPr>
      </w:pPr>
    </w:p>
    <w:p w:rsidR="00BA6537" w:rsidRPr="00D807E3" w:rsidRDefault="00AB26EF" w:rsidP="00D41B85">
      <w:pPr>
        <w:pStyle w:val="Nagwek3"/>
      </w:pPr>
      <w:bookmarkStart w:id="40" w:name="_Toc39053578"/>
      <w:r w:rsidRPr="00D807E3">
        <w:t xml:space="preserve">Instalacje elektryczne – </w:t>
      </w:r>
      <w:proofErr w:type="spellStart"/>
      <w:r w:rsidRPr="00D807E3">
        <w:t>sprężarkownia</w:t>
      </w:r>
      <w:proofErr w:type="spellEnd"/>
      <w:r w:rsidRPr="00D807E3">
        <w:t xml:space="preserve"> na kotłowni  bloku nr 8.</w:t>
      </w:r>
      <w:bookmarkEnd w:id="40"/>
    </w:p>
    <w:p w:rsidR="0023716C" w:rsidRPr="00D807E3" w:rsidRDefault="0023716C" w:rsidP="0023716C">
      <w:pPr>
        <w:autoSpaceDE w:val="0"/>
        <w:autoSpaceDN w:val="0"/>
        <w:adjustRightInd w:val="0"/>
        <w:spacing w:after="0"/>
        <w:rPr>
          <w:rFonts w:cs="Arial"/>
          <w:color w:val="000000"/>
        </w:rPr>
      </w:pPr>
      <w:r w:rsidRPr="00D807E3">
        <w:rPr>
          <w:rFonts w:cs="Arial"/>
          <w:color w:val="000000"/>
        </w:rPr>
        <w:t>Należy wykonać:</w:t>
      </w:r>
    </w:p>
    <w:p w:rsidR="0023716C" w:rsidRPr="00D807E3" w:rsidRDefault="0023716C" w:rsidP="008F413C">
      <w:pPr>
        <w:numPr>
          <w:ilvl w:val="0"/>
          <w:numId w:val="48"/>
        </w:numPr>
        <w:autoSpaceDE w:val="0"/>
        <w:autoSpaceDN w:val="0"/>
        <w:adjustRightInd w:val="0"/>
        <w:spacing w:after="0"/>
        <w:ind w:left="709" w:hanging="425"/>
        <w:rPr>
          <w:rFonts w:cs="Arial"/>
          <w:color w:val="000000"/>
        </w:rPr>
      </w:pPr>
      <w:r w:rsidRPr="00D807E3">
        <w:rPr>
          <w:rFonts w:cs="Arial"/>
          <w:color w:val="000000"/>
        </w:rPr>
        <w:t>likwidację linii kablowej  6kV na odcinku od skrzynek złączy kablowych SZK za IV  czopuchem do stacji kontenerowej zlokalizowanej przed kotłownią bloku 8,</w:t>
      </w:r>
    </w:p>
    <w:p w:rsidR="0023716C" w:rsidRPr="00D807E3" w:rsidRDefault="0023716C" w:rsidP="008F413C">
      <w:pPr>
        <w:numPr>
          <w:ilvl w:val="0"/>
          <w:numId w:val="48"/>
        </w:numPr>
        <w:autoSpaceDE w:val="0"/>
        <w:autoSpaceDN w:val="0"/>
        <w:adjustRightInd w:val="0"/>
        <w:spacing w:after="0"/>
        <w:ind w:left="709" w:hanging="425"/>
        <w:rPr>
          <w:rFonts w:cs="Arial"/>
          <w:color w:val="000000"/>
        </w:rPr>
      </w:pPr>
      <w:r w:rsidRPr="00D807E3">
        <w:rPr>
          <w:rFonts w:cs="Arial"/>
          <w:color w:val="000000"/>
        </w:rPr>
        <w:t xml:space="preserve">likwidację tras kablowych 0,4kV od stacji kontenerowej do </w:t>
      </w:r>
      <w:proofErr w:type="spellStart"/>
      <w:r w:rsidRPr="00D807E3">
        <w:rPr>
          <w:rFonts w:cs="Arial"/>
          <w:color w:val="000000"/>
        </w:rPr>
        <w:t>sprężarkowni</w:t>
      </w:r>
      <w:proofErr w:type="spellEnd"/>
      <w:r w:rsidRPr="00D807E3">
        <w:rPr>
          <w:rFonts w:cs="Arial"/>
          <w:color w:val="000000"/>
        </w:rPr>
        <w:t>,</w:t>
      </w:r>
    </w:p>
    <w:p w:rsidR="0023716C" w:rsidRPr="00D807E3" w:rsidRDefault="0023716C" w:rsidP="008F413C">
      <w:pPr>
        <w:numPr>
          <w:ilvl w:val="0"/>
          <w:numId w:val="48"/>
        </w:numPr>
        <w:autoSpaceDE w:val="0"/>
        <w:autoSpaceDN w:val="0"/>
        <w:adjustRightInd w:val="0"/>
        <w:spacing w:after="0"/>
        <w:ind w:left="709" w:hanging="425"/>
        <w:rPr>
          <w:rFonts w:cs="Arial"/>
          <w:color w:val="000000"/>
        </w:rPr>
      </w:pPr>
      <w:r w:rsidRPr="00D807E3">
        <w:rPr>
          <w:rFonts w:cs="Arial"/>
          <w:color w:val="000000"/>
        </w:rPr>
        <w:t xml:space="preserve">likwidacje tras kablowych potrzeb ogólnych w pomieszczeniu </w:t>
      </w:r>
      <w:proofErr w:type="spellStart"/>
      <w:r w:rsidRPr="00D807E3">
        <w:rPr>
          <w:rFonts w:cs="Arial"/>
          <w:color w:val="000000"/>
        </w:rPr>
        <w:t>sprężarkowni</w:t>
      </w:r>
      <w:proofErr w:type="spellEnd"/>
      <w:r w:rsidRPr="00D807E3">
        <w:rPr>
          <w:rFonts w:cs="Arial"/>
          <w:color w:val="000000"/>
        </w:rPr>
        <w:t>,</w:t>
      </w:r>
    </w:p>
    <w:p w:rsidR="0023716C" w:rsidRPr="00D807E3" w:rsidRDefault="0023716C" w:rsidP="008F413C">
      <w:pPr>
        <w:numPr>
          <w:ilvl w:val="0"/>
          <w:numId w:val="48"/>
        </w:numPr>
        <w:autoSpaceDE w:val="0"/>
        <w:autoSpaceDN w:val="0"/>
        <w:adjustRightInd w:val="0"/>
        <w:spacing w:after="0"/>
        <w:ind w:left="709" w:hanging="425"/>
        <w:rPr>
          <w:rFonts w:cs="Arial"/>
          <w:color w:val="000000"/>
        </w:rPr>
      </w:pPr>
      <w:r w:rsidRPr="00D807E3">
        <w:rPr>
          <w:rFonts w:cs="Arial"/>
          <w:color w:val="000000"/>
        </w:rPr>
        <w:t xml:space="preserve">likwidację instalacji uziemiającej </w:t>
      </w:r>
      <w:proofErr w:type="spellStart"/>
      <w:r w:rsidRPr="00D807E3">
        <w:rPr>
          <w:rFonts w:cs="Arial"/>
          <w:color w:val="000000"/>
        </w:rPr>
        <w:t>sprężarkowni</w:t>
      </w:r>
      <w:proofErr w:type="spellEnd"/>
      <w:r w:rsidRPr="00D807E3">
        <w:rPr>
          <w:rFonts w:cs="Arial"/>
          <w:color w:val="000000"/>
        </w:rPr>
        <w:t xml:space="preserve"> i stacji kontenerowej,</w:t>
      </w:r>
    </w:p>
    <w:p w:rsidR="0023716C" w:rsidRPr="00D807E3" w:rsidRDefault="0023716C" w:rsidP="008F413C">
      <w:pPr>
        <w:numPr>
          <w:ilvl w:val="0"/>
          <w:numId w:val="48"/>
        </w:numPr>
        <w:autoSpaceDE w:val="0"/>
        <w:autoSpaceDN w:val="0"/>
        <w:adjustRightInd w:val="0"/>
        <w:spacing w:after="0"/>
        <w:ind w:left="709" w:hanging="425"/>
        <w:rPr>
          <w:rFonts w:cs="Arial"/>
          <w:color w:val="000000"/>
        </w:rPr>
      </w:pPr>
      <w:r w:rsidRPr="00D807E3">
        <w:rPr>
          <w:rFonts w:cs="Arial"/>
          <w:color w:val="000000"/>
        </w:rPr>
        <w:t>aktualizację opisów skrzyń złączy kablowych SZK za IV czop</w:t>
      </w:r>
      <w:r w:rsidR="00D807E3" w:rsidRPr="00D807E3">
        <w:rPr>
          <w:rFonts w:cs="Arial"/>
          <w:color w:val="000000"/>
        </w:rPr>
        <w:t>uchem (</w:t>
      </w:r>
      <w:r w:rsidRPr="00D807E3">
        <w:rPr>
          <w:rFonts w:cs="Arial"/>
          <w:color w:val="000000"/>
        </w:rPr>
        <w:t>pozostają opisy ,,skrzynia złącza kablowego 6kV SZK-1’’ oraz ,,skrzynia złącza kablowego 6kV SZK-2”,</w:t>
      </w:r>
    </w:p>
    <w:p w:rsidR="0023716C" w:rsidRPr="00D807E3" w:rsidRDefault="0023716C" w:rsidP="008F413C">
      <w:pPr>
        <w:numPr>
          <w:ilvl w:val="0"/>
          <w:numId w:val="48"/>
        </w:numPr>
        <w:autoSpaceDE w:val="0"/>
        <w:autoSpaceDN w:val="0"/>
        <w:adjustRightInd w:val="0"/>
        <w:spacing w:after="0"/>
        <w:ind w:left="709" w:hanging="425"/>
        <w:rPr>
          <w:rFonts w:cs="Arial"/>
          <w:color w:val="000000"/>
        </w:rPr>
      </w:pPr>
      <w:r w:rsidRPr="00D807E3">
        <w:rPr>
          <w:rFonts w:cs="Arial"/>
          <w:color w:val="000000"/>
        </w:rPr>
        <w:t>aktualizację opisów pól zasilających w rozdzielnicy PO1 pole 30 ,,REZERWA” or</w:t>
      </w:r>
      <w:r w:rsidR="004353EA" w:rsidRPr="00D807E3">
        <w:rPr>
          <w:rFonts w:cs="Arial"/>
          <w:color w:val="000000"/>
        </w:rPr>
        <w:t>az rozdzielnicy PO2 pole  32 „REZERWA”,</w:t>
      </w:r>
    </w:p>
    <w:p w:rsidR="0023716C" w:rsidRPr="00D807E3" w:rsidRDefault="0023716C" w:rsidP="008F413C">
      <w:pPr>
        <w:numPr>
          <w:ilvl w:val="0"/>
          <w:numId w:val="48"/>
        </w:numPr>
        <w:autoSpaceDE w:val="0"/>
        <w:autoSpaceDN w:val="0"/>
        <w:adjustRightInd w:val="0"/>
        <w:spacing w:after="0"/>
        <w:ind w:left="709" w:hanging="425"/>
        <w:rPr>
          <w:rFonts w:cs="Arial"/>
          <w:color w:val="000000"/>
        </w:rPr>
      </w:pPr>
      <w:r w:rsidRPr="00D807E3">
        <w:rPr>
          <w:rFonts w:cs="Arial"/>
          <w:color w:val="000000"/>
        </w:rPr>
        <w:t>likwidację blokad pomiędzy polami PO1 pole 30 i PO2 pole  32 oraz likwidację kabli sterowniczych tych obwodów,</w:t>
      </w:r>
    </w:p>
    <w:p w:rsidR="0023716C" w:rsidRPr="00D807E3" w:rsidRDefault="0023716C" w:rsidP="008F413C">
      <w:pPr>
        <w:numPr>
          <w:ilvl w:val="0"/>
          <w:numId w:val="48"/>
        </w:numPr>
        <w:autoSpaceDE w:val="0"/>
        <w:autoSpaceDN w:val="0"/>
        <w:adjustRightInd w:val="0"/>
        <w:spacing w:after="0"/>
        <w:ind w:left="709" w:hanging="425"/>
        <w:rPr>
          <w:rFonts w:cs="Arial"/>
          <w:color w:val="000000"/>
        </w:rPr>
      </w:pPr>
      <w:r w:rsidRPr="00D807E3">
        <w:rPr>
          <w:rFonts w:cs="Arial"/>
          <w:color w:val="000000"/>
        </w:rPr>
        <w:t xml:space="preserve">odtworzenie układów uziemników stałych zabudowanych w polach PO1 pole 30 i PO2 pole  32. </w:t>
      </w:r>
    </w:p>
    <w:p w:rsidR="00D807E3" w:rsidRPr="00D807E3" w:rsidRDefault="00D807E3" w:rsidP="008F413C">
      <w:pPr>
        <w:pStyle w:val="Akapitzlist"/>
        <w:numPr>
          <w:ilvl w:val="0"/>
          <w:numId w:val="48"/>
        </w:numPr>
        <w:shd w:val="clear" w:color="auto" w:fill="FFFFFF"/>
        <w:spacing w:after="0"/>
        <w:ind w:left="709" w:hanging="425"/>
        <w:rPr>
          <w:szCs w:val="24"/>
          <w:lang w:eastAsia="x-none"/>
        </w:rPr>
      </w:pPr>
      <w:r w:rsidRPr="00D807E3">
        <w:rPr>
          <w:szCs w:val="24"/>
          <w:lang w:eastAsia="x-none"/>
        </w:rPr>
        <w:t>przeprowadzenie pomiarów i sprawdzenie przed oddaniem do eksploatacji,</w:t>
      </w:r>
    </w:p>
    <w:p w:rsidR="00D807E3" w:rsidRPr="00D807E3" w:rsidRDefault="00D807E3" w:rsidP="008F413C">
      <w:pPr>
        <w:pStyle w:val="Akapitzlist"/>
        <w:numPr>
          <w:ilvl w:val="0"/>
          <w:numId w:val="48"/>
        </w:numPr>
        <w:shd w:val="clear" w:color="auto" w:fill="FFFFFF"/>
        <w:spacing w:after="0"/>
        <w:ind w:left="709" w:hanging="425"/>
        <w:rPr>
          <w:szCs w:val="24"/>
          <w:lang w:eastAsia="x-none"/>
        </w:rPr>
      </w:pPr>
      <w:r w:rsidRPr="00D807E3">
        <w:rPr>
          <w:szCs w:val="24"/>
          <w:lang w:eastAsia="x-none"/>
        </w:rPr>
        <w:t xml:space="preserve">przeprowadzenie procedury odbiorowej zgodnie z instrukcją odbioru zadań inwestycyjnych obowiązującą w Elektrowni Połaniec.  </w:t>
      </w:r>
    </w:p>
    <w:p w:rsidR="0023716C" w:rsidRPr="00D807E3" w:rsidRDefault="0023716C" w:rsidP="004353EA">
      <w:pPr>
        <w:autoSpaceDE w:val="0"/>
        <w:autoSpaceDN w:val="0"/>
        <w:adjustRightInd w:val="0"/>
        <w:spacing w:after="0"/>
        <w:rPr>
          <w:rFonts w:cs="Arial"/>
          <w:color w:val="000000"/>
        </w:rPr>
      </w:pPr>
      <w:r w:rsidRPr="00D807E3">
        <w:rPr>
          <w:rFonts w:cs="Arial"/>
          <w:color w:val="000000"/>
        </w:rPr>
        <w:t xml:space="preserve">Szczegóły są zawarte w projekcie 6082 „Demontaż urządzeń, kabli, tras kablowych i przywrócenie rozdzielnic 6 </w:t>
      </w:r>
      <w:proofErr w:type="spellStart"/>
      <w:r w:rsidRPr="00D807E3">
        <w:rPr>
          <w:rFonts w:cs="Arial"/>
          <w:color w:val="000000"/>
        </w:rPr>
        <w:t>kV</w:t>
      </w:r>
      <w:proofErr w:type="spellEnd"/>
      <w:r w:rsidRPr="00D807E3">
        <w:rPr>
          <w:rFonts w:cs="Arial"/>
          <w:color w:val="000000"/>
        </w:rPr>
        <w:t xml:space="preserve"> PO1 i PO2, zasilających </w:t>
      </w:r>
      <w:proofErr w:type="spellStart"/>
      <w:r w:rsidRPr="00D807E3">
        <w:rPr>
          <w:rFonts w:cs="Arial"/>
          <w:color w:val="000000"/>
        </w:rPr>
        <w:t>sprężarkownię</w:t>
      </w:r>
      <w:proofErr w:type="spellEnd"/>
      <w:r w:rsidRPr="00D807E3">
        <w:rPr>
          <w:rFonts w:cs="Arial"/>
          <w:color w:val="000000"/>
        </w:rPr>
        <w:t xml:space="preserve"> na kotłowni nr 8, do stanu pierwotnego” </w:t>
      </w:r>
      <w:r w:rsidR="004353EA" w:rsidRPr="00D807E3">
        <w:rPr>
          <w:rFonts w:cs="Arial"/>
          <w:color w:val="000000"/>
        </w:rPr>
        <w:t>załącznik nr 2.5.2</w:t>
      </w:r>
    </w:p>
    <w:p w:rsidR="00F272B6" w:rsidRPr="004353EA" w:rsidRDefault="00F272B6" w:rsidP="00F272B6">
      <w:pPr>
        <w:autoSpaceDE w:val="0"/>
        <w:autoSpaceDN w:val="0"/>
        <w:adjustRightInd w:val="0"/>
        <w:spacing w:after="0"/>
        <w:ind w:left="567"/>
        <w:rPr>
          <w:rFonts w:cs="Arial"/>
          <w:color w:val="000000"/>
        </w:rPr>
      </w:pPr>
    </w:p>
    <w:p w:rsidR="005E6BA5" w:rsidRPr="004353EA" w:rsidRDefault="005E6BA5" w:rsidP="00D41B85">
      <w:pPr>
        <w:pStyle w:val="Nagwek3"/>
      </w:pPr>
      <w:bookmarkStart w:id="41" w:name="_Toc39053579"/>
      <w:r w:rsidRPr="004353EA">
        <w:t xml:space="preserve">Instalacje HVAC i </w:t>
      </w:r>
      <w:proofErr w:type="spellStart"/>
      <w:r w:rsidRPr="004353EA">
        <w:t>wod-kan</w:t>
      </w:r>
      <w:proofErr w:type="spellEnd"/>
      <w:r w:rsidRPr="004353EA">
        <w:t xml:space="preserve"> – </w:t>
      </w:r>
      <w:proofErr w:type="spellStart"/>
      <w:r w:rsidRPr="004353EA">
        <w:t>sprężarkownia</w:t>
      </w:r>
      <w:proofErr w:type="spellEnd"/>
      <w:r w:rsidRPr="004353EA">
        <w:t xml:space="preserve"> na kotłowni bloku nr 8.</w:t>
      </w:r>
      <w:bookmarkEnd w:id="41"/>
    </w:p>
    <w:p w:rsidR="00671923" w:rsidRPr="00CD3CB2" w:rsidRDefault="005E6BA5" w:rsidP="00CD3CB2">
      <w:pPr>
        <w:autoSpaceDE w:val="0"/>
        <w:autoSpaceDN w:val="0"/>
        <w:adjustRightInd w:val="0"/>
        <w:rPr>
          <w:rFonts w:cs="Arial"/>
          <w:color w:val="000000"/>
          <w:szCs w:val="24"/>
        </w:rPr>
      </w:pPr>
      <w:r w:rsidRPr="004353EA">
        <w:rPr>
          <w:rFonts w:cs="Arial"/>
          <w:color w:val="000000"/>
          <w:szCs w:val="24"/>
        </w:rPr>
        <w:t xml:space="preserve">Instalacje HVAC (czerpnie z filtrami, kanały, przepustnice) należy zdemontować. Instalacje </w:t>
      </w:r>
      <w:proofErr w:type="spellStart"/>
      <w:r w:rsidRPr="004353EA">
        <w:rPr>
          <w:rFonts w:cs="Arial"/>
          <w:color w:val="000000"/>
          <w:szCs w:val="24"/>
        </w:rPr>
        <w:t>wod-kan</w:t>
      </w:r>
      <w:proofErr w:type="spellEnd"/>
      <w:r w:rsidRPr="004353EA">
        <w:rPr>
          <w:rFonts w:cs="Arial"/>
          <w:color w:val="000000"/>
          <w:szCs w:val="24"/>
        </w:rPr>
        <w:t xml:space="preserve"> pozostają bez zmian.</w:t>
      </w:r>
    </w:p>
    <w:p w:rsidR="002B6366" w:rsidRDefault="007C2EC3" w:rsidP="00883319">
      <w:pPr>
        <w:pStyle w:val="Nagwek1"/>
      </w:pPr>
      <w:bookmarkStart w:id="42" w:name="_Toc39053580"/>
      <w:r>
        <w:lastRenderedPageBreak/>
        <w:t>ZAKRES PRZEDMIOTU ZAMÓWIENIA</w:t>
      </w:r>
      <w:bookmarkEnd w:id="42"/>
    </w:p>
    <w:p w:rsidR="00E9751B" w:rsidRDefault="007C2EC3" w:rsidP="00E9751B">
      <w:pPr>
        <w:pStyle w:val="Tekstpodstawowy"/>
        <w:spacing w:line="360" w:lineRule="auto"/>
        <w:rPr>
          <w:rFonts w:cs="Arial"/>
          <w:sz w:val="24"/>
          <w:szCs w:val="24"/>
        </w:rPr>
      </w:pPr>
      <w:r w:rsidRPr="00E9751B">
        <w:rPr>
          <w:sz w:val="24"/>
          <w:szCs w:val="24"/>
          <w:lang w:eastAsia="x-none"/>
        </w:rPr>
        <w:t>W</w:t>
      </w:r>
      <w:r>
        <w:rPr>
          <w:lang w:eastAsia="x-none"/>
        </w:rPr>
        <w:t xml:space="preserve"> </w:t>
      </w:r>
      <w:r w:rsidRPr="00E9751B">
        <w:rPr>
          <w:rFonts w:cs="Arial"/>
          <w:sz w:val="24"/>
          <w:szCs w:val="24"/>
          <w:lang w:eastAsia="x-none"/>
        </w:rPr>
        <w:t>zakresie</w:t>
      </w:r>
      <w:r w:rsidRPr="00E9751B">
        <w:rPr>
          <w:rFonts w:cs="Arial"/>
          <w:sz w:val="24"/>
          <w:szCs w:val="24"/>
        </w:rPr>
        <w:t xml:space="preserve"> Przedmiotu Zamówienia znajduje się kompletna </w:t>
      </w:r>
      <w:r w:rsidR="00E9751B">
        <w:rPr>
          <w:rFonts w:cs="Arial"/>
          <w:sz w:val="24"/>
          <w:szCs w:val="24"/>
        </w:rPr>
        <w:t>modernizacja sieci sprężonego powietrza</w:t>
      </w:r>
      <w:r w:rsidR="000342BB">
        <w:rPr>
          <w:rFonts w:cs="Arial"/>
          <w:sz w:val="24"/>
          <w:szCs w:val="24"/>
        </w:rPr>
        <w:t xml:space="preserve"> w Enea Połaniec S.A.</w:t>
      </w:r>
      <w:r w:rsidR="00E9751B">
        <w:rPr>
          <w:rFonts w:cs="Arial"/>
          <w:sz w:val="24"/>
          <w:szCs w:val="24"/>
        </w:rPr>
        <w:t xml:space="preserve">. </w:t>
      </w:r>
    </w:p>
    <w:p w:rsidR="007C2EC3" w:rsidRPr="00E9751B" w:rsidRDefault="007C2EC3" w:rsidP="00E9751B">
      <w:pPr>
        <w:pStyle w:val="Tekstpodstawowy"/>
        <w:spacing w:line="360" w:lineRule="auto"/>
        <w:rPr>
          <w:rFonts w:cs="Arial"/>
          <w:sz w:val="24"/>
          <w:szCs w:val="24"/>
        </w:rPr>
      </w:pPr>
      <w:r w:rsidRPr="00E9751B">
        <w:rPr>
          <w:rFonts w:cs="Arial"/>
          <w:sz w:val="24"/>
          <w:szCs w:val="24"/>
        </w:rPr>
        <w:t xml:space="preserve">Zamówienie obejmuje: </w:t>
      </w:r>
      <w:r w:rsidR="00E9751B">
        <w:rPr>
          <w:rFonts w:cs="Arial"/>
          <w:sz w:val="24"/>
          <w:szCs w:val="24"/>
        </w:rPr>
        <w:t>de</w:t>
      </w:r>
      <w:r w:rsidR="00557BE3">
        <w:rPr>
          <w:rFonts w:cs="Arial"/>
          <w:sz w:val="24"/>
          <w:szCs w:val="24"/>
        </w:rPr>
        <w:t>montaż budynku wodorowni, budowę</w:t>
      </w:r>
      <w:r w:rsidR="00E9751B">
        <w:rPr>
          <w:rFonts w:cs="Arial"/>
          <w:sz w:val="24"/>
          <w:szCs w:val="24"/>
        </w:rPr>
        <w:t xml:space="preserve"> nowego budynku </w:t>
      </w:r>
      <w:proofErr w:type="spellStart"/>
      <w:r w:rsidR="00E9751B">
        <w:rPr>
          <w:rFonts w:cs="Arial"/>
          <w:sz w:val="24"/>
          <w:szCs w:val="24"/>
        </w:rPr>
        <w:t>sprężarkowni</w:t>
      </w:r>
      <w:proofErr w:type="spellEnd"/>
      <w:r w:rsidR="00B92DB7">
        <w:rPr>
          <w:rFonts w:cs="Arial"/>
          <w:sz w:val="24"/>
          <w:szCs w:val="24"/>
        </w:rPr>
        <w:t xml:space="preserve"> nr 3</w:t>
      </w:r>
      <w:r w:rsidR="00E9751B">
        <w:rPr>
          <w:rFonts w:cs="Arial"/>
          <w:sz w:val="24"/>
          <w:szCs w:val="24"/>
        </w:rPr>
        <w:t>, dostawę i</w:t>
      </w:r>
      <w:r w:rsidRPr="00E9751B">
        <w:rPr>
          <w:rFonts w:cs="Arial"/>
          <w:sz w:val="24"/>
          <w:szCs w:val="24"/>
        </w:rPr>
        <w:t xml:space="preserve"> montaż</w:t>
      </w:r>
      <w:r w:rsidR="00E9751B">
        <w:rPr>
          <w:rFonts w:cs="Arial"/>
          <w:sz w:val="24"/>
          <w:szCs w:val="24"/>
        </w:rPr>
        <w:t xml:space="preserve"> urządzeń</w:t>
      </w:r>
      <w:r w:rsidRPr="00E9751B">
        <w:rPr>
          <w:rFonts w:cs="Arial"/>
          <w:sz w:val="24"/>
          <w:szCs w:val="24"/>
        </w:rPr>
        <w:t>, rozbiórki</w:t>
      </w:r>
      <w:r w:rsidR="00E9751B">
        <w:rPr>
          <w:rFonts w:cs="Arial"/>
          <w:sz w:val="24"/>
          <w:szCs w:val="24"/>
        </w:rPr>
        <w:t xml:space="preserve"> kolidujących z inwestycją sieci</w:t>
      </w:r>
      <w:r w:rsidRPr="00E9751B">
        <w:rPr>
          <w:rFonts w:cs="Arial"/>
          <w:sz w:val="24"/>
          <w:szCs w:val="24"/>
        </w:rPr>
        <w:t xml:space="preserve">, </w:t>
      </w:r>
      <w:r w:rsidR="00E9751B">
        <w:rPr>
          <w:rFonts w:cs="Arial"/>
          <w:sz w:val="24"/>
          <w:szCs w:val="24"/>
        </w:rPr>
        <w:t xml:space="preserve">przekładki sieci, </w:t>
      </w:r>
      <w:r w:rsidRPr="00E9751B">
        <w:rPr>
          <w:rFonts w:cs="Arial"/>
          <w:sz w:val="24"/>
          <w:szCs w:val="24"/>
        </w:rPr>
        <w:t>rozruch, uruchomienie, wszelkie uzgodnienia, zgłoszenia, pozwolenia na prowadzenie robót (z wyłączeniem pozwolenia na budowę), dokumentację powykonawczą oraz wszelkie roboty związane z zapewnieniem właściwej pracy instalacji.</w:t>
      </w:r>
    </w:p>
    <w:p w:rsidR="00E9751B" w:rsidRDefault="007C2EC3" w:rsidP="00E9751B">
      <w:pPr>
        <w:pStyle w:val="Tekstpodstawowy"/>
        <w:spacing w:line="360" w:lineRule="auto"/>
        <w:rPr>
          <w:rFonts w:cs="Arial"/>
          <w:sz w:val="24"/>
          <w:szCs w:val="24"/>
        </w:rPr>
      </w:pPr>
      <w:r w:rsidRPr="00E9751B">
        <w:rPr>
          <w:rFonts w:cs="Arial"/>
          <w:sz w:val="24"/>
          <w:szCs w:val="24"/>
        </w:rPr>
        <w:t>W szczególności zakres zamówienia obejmuje:</w:t>
      </w:r>
    </w:p>
    <w:p w:rsidR="00626F6F" w:rsidRDefault="00626F6F" w:rsidP="00CC32C7">
      <w:pPr>
        <w:pStyle w:val="Tekstpodstawowy"/>
        <w:numPr>
          <w:ilvl w:val="0"/>
          <w:numId w:val="40"/>
        </w:numPr>
        <w:spacing w:line="360" w:lineRule="auto"/>
        <w:rPr>
          <w:rFonts w:cs="Arial"/>
          <w:b/>
          <w:sz w:val="24"/>
          <w:szCs w:val="24"/>
        </w:rPr>
      </w:pPr>
      <w:r>
        <w:rPr>
          <w:rFonts w:cs="Arial"/>
          <w:b/>
          <w:sz w:val="24"/>
          <w:szCs w:val="24"/>
        </w:rPr>
        <w:t>Organizacja placu budowy dla każdego etapu realizacji oddzielnie.</w:t>
      </w:r>
    </w:p>
    <w:p w:rsidR="00E9751B" w:rsidRPr="00557BE3" w:rsidRDefault="00E9751B" w:rsidP="00CC32C7">
      <w:pPr>
        <w:pStyle w:val="Tekstpodstawowy"/>
        <w:numPr>
          <w:ilvl w:val="0"/>
          <w:numId w:val="40"/>
        </w:numPr>
        <w:spacing w:line="360" w:lineRule="auto"/>
        <w:rPr>
          <w:rFonts w:cs="Arial"/>
          <w:b/>
          <w:sz w:val="24"/>
          <w:szCs w:val="24"/>
        </w:rPr>
      </w:pPr>
      <w:r w:rsidRPr="00557BE3">
        <w:rPr>
          <w:rFonts w:cs="Arial"/>
          <w:b/>
          <w:sz w:val="24"/>
          <w:szCs w:val="24"/>
        </w:rPr>
        <w:t>Wykonanie robót budowlano – montażowych, w tym:</w:t>
      </w:r>
    </w:p>
    <w:p w:rsidR="00A04C16" w:rsidRPr="00A04C16" w:rsidRDefault="00A04C16" w:rsidP="00CC32C7">
      <w:pPr>
        <w:numPr>
          <w:ilvl w:val="0"/>
          <w:numId w:val="7"/>
        </w:numPr>
        <w:spacing w:after="60"/>
        <w:ind w:left="721" w:hanging="437"/>
        <w:rPr>
          <w:rFonts w:eastAsia="Times New Roman" w:cs="Arial"/>
          <w:szCs w:val="24"/>
          <w:lang w:eastAsia="pl-PL"/>
        </w:rPr>
      </w:pPr>
      <w:r w:rsidRPr="00695841">
        <w:rPr>
          <w:rFonts w:cs="Arial"/>
          <w:szCs w:val="24"/>
        </w:rPr>
        <w:t>rozbiórka budynku starej wodorowni, demonta</w:t>
      </w:r>
      <w:r>
        <w:rPr>
          <w:rFonts w:cs="Arial"/>
          <w:szCs w:val="24"/>
        </w:rPr>
        <w:t xml:space="preserve">ż instalacji i fundamentów; </w:t>
      </w:r>
      <w:r w:rsidRPr="00695841">
        <w:rPr>
          <w:rFonts w:cs="Arial"/>
          <w:szCs w:val="24"/>
        </w:rPr>
        <w:t xml:space="preserve"> </w:t>
      </w:r>
    </w:p>
    <w:p w:rsidR="00A04C16" w:rsidRDefault="00A04C16" w:rsidP="00A04C16">
      <w:pPr>
        <w:pStyle w:val="Tekstpodstawowy"/>
        <w:numPr>
          <w:ilvl w:val="0"/>
          <w:numId w:val="7"/>
        </w:numPr>
        <w:tabs>
          <w:tab w:val="left" w:pos="3402"/>
        </w:tabs>
        <w:spacing w:after="60" w:line="360" w:lineRule="auto"/>
        <w:ind w:left="721" w:hanging="437"/>
        <w:rPr>
          <w:rFonts w:cs="Arial"/>
          <w:sz w:val="24"/>
          <w:szCs w:val="24"/>
        </w:rPr>
      </w:pPr>
      <w:r>
        <w:rPr>
          <w:rFonts w:cs="Arial"/>
          <w:sz w:val="24"/>
          <w:szCs w:val="24"/>
        </w:rPr>
        <w:t xml:space="preserve">budowa nowego budynku </w:t>
      </w:r>
      <w:proofErr w:type="spellStart"/>
      <w:r>
        <w:rPr>
          <w:rFonts w:cs="Arial"/>
          <w:sz w:val="24"/>
          <w:szCs w:val="24"/>
        </w:rPr>
        <w:t>sprężarkowni</w:t>
      </w:r>
      <w:proofErr w:type="spellEnd"/>
      <w:r>
        <w:rPr>
          <w:rFonts w:cs="Arial"/>
          <w:sz w:val="24"/>
          <w:szCs w:val="24"/>
        </w:rPr>
        <w:t xml:space="preserve"> nr 3 potrzeb</w:t>
      </w:r>
      <w:r w:rsidRPr="00695841">
        <w:rPr>
          <w:rFonts w:cs="Arial"/>
          <w:sz w:val="24"/>
          <w:szCs w:val="24"/>
        </w:rPr>
        <w:t xml:space="preserve"> </w:t>
      </w:r>
      <w:r>
        <w:rPr>
          <w:rFonts w:cs="Arial"/>
          <w:sz w:val="24"/>
          <w:szCs w:val="24"/>
        </w:rPr>
        <w:t xml:space="preserve">ogólnych z infrastrukturą elektryczną, </w:t>
      </w:r>
      <w:proofErr w:type="spellStart"/>
      <w:r>
        <w:rPr>
          <w:rFonts w:cs="Arial"/>
          <w:sz w:val="24"/>
          <w:szCs w:val="24"/>
        </w:rPr>
        <w:t>AKPiA</w:t>
      </w:r>
      <w:proofErr w:type="spellEnd"/>
      <w:r>
        <w:rPr>
          <w:rFonts w:cs="Arial"/>
          <w:sz w:val="24"/>
          <w:szCs w:val="24"/>
        </w:rPr>
        <w:t>, HVAC i wod.-kan.;</w:t>
      </w:r>
    </w:p>
    <w:p w:rsidR="00E9751B" w:rsidRPr="00E9751B" w:rsidRDefault="00E9751B" w:rsidP="00CC32C7">
      <w:pPr>
        <w:numPr>
          <w:ilvl w:val="0"/>
          <w:numId w:val="7"/>
        </w:numPr>
        <w:spacing w:after="60"/>
        <w:ind w:left="721" w:hanging="437"/>
        <w:rPr>
          <w:rFonts w:eastAsia="Times New Roman" w:cs="Arial"/>
          <w:szCs w:val="24"/>
          <w:lang w:eastAsia="pl-PL"/>
        </w:rPr>
      </w:pPr>
      <w:r w:rsidRPr="00E9751B">
        <w:rPr>
          <w:rFonts w:cs="Arial"/>
          <w:szCs w:val="24"/>
        </w:rPr>
        <w:t>dostawa i montaż wszystkich materiałów, armatury i części zamiennych niezbędnych dla prawidłowego wykonania całego zakresu prac oraz do wykonania połączenia odcinków nowych kompletnych instal</w:t>
      </w:r>
      <w:r w:rsidR="00695841">
        <w:rPr>
          <w:rFonts w:cs="Arial"/>
          <w:szCs w:val="24"/>
        </w:rPr>
        <w:t>acji sprężonego powietrza</w:t>
      </w:r>
      <w:r w:rsidRPr="00E9751B">
        <w:rPr>
          <w:rFonts w:cs="Arial"/>
          <w:szCs w:val="24"/>
        </w:rPr>
        <w:t xml:space="preserve"> do istniejących instalacji;</w:t>
      </w:r>
    </w:p>
    <w:p w:rsidR="00E9751B" w:rsidRPr="00E9751B" w:rsidRDefault="00E9751B" w:rsidP="00CC32C7">
      <w:pPr>
        <w:numPr>
          <w:ilvl w:val="0"/>
          <w:numId w:val="7"/>
        </w:numPr>
        <w:spacing w:after="60"/>
        <w:ind w:left="721" w:hanging="437"/>
        <w:rPr>
          <w:rFonts w:cs="Arial"/>
          <w:szCs w:val="24"/>
        </w:rPr>
      </w:pPr>
      <w:r w:rsidRPr="00E9751B">
        <w:rPr>
          <w:rFonts w:cs="Arial"/>
          <w:color w:val="000000"/>
          <w:szCs w:val="24"/>
        </w:rPr>
        <w:t>rozładunek i transport na miejsce montażu materiałów, armatury, urządzeń i części zamiennych, niezbędnych urządzeń dźwigowych, podnośnikowych i transportowych wymaganych do rozładunku, magazynowania i montażu;</w:t>
      </w:r>
    </w:p>
    <w:p w:rsidR="00E9751B" w:rsidRPr="00E9751B" w:rsidRDefault="00E9751B" w:rsidP="00CC32C7">
      <w:pPr>
        <w:pStyle w:val="Tekstpodstawowy"/>
        <w:numPr>
          <w:ilvl w:val="0"/>
          <w:numId w:val="7"/>
        </w:numPr>
        <w:tabs>
          <w:tab w:val="left" w:pos="3402"/>
        </w:tabs>
        <w:spacing w:after="60" w:line="360" w:lineRule="auto"/>
        <w:ind w:left="721" w:hanging="437"/>
        <w:rPr>
          <w:rFonts w:cs="Arial"/>
          <w:sz w:val="24"/>
          <w:szCs w:val="24"/>
        </w:rPr>
      </w:pPr>
      <w:r w:rsidRPr="00E9751B">
        <w:rPr>
          <w:rFonts w:cs="Arial"/>
          <w:sz w:val="24"/>
          <w:szCs w:val="24"/>
        </w:rPr>
        <w:t xml:space="preserve">wewnętrzny transport materiałów i urządzeń przy zastosowaniu właściwych środków transportu i sprzętu z magazynu </w:t>
      </w:r>
      <w:proofErr w:type="spellStart"/>
      <w:r w:rsidRPr="00E9751B">
        <w:rPr>
          <w:rFonts w:cs="Arial"/>
          <w:sz w:val="24"/>
          <w:szCs w:val="24"/>
        </w:rPr>
        <w:t>przyobiektowego</w:t>
      </w:r>
      <w:proofErr w:type="spellEnd"/>
      <w:r w:rsidRPr="00E9751B">
        <w:rPr>
          <w:rFonts w:cs="Arial"/>
          <w:sz w:val="24"/>
          <w:szCs w:val="24"/>
        </w:rPr>
        <w:t xml:space="preserve"> do strefy roboczej;</w:t>
      </w:r>
    </w:p>
    <w:p w:rsidR="00695841" w:rsidRPr="00A04C16" w:rsidRDefault="00E9751B" w:rsidP="00A04C16">
      <w:pPr>
        <w:pStyle w:val="Tekstpodstawowy"/>
        <w:numPr>
          <w:ilvl w:val="0"/>
          <w:numId w:val="7"/>
        </w:numPr>
        <w:tabs>
          <w:tab w:val="left" w:pos="3402"/>
        </w:tabs>
        <w:spacing w:after="60" w:line="360" w:lineRule="auto"/>
        <w:ind w:left="721" w:hanging="437"/>
        <w:rPr>
          <w:rFonts w:cs="Arial"/>
          <w:sz w:val="24"/>
          <w:szCs w:val="24"/>
        </w:rPr>
      </w:pPr>
      <w:r w:rsidRPr="00E9751B">
        <w:rPr>
          <w:rFonts w:cs="Arial"/>
          <w:sz w:val="24"/>
          <w:szCs w:val="24"/>
        </w:rPr>
        <w:t>montaż i demontaż sprzętu pomocniczego stosowanego przy wykonywaniu robot, umożliwiającego wykonanie robót;</w:t>
      </w:r>
    </w:p>
    <w:p w:rsidR="00E9751B" w:rsidRDefault="00695841" w:rsidP="00CC32C7">
      <w:pPr>
        <w:pStyle w:val="Tekstpodstawowy"/>
        <w:numPr>
          <w:ilvl w:val="0"/>
          <w:numId w:val="7"/>
        </w:numPr>
        <w:tabs>
          <w:tab w:val="left" w:pos="3402"/>
        </w:tabs>
        <w:spacing w:after="60" w:line="360" w:lineRule="auto"/>
        <w:ind w:left="721" w:hanging="437"/>
        <w:rPr>
          <w:rFonts w:cs="Arial"/>
          <w:sz w:val="24"/>
          <w:szCs w:val="24"/>
        </w:rPr>
      </w:pPr>
      <w:r>
        <w:rPr>
          <w:rFonts w:cs="Arial"/>
          <w:sz w:val="24"/>
          <w:szCs w:val="24"/>
        </w:rPr>
        <w:t>p</w:t>
      </w:r>
      <w:r w:rsidR="00BA263D">
        <w:rPr>
          <w:rFonts w:cs="Arial"/>
          <w:sz w:val="24"/>
          <w:szCs w:val="24"/>
        </w:rPr>
        <w:t xml:space="preserve">rzebudowa układu wentylacji w </w:t>
      </w:r>
      <w:proofErr w:type="spellStart"/>
      <w:r w:rsidR="00BA263D">
        <w:rPr>
          <w:rFonts w:cs="Arial"/>
          <w:sz w:val="24"/>
          <w:szCs w:val="24"/>
        </w:rPr>
        <w:t>sprężarkowni</w:t>
      </w:r>
      <w:proofErr w:type="spellEnd"/>
      <w:r w:rsidR="00B92DB7">
        <w:rPr>
          <w:rFonts w:cs="Arial"/>
          <w:sz w:val="24"/>
          <w:szCs w:val="24"/>
        </w:rPr>
        <w:t xml:space="preserve"> nr 2</w:t>
      </w:r>
      <w:r w:rsidR="00BA263D">
        <w:rPr>
          <w:rFonts w:cs="Arial"/>
          <w:sz w:val="24"/>
          <w:szCs w:val="24"/>
        </w:rPr>
        <w:t xml:space="preserve"> pod kominem nr 3</w:t>
      </w:r>
      <w:r w:rsidR="00E9751B" w:rsidRPr="00695841">
        <w:rPr>
          <w:rFonts w:cs="Arial"/>
          <w:sz w:val="24"/>
          <w:szCs w:val="24"/>
        </w:rPr>
        <w:t>;</w:t>
      </w:r>
    </w:p>
    <w:p w:rsidR="00B92DB7" w:rsidRPr="00695841" w:rsidRDefault="00B92DB7" w:rsidP="00CC32C7">
      <w:pPr>
        <w:pStyle w:val="Tekstpodstawowy"/>
        <w:numPr>
          <w:ilvl w:val="0"/>
          <w:numId w:val="7"/>
        </w:numPr>
        <w:tabs>
          <w:tab w:val="left" w:pos="3402"/>
        </w:tabs>
        <w:spacing w:after="60" w:line="360" w:lineRule="auto"/>
        <w:ind w:left="721" w:hanging="437"/>
        <w:rPr>
          <w:rFonts w:cs="Arial"/>
          <w:sz w:val="24"/>
          <w:szCs w:val="24"/>
        </w:rPr>
      </w:pPr>
      <w:r>
        <w:rPr>
          <w:rFonts w:cs="Arial"/>
          <w:sz w:val="24"/>
          <w:szCs w:val="24"/>
        </w:rPr>
        <w:t xml:space="preserve">modernizacja instalacji powietrza roboczego i sterowniczego w </w:t>
      </w:r>
      <w:proofErr w:type="spellStart"/>
      <w:r>
        <w:rPr>
          <w:rFonts w:cs="Arial"/>
          <w:sz w:val="24"/>
          <w:szCs w:val="24"/>
        </w:rPr>
        <w:t>sprężarkowni</w:t>
      </w:r>
      <w:proofErr w:type="spellEnd"/>
      <w:r>
        <w:rPr>
          <w:rFonts w:cs="Arial"/>
          <w:sz w:val="24"/>
          <w:szCs w:val="24"/>
        </w:rPr>
        <w:t xml:space="preserve"> nr 1 za odpopielaniem bloku nr 8;</w:t>
      </w:r>
    </w:p>
    <w:p w:rsidR="00E9751B" w:rsidRPr="00E9751B" w:rsidRDefault="00BA263D" w:rsidP="00CC32C7">
      <w:pPr>
        <w:pStyle w:val="Tekstpodstawowy"/>
        <w:numPr>
          <w:ilvl w:val="0"/>
          <w:numId w:val="7"/>
        </w:numPr>
        <w:tabs>
          <w:tab w:val="left" w:pos="3402"/>
        </w:tabs>
        <w:spacing w:after="60" w:line="360" w:lineRule="auto"/>
        <w:ind w:left="721" w:hanging="437"/>
        <w:rPr>
          <w:rFonts w:cs="Arial"/>
          <w:sz w:val="24"/>
          <w:szCs w:val="24"/>
        </w:rPr>
      </w:pPr>
      <w:r>
        <w:rPr>
          <w:rFonts w:cs="Arial"/>
          <w:sz w:val="24"/>
          <w:szCs w:val="24"/>
        </w:rPr>
        <w:t>demontaże i montaż sprężarek zgodnie z dokumentacją</w:t>
      </w:r>
      <w:r w:rsidR="00E9751B" w:rsidRPr="00E9751B">
        <w:rPr>
          <w:rFonts w:cs="Arial"/>
          <w:sz w:val="24"/>
          <w:szCs w:val="24"/>
        </w:rPr>
        <w:t>;</w:t>
      </w:r>
    </w:p>
    <w:p w:rsidR="00E9751B" w:rsidRPr="00E9751B" w:rsidRDefault="00BA263D" w:rsidP="00CC32C7">
      <w:pPr>
        <w:pStyle w:val="Tekstpodstawowy"/>
        <w:numPr>
          <w:ilvl w:val="0"/>
          <w:numId w:val="7"/>
        </w:numPr>
        <w:tabs>
          <w:tab w:val="left" w:pos="3402"/>
        </w:tabs>
        <w:spacing w:after="60" w:line="360" w:lineRule="auto"/>
        <w:ind w:left="721" w:hanging="437"/>
        <w:rPr>
          <w:rFonts w:cs="Arial"/>
          <w:sz w:val="24"/>
          <w:szCs w:val="24"/>
        </w:rPr>
      </w:pPr>
      <w:r>
        <w:rPr>
          <w:rFonts w:cs="Arial"/>
          <w:sz w:val="24"/>
          <w:szCs w:val="24"/>
        </w:rPr>
        <w:t>montaż rur, kształtek</w:t>
      </w:r>
      <w:r w:rsidR="00E9751B" w:rsidRPr="00E9751B">
        <w:rPr>
          <w:rFonts w:cs="Arial"/>
          <w:sz w:val="24"/>
          <w:szCs w:val="24"/>
        </w:rPr>
        <w:t>, armatury, izolacji, w tym przepływomierzy;</w:t>
      </w:r>
    </w:p>
    <w:p w:rsidR="00E9751B" w:rsidRPr="00E9751B" w:rsidRDefault="00E9751B" w:rsidP="00CC32C7">
      <w:pPr>
        <w:pStyle w:val="Tekstpodstawowy"/>
        <w:numPr>
          <w:ilvl w:val="0"/>
          <w:numId w:val="7"/>
        </w:numPr>
        <w:tabs>
          <w:tab w:val="left" w:pos="3402"/>
        </w:tabs>
        <w:spacing w:after="60" w:line="360" w:lineRule="auto"/>
        <w:ind w:left="721" w:hanging="437"/>
        <w:rPr>
          <w:rFonts w:cs="Arial"/>
          <w:sz w:val="24"/>
          <w:szCs w:val="24"/>
        </w:rPr>
      </w:pPr>
      <w:r w:rsidRPr="00E9751B">
        <w:rPr>
          <w:rFonts w:cs="Arial"/>
          <w:sz w:val="24"/>
          <w:szCs w:val="24"/>
        </w:rPr>
        <w:lastRenderedPageBreak/>
        <w:t>oznakowanie rurociągów oraz armatury;</w:t>
      </w:r>
    </w:p>
    <w:p w:rsidR="00E9751B" w:rsidRPr="00BA263D" w:rsidRDefault="00BA263D" w:rsidP="00CC32C7">
      <w:pPr>
        <w:pStyle w:val="Tekstpodstawowy"/>
        <w:numPr>
          <w:ilvl w:val="0"/>
          <w:numId w:val="7"/>
        </w:numPr>
        <w:tabs>
          <w:tab w:val="left" w:pos="3402"/>
        </w:tabs>
        <w:spacing w:after="60" w:line="360" w:lineRule="auto"/>
        <w:ind w:left="721" w:hanging="437"/>
        <w:rPr>
          <w:rFonts w:cs="Arial"/>
          <w:sz w:val="24"/>
          <w:szCs w:val="24"/>
        </w:rPr>
      </w:pPr>
      <w:r>
        <w:rPr>
          <w:rFonts w:cs="Arial"/>
          <w:sz w:val="24"/>
          <w:szCs w:val="24"/>
        </w:rPr>
        <w:t xml:space="preserve"> </w:t>
      </w:r>
      <w:r w:rsidR="00E9751B" w:rsidRPr="00E9751B">
        <w:rPr>
          <w:rFonts w:cs="Arial"/>
          <w:sz w:val="24"/>
          <w:szCs w:val="24"/>
        </w:rPr>
        <w:t xml:space="preserve">wykonanie by-passów technologicznych oraz „przepinek” rurociągów w celu skrócenia czasu przerw w pracach instalacji; </w:t>
      </w:r>
    </w:p>
    <w:p w:rsidR="00E9751B" w:rsidRPr="00E9751B" w:rsidRDefault="00BA263D" w:rsidP="00CC32C7">
      <w:pPr>
        <w:pStyle w:val="Tekstpodstawowy"/>
        <w:numPr>
          <w:ilvl w:val="0"/>
          <w:numId w:val="7"/>
        </w:numPr>
        <w:tabs>
          <w:tab w:val="left" w:pos="3402"/>
        </w:tabs>
        <w:spacing w:after="60" w:line="360" w:lineRule="auto"/>
        <w:ind w:left="721" w:hanging="437"/>
        <w:rPr>
          <w:rFonts w:cs="Arial"/>
          <w:sz w:val="24"/>
          <w:szCs w:val="24"/>
        </w:rPr>
      </w:pPr>
      <w:r>
        <w:rPr>
          <w:rFonts w:cs="Arial"/>
          <w:sz w:val="24"/>
          <w:szCs w:val="24"/>
        </w:rPr>
        <w:t xml:space="preserve"> </w:t>
      </w:r>
      <w:r w:rsidR="00E9751B" w:rsidRPr="00E9751B">
        <w:rPr>
          <w:rFonts w:cs="Arial"/>
          <w:sz w:val="24"/>
          <w:szCs w:val="24"/>
        </w:rPr>
        <w:t>demontaże rurociągów, armatury, zbędnej konstrukcji, itp.;</w:t>
      </w:r>
    </w:p>
    <w:p w:rsidR="00E9751B" w:rsidRPr="00E9751B" w:rsidRDefault="00BA263D" w:rsidP="00CC32C7">
      <w:pPr>
        <w:pStyle w:val="Tekstpodstawowy"/>
        <w:numPr>
          <w:ilvl w:val="0"/>
          <w:numId w:val="7"/>
        </w:numPr>
        <w:tabs>
          <w:tab w:val="left" w:pos="3402"/>
        </w:tabs>
        <w:spacing w:after="60" w:line="360" w:lineRule="auto"/>
        <w:ind w:left="721" w:hanging="437"/>
        <w:rPr>
          <w:rFonts w:cs="Arial"/>
          <w:sz w:val="24"/>
          <w:szCs w:val="24"/>
        </w:rPr>
      </w:pPr>
      <w:r>
        <w:rPr>
          <w:rFonts w:cs="Arial"/>
          <w:sz w:val="24"/>
          <w:szCs w:val="24"/>
        </w:rPr>
        <w:t xml:space="preserve"> </w:t>
      </w:r>
      <w:r w:rsidR="00E9751B" w:rsidRPr="00E9751B">
        <w:rPr>
          <w:rFonts w:cs="Arial"/>
          <w:sz w:val="24"/>
          <w:szCs w:val="24"/>
        </w:rPr>
        <w:t xml:space="preserve">przywrócenie do stanu istniejącego m.in. dróg, </w:t>
      </w:r>
      <w:r w:rsidR="00557BE3">
        <w:rPr>
          <w:rFonts w:cs="Arial"/>
          <w:sz w:val="24"/>
          <w:szCs w:val="24"/>
        </w:rPr>
        <w:t>chodników</w:t>
      </w:r>
      <w:r w:rsidR="00E9751B" w:rsidRPr="00E9751B">
        <w:rPr>
          <w:rFonts w:cs="Arial"/>
          <w:sz w:val="24"/>
          <w:szCs w:val="24"/>
        </w:rPr>
        <w:t>, i innych elementów zagospodarowania i ukształtowania terenu;</w:t>
      </w:r>
    </w:p>
    <w:p w:rsidR="00E9751B" w:rsidRPr="00E9751B" w:rsidRDefault="00BA263D" w:rsidP="00CC32C7">
      <w:pPr>
        <w:pStyle w:val="Tekstpodstawowy"/>
        <w:numPr>
          <w:ilvl w:val="0"/>
          <w:numId w:val="7"/>
        </w:numPr>
        <w:tabs>
          <w:tab w:val="left" w:pos="3402"/>
        </w:tabs>
        <w:spacing w:after="60" w:line="360" w:lineRule="auto"/>
        <w:ind w:left="721" w:hanging="437"/>
        <w:rPr>
          <w:rFonts w:cs="Arial"/>
          <w:sz w:val="24"/>
          <w:szCs w:val="24"/>
        </w:rPr>
      </w:pPr>
      <w:r>
        <w:rPr>
          <w:rFonts w:cs="Arial"/>
          <w:sz w:val="24"/>
          <w:szCs w:val="24"/>
        </w:rPr>
        <w:t xml:space="preserve"> p</w:t>
      </w:r>
      <w:r w:rsidR="00E9751B" w:rsidRPr="00E9751B">
        <w:rPr>
          <w:rFonts w:cs="Arial"/>
          <w:sz w:val="24"/>
          <w:szCs w:val="24"/>
        </w:rPr>
        <w:t>rzygotowanie dokumentacji oraz uzyskanie wymaganych pozwoleń (z wyłączeniem pozwolenia na budowę);</w:t>
      </w:r>
    </w:p>
    <w:p w:rsidR="00E9751B" w:rsidRPr="00E9751B" w:rsidRDefault="00BA263D" w:rsidP="00CC32C7">
      <w:pPr>
        <w:pStyle w:val="Tekstpodstawowy"/>
        <w:numPr>
          <w:ilvl w:val="0"/>
          <w:numId w:val="7"/>
        </w:numPr>
        <w:tabs>
          <w:tab w:val="left" w:pos="3402"/>
        </w:tabs>
        <w:spacing w:after="60" w:line="360" w:lineRule="auto"/>
        <w:ind w:left="721" w:hanging="437"/>
        <w:rPr>
          <w:rFonts w:cs="Arial"/>
          <w:sz w:val="24"/>
          <w:szCs w:val="24"/>
        </w:rPr>
      </w:pPr>
      <w:r>
        <w:rPr>
          <w:rFonts w:cs="Arial"/>
          <w:sz w:val="24"/>
          <w:szCs w:val="24"/>
        </w:rPr>
        <w:t xml:space="preserve"> </w:t>
      </w:r>
      <w:r w:rsidR="00E9751B" w:rsidRPr="00E9751B">
        <w:rPr>
          <w:rFonts w:cs="Arial"/>
          <w:sz w:val="24"/>
          <w:szCs w:val="24"/>
        </w:rPr>
        <w:t xml:space="preserve">przeprowadzenie odbiorów; </w:t>
      </w:r>
    </w:p>
    <w:p w:rsidR="00E9751B" w:rsidRPr="00E9751B" w:rsidRDefault="00BA263D" w:rsidP="00CC32C7">
      <w:pPr>
        <w:numPr>
          <w:ilvl w:val="0"/>
          <w:numId w:val="7"/>
        </w:numPr>
        <w:spacing w:after="60"/>
        <w:ind w:left="721" w:hanging="437"/>
        <w:rPr>
          <w:rFonts w:eastAsia="Times New Roman" w:cs="Arial"/>
          <w:szCs w:val="24"/>
          <w:lang w:eastAsia="pl-PL"/>
        </w:rPr>
      </w:pPr>
      <w:r>
        <w:rPr>
          <w:rFonts w:eastAsia="Times New Roman" w:cs="Arial"/>
          <w:szCs w:val="24"/>
          <w:lang w:eastAsia="pl-PL"/>
        </w:rPr>
        <w:t xml:space="preserve"> </w:t>
      </w:r>
      <w:r w:rsidR="00E9751B" w:rsidRPr="00E9751B">
        <w:rPr>
          <w:rFonts w:eastAsia="Times New Roman" w:cs="Arial"/>
          <w:szCs w:val="24"/>
          <w:lang w:eastAsia="pl-PL"/>
        </w:rPr>
        <w:t xml:space="preserve">wykonanie wszelkich innych prac niezbędnych do prawidłowego i kompleksowego wykonania, odbioru i późniejszej eksploatacji rurociągów </w:t>
      </w:r>
      <w:r>
        <w:rPr>
          <w:rFonts w:eastAsia="Times New Roman" w:cs="Arial"/>
          <w:szCs w:val="24"/>
          <w:lang w:eastAsia="pl-PL"/>
        </w:rPr>
        <w:t>sprężonego powietrza;</w:t>
      </w:r>
    </w:p>
    <w:p w:rsidR="00E9751B" w:rsidRPr="00E9751B" w:rsidRDefault="00BA263D" w:rsidP="00CC32C7">
      <w:pPr>
        <w:numPr>
          <w:ilvl w:val="0"/>
          <w:numId w:val="7"/>
        </w:numPr>
        <w:spacing w:after="60"/>
        <w:ind w:left="721" w:hanging="437"/>
        <w:rPr>
          <w:rFonts w:eastAsia="Times New Roman" w:cs="Arial"/>
          <w:szCs w:val="24"/>
          <w:lang w:eastAsia="pl-PL"/>
        </w:rPr>
      </w:pPr>
      <w:r>
        <w:rPr>
          <w:rFonts w:eastAsia="Times New Roman" w:cs="Arial"/>
          <w:szCs w:val="24"/>
          <w:lang w:eastAsia="pl-PL"/>
        </w:rPr>
        <w:t xml:space="preserve"> </w:t>
      </w:r>
      <w:r w:rsidR="00E9751B" w:rsidRPr="00E9751B">
        <w:rPr>
          <w:rFonts w:cs="Arial"/>
          <w:szCs w:val="24"/>
        </w:rPr>
        <w:t>wykonanie koniecznych zmian konstrukcyjnych pod podpory rurociągów (np. usunięcie i montaż nowych lub obniżenie czy podniesienie belek wsporczych);</w:t>
      </w:r>
    </w:p>
    <w:p w:rsidR="00E9751B" w:rsidRPr="00BA263D" w:rsidRDefault="00BA263D" w:rsidP="00CC32C7">
      <w:pPr>
        <w:numPr>
          <w:ilvl w:val="0"/>
          <w:numId w:val="7"/>
        </w:numPr>
        <w:spacing w:after="60"/>
        <w:ind w:left="721" w:hanging="437"/>
        <w:rPr>
          <w:rFonts w:eastAsia="Times New Roman" w:cs="Arial"/>
          <w:szCs w:val="24"/>
          <w:lang w:eastAsia="pl-PL"/>
        </w:rPr>
      </w:pPr>
      <w:r w:rsidRPr="00BA263D">
        <w:rPr>
          <w:rFonts w:cs="Arial"/>
          <w:szCs w:val="24"/>
        </w:rPr>
        <w:t xml:space="preserve"> </w:t>
      </w:r>
      <w:r>
        <w:rPr>
          <w:rFonts w:cs="Arial"/>
          <w:szCs w:val="24"/>
        </w:rPr>
        <w:t>p</w:t>
      </w:r>
      <w:r w:rsidR="00E9751B" w:rsidRPr="00BA263D">
        <w:rPr>
          <w:rFonts w:cs="Arial"/>
          <w:szCs w:val="24"/>
        </w:rPr>
        <w:t>rzygotowanie i utrzymanie zaplecza budowy, oraz prowadzenie prac w granicach tzw. pasa dzierżawy;</w:t>
      </w:r>
    </w:p>
    <w:p w:rsidR="00E9751B" w:rsidRPr="00E9751B" w:rsidRDefault="00BA263D" w:rsidP="00CC32C7">
      <w:pPr>
        <w:numPr>
          <w:ilvl w:val="0"/>
          <w:numId w:val="7"/>
        </w:numPr>
        <w:spacing w:after="60"/>
        <w:ind w:left="721" w:hanging="437"/>
        <w:rPr>
          <w:rFonts w:eastAsia="Times New Roman" w:cs="Arial"/>
          <w:szCs w:val="24"/>
          <w:lang w:eastAsia="pl-PL"/>
        </w:rPr>
      </w:pPr>
      <w:r>
        <w:rPr>
          <w:rFonts w:cs="Arial"/>
          <w:szCs w:val="24"/>
        </w:rPr>
        <w:t xml:space="preserve"> m</w:t>
      </w:r>
      <w:r w:rsidR="00E9751B" w:rsidRPr="00E9751B">
        <w:rPr>
          <w:rFonts w:cs="Arial"/>
          <w:szCs w:val="24"/>
        </w:rPr>
        <w:t>ontaż wszystkich dodatkowych elementów niezbędnych do prawidłowego funkcjonowania instalacji;</w:t>
      </w:r>
    </w:p>
    <w:p w:rsidR="00E9751B" w:rsidRPr="00E9751B" w:rsidRDefault="00BA263D" w:rsidP="00CC32C7">
      <w:pPr>
        <w:numPr>
          <w:ilvl w:val="0"/>
          <w:numId w:val="7"/>
        </w:numPr>
        <w:spacing w:after="60"/>
        <w:ind w:left="721" w:hanging="437"/>
        <w:rPr>
          <w:rFonts w:eastAsia="Times New Roman" w:cs="Arial"/>
          <w:szCs w:val="24"/>
          <w:lang w:eastAsia="pl-PL"/>
        </w:rPr>
      </w:pPr>
      <w:r>
        <w:rPr>
          <w:rFonts w:cs="Arial"/>
          <w:szCs w:val="24"/>
        </w:rPr>
        <w:t xml:space="preserve"> w</w:t>
      </w:r>
      <w:r w:rsidR="00E9751B" w:rsidRPr="00E9751B">
        <w:rPr>
          <w:rFonts w:cs="Arial"/>
          <w:szCs w:val="24"/>
        </w:rPr>
        <w:t>ykonanie prób szcz</w:t>
      </w:r>
      <w:r>
        <w:rPr>
          <w:rFonts w:cs="Arial"/>
          <w:szCs w:val="24"/>
        </w:rPr>
        <w:t>elności</w:t>
      </w:r>
      <w:r w:rsidR="00E9751B" w:rsidRPr="00E9751B">
        <w:rPr>
          <w:rFonts w:cs="Arial"/>
          <w:szCs w:val="24"/>
        </w:rPr>
        <w:t>;</w:t>
      </w:r>
    </w:p>
    <w:p w:rsidR="00E9751B" w:rsidRPr="00E9751B" w:rsidRDefault="00BA263D" w:rsidP="00CC32C7">
      <w:pPr>
        <w:numPr>
          <w:ilvl w:val="0"/>
          <w:numId w:val="7"/>
        </w:numPr>
        <w:spacing w:after="60"/>
        <w:ind w:left="721" w:hanging="437"/>
        <w:rPr>
          <w:rFonts w:eastAsia="Times New Roman" w:cs="Arial"/>
          <w:szCs w:val="24"/>
          <w:lang w:eastAsia="pl-PL"/>
        </w:rPr>
      </w:pPr>
      <w:r>
        <w:rPr>
          <w:rFonts w:cs="Arial"/>
          <w:szCs w:val="24"/>
        </w:rPr>
        <w:t xml:space="preserve"> s</w:t>
      </w:r>
      <w:r w:rsidR="00E9751B" w:rsidRPr="00E9751B">
        <w:rPr>
          <w:rFonts w:cs="Arial"/>
          <w:szCs w:val="24"/>
        </w:rPr>
        <w:t>topniowe/etapowe uruchamianie instalacji po wykonaniu wszystkich prac budowlanych oraz demontażowo-montażowych;</w:t>
      </w:r>
    </w:p>
    <w:p w:rsidR="00E9751B" w:rsidRPr="00E9751B" w:rsidRDefault="00BA263D" w:rsidP="00CC32C7">
      <w:pPr>
        <w:numPr>
          <w:ilvl w:val="0"/>
          <w:numId w:val="7"/>
        </w:numPr>
        <w:spacing w:after="60"/>
        <w:ind w:left="721" w:hanging="437"/>
        <w:rPr>
          <w:rFonts w:eastAsia="Times New Roman" w:cs="Arial"/>
          <w:szCs w:val="24"/>
          <w:lang w:eastAsia="pl-PL"/>
        </w:rPr>
      </w:pPr>
      <w:r>
        <w:rPr>
          <w:rFonts w:cs="Arial"/>
          <w:szCs w:val="24"/>
        </w:rPr>
        <w:t xml:space="preserve"> p</w:t>
      </w:r>
      <w:r w:rsidR="00E9751B" w:rsidRPr="00E9751B">
        <w:rPr>
          <w:rFonts w:cs="Arial"/>
          <w:szCs w:val="24"/>
        </w:rPr>
        <w:t>rzeprowadzenie minimum 48 godzinnego ruchu próbnego instalacji;</w:t>
      </w:r>
    </w:p>
    <w:p w:rsidR="00E9751B" w:rsidRPr="00C153B3" w:rsidRDefault="00BA263D" w:rsidP="00CC32C7">
      <w:pPr>
        <w:numPr>
          <w:ilvl w:val="0"/>
          <w:numId w:val="7"/>
        </w:numPr>
        <w:spacing w:after="60"/>
        <w:ind w:left="721" w:hanging="437"/>
        <w:rPr>
          <w:rFonts w:eastAsia="Times New Roman" w:cs="Arial"/>
          <w:szCs w:val="24"/>
          <w:lang w:eastAsia="pl-PL"/>
        </w:rPr>
      </w:pPr>
      <w:r>
        <w:rPr>
          <w:rFonts w:cs="Arial"/>
          <w:szCs w:val="24"/>
        </w:rPr>
        <w:t xml:space="preserve"> </w:t>
      </w:r>
      <w:r w:rsidRPr="00C153B3">
        <w:rPr>
          <w:rFonts w:cs="Arial"/>
          <w:szCs w:val="24"/>
        </w:rPr>
        <w:t>t</w:t>
      </w:r>
      <w:r w:rsidR="00E9751B" w:rsidRPr="00C153B3">
        <w:rPr>
          <w:rFonts w:cs="Arial"/>
          <w:szCs w:val="24"/>
        </w:rPr>
        <w:t xml:space="preserve">ransport </w:t>
      </w:r>
      <w:r w:rsidR="00A04C16" w:rsidRPr="00C153B3">
        <w:rPr>
          <w:rFonts w:cs="Arial"/>
          <w:szCs w:val="24"/>
        </w:rPr>
        <w:t xml:space="preserve">wskazanych przez Zamawiającego zdemontowanych urządzeń, a przeznaczonych do odzysku, </w:t>
      </w:r>
      <w:r w:rsidR="00E9751B" w:rsidRPr="00C153B3">
        <w:rPr>
          <w:rFonts w:cs="Arial"/>
          <w:szCs w:val="24"/>
        </w:rPr>
        <w:t xml:space="preserve">wytworzonego przez Wykonawcę złomu stalowego </w:t>
      </w:r>
      <w:r w:rsidR="00A04C16" w:rsidRPr="00C153B3">
        <w:rPr>
          <w:rFonts w:cs="Arial"/>
          <w:szCs w:val="24"/>
        </w:rPr>
        <w:t xml:space="preserve">oraz kabli </w:t>
      </w:r>
      <w:r w:rsidR="00176265" w:rsidRPr="00C153B3">
        <w:rPr>
          <w:rFonts w:cs="Arial"/>
          <w:szCs w:val="24"/>
        </w:rPr>
        <w:t>siłowych i sterowniczych</w:t>
      </w:r>
      <w:r w:rsidR="00A04C16" w:rsidRPr="00C153B3">
        <w:rPr>
          <w:rFonts w:cs="Arial"/>
          <w:szCs w:val="24"/>
        </w:rPr>
        <w:t xml:space="preserve">, </w:t>
      </w:r>
      <w:r w:rsidR="00E9751B" w:rsidRPr="00C153B3">
        <w:rPr>
          <w:rFonts w:cs="Arial"/>
          <w:szCs w:val="24"/>
        </w:rPr>
        <w:t>do magazynu Zamawiającego;</w:t>
      </w:r>
    </w:p>
    <w:p w:rsidR="00E9751B" w:rsidRPr="00E9751B" w:rsidRDefault="005D7162" w:rsidP="00CC32C7">
      <w:pPr>
        <w:numPr>
          <w:ilvl w:val="0"/>
          <w:numId w:val="7"/>
        </w:numPr>
        <w:spacing w:after="60"/>
        <w:ind w:left="721" w:hanging="437"/>
        <w:rPr>
          <w:rFonts w:eastAsia="Times New Roman" w:cs="Arial"/>
          <w:szCs w:val="24"/>
          <w:lang w:eastAsia="pl-PL"/>
        </w:rPr>
      </w:pPr>
      <w:r>
        <w:rPr>
          <w:rFonts w:cs="Arial"/>
          <w:szCs w:val="24"/>
        </w:rPr>
        <w:t xml:space="preserve"> </w:t>
      </w:r>
      <w:r w:rsidR="00BA263D">
        <w:rPr>
          <w:rFonts w:cs="Arial"/>
          <w:szCs w:val="24"/>
        </w:rPr>
        <w:t>t</w:t>
      </w:r>
      <w:r w:rsidR="00E9751B" w:rsidRPr="00E9751B">
        <w:rPr>
          <w:rFonts w:cs="Arial"/>
          <w:szCs w:val="24"/>
        </w:rPr>
        <w:t>ransport wytworzonych odpadów (w tym zdemontowanych elementów niebędących złomem) do właściwego odbiorcy w celu wykonania ich utylizacji. Wszystkie koszty związane z przeprowadzeniem utylizacji pokrywa Wykonawca.</w:t>
      </w:r>
    </w:p>
    <w:p w:rsidR="00E9751B" w:rsidRPr="00E9751B" w:rsidRDefault="00BA263D" w:rsidP="00CC32C7">
      <w:pPr>
        <w:numPr>
          <w:ilvl w:val="0"/>
          <w:numId w:val="7"/>
        </w:numPr>
        <w:spacing w:after="60"/>
        <w:ind w:left="721" w:hanging="437"/>
        <w:rPr>
          <w:rFonts w:eastAsia="Times New Roman" w:cs="Arial"/>
          <w:szCs w:val="24"/>
          <w:lang w:eastAsia="pl-PL"/>
        </w:rPr>
      </w:pPr>
      <w:r>
        <w:rPr>
          <w:rFonts w:eastAsia="Times New Roman" w:cs="Arial"/>
          <w:szCs w:val="24"/>
          <w:lang w:eastAsia="pl-PL"/>
        </w:rPr>
        <w:t xml:space="preserve"> </w:t>
      </w:r>
      <w:r w:rsidR="00E9751B" w:rsidRPr="00E9751B">
        <w:rPr>
          <w:rFonts w:eastAsia="Times New Roman" w:cs="Arial"/>
          <w:szCs w:val="24"/>
          <w:lang w:eastAsia="pl-PL"/>
        </w:rPr>
        <w:t>wszelkich innych prac niezbędnych do prawidłowego i kompleksowego wykonania, odbioru i późniejszej eksploatacji instalacji.</w:t>
      </w:r>
    </w:p>
    <w:p w:rsidR="00BA263D" w:rsidRPr="00557BE3" w:rsidRDefault="00BA263D" w:rsidP="00CC32C7">
      <w:pPr>
        <w:pStyle w:val="Tekstpodstawowy"/>
        <w:numPr>
          <w:ilvl w:val="0"/>
          <w:numId w:val="40"/>
        </w:numPr>
        <w:spacing w:line="360" w:lineRule="auto"/>
        <w:rPr>
          <w:rFonts w:cs="Arial"/>
          <w:b/>
          <w:sz w:val="24"/>
          <w:szCs w:val="24"/>
        </w:rPr>
      </w:pPr>
      <w:r w:rsidRPr="00557BE3">
        <w:rPr>
          <w:rFonts w:cs="Arial"/>
          <w:b/>
          <w:sz w:val="24"/>
          <w:szCs w:val="24"/>
        </w:rPr>
        <w:lastRenderedPageBreak/>
        <w:t>Wykonanie dokumentacji niezbędnej do realizacji robót oraz</w:t>
      </w:r>
      <w:r w:rsidR="00151089" w:rsidRPr="00557BE3">
        <w:rPr>
          <w:rFonts w:cs="Arial"/>
          <w:b/>
          <w:sz w:val="24"/>
          <w:szCs w:val="24"/>
        </w:rPr>
        <w:t xml:space="preserve"> odbiorów instalacji</w:t>
      </w:r>
      <w:r w:rsidR="00557BE3">
        <w:rPr>
          <w:rFonts w:cs="Arial"/>
          <w:b/>
          <w:sz w:val="24"/>
          <w:szCs w:val="24"/>
        </w:rPr>
        <w:t>, w tym m.in.</w:t>
      </w:r>
      <w:r w:rsidRPr="00557BE3">
        <w:rPr>
          <w:rFonts w:cs="Arial"/>
          <w:b/>
          <w:sz w:val="24"/>
          <w:szCs w:val="24"/>
        </w:rPr>
        <w:t>:</w:t>
      </w:r>
    </w:p>
    <w:p w:rsidR="00BA263D" w:rsidRPr="005B1691" w:rsidRDefault="00BA263D" w:rsidP="005B1691">
      <w:pPr>
        <w:pStyle w:val="Tekstpodstawowy"/>
        <w:spacing w:line="360" w:lineRule="auto"/>
        <w:rPr>
          <w:rFonts w:cs="Arial"/>
          <w:sz w:val="24"/>
          <w:szCs w:val="24"/>
        </w:rPr>
      </w:pPr>
      <w:r w:rsidRPr="005B1691">
        <w:rPr>
          <w:rFonts w:cs="Arial"/>
          <w:sz w:val="24"/>
          <w:szCs w:val="24"/>
        </w:rPr>
        <w:t>Dokumentacja i wnioski obejmują uzyskanie:</w:t>
      </w:r>
    </w:p>
    <w:p w:rsidR="00BA263D" w:rsidRPr="005B1691" w:rsidRDefault="00BA263D" w:rsidP="00CC32C7">
      <w:pPr>
        <w:pStyle w:val="Tekstpodstawowy"/>
        <w:numPr>
          <w:ilvl w:val="0"/>
          <w:numId w:val="8"/>
        </w:numPr>
        <w:tabs>
          <w:tab w:val="left" w:pos="709"/>
          <w:tab w:val="left" w:pos="3402"/>
        </w:tabs>
        <w:spacing w:after="60" w:line="360" w:lineRule="auto"/>
        <w:ind w:left="709" w:hanging="425"/>
        <w:rPr>
          <w:rFonts w:cs="Arial"/>
          <w:sz w:val="24"/>
          <w:szCs w:val="24"/>
        </w:rPr>
      </w:pPr>
      <w:r w:rsidRPr="005B1691">
        <w:rPr>
          <w:rFonts w:cs="Arial"/>
          <w:sz w:val="24"/>
          <w:szCs w:val="24"/>
        </w:rPr>
        <w:t>Zamiennego pozwolenia na budowę (jeśli będzie konieczne opracowanie zamiennego projektu budowlanego);</w:t>
      </w:r>
    </w:p>
    <w:p w:rsidR="00BA263D" w:rsidRPr="005B1691" w:rsidRDefault="00BA263D" w:rsidP="00CC32C7">
      <w:pPr>
        <w:pStyle w:val="Tekstpodstawowy"/>
        <w:numPr>
          <w:ilvl w:val="0"/>
          <w:numId w:val="8"/>
        </w:numPr>
        <w:tabs>
          <w:tab w:val="left" w:pos="709"/>
          <w:tab w:val="left" w:pos="3402"/>
        </w:tabs>
        <w:spacing w:after="60" w:line="360" w:lineRule="auto"/>
        <w:ind w:left="709" w:hanging="425"/>
        <w:rPr>
          <w:rFonts w:cs="Arial"/>
          <w:sz w:val="24"/>
          <w:szCs w:val="24"/>
        </w:rPr>
      </w:pPr>
      <w:r w:rsidRPr="005B1691">
        <w:rPr>
          <w:rFonts w:cs="Arial"/>
          <w:sz w:val="24"/>
          <w:szCs w:val="24"/>
        </w:rPr>
        <w:t>Opracowanie szczegółowej dokumentacji technologicznej przygotowania oraz wykonywania wszystkich prac demontażowo-montażowych na obiekcie, instrukcji technologicznej lub IOR, terminowe uzgodnienie tych dokumentów z przedstawicielami Zamawiającego;</w:t>
      </w:r>
    </w:p>
    <w:p w:rsidR="00BA263D" w:rsidRDefault="00BA263D" w:rsidP="00CC32C7">
      <w:pPr>
        <w:pStyle w:val="Tekstpodstawowy"/>
        <w:numPr>
          <w:ilvl w:val="0"/>
          <w:numId w:val="8"/>
        </w:numPr>
        <w:tabs>
          <w:tab w:val="left" w:pos="709"/>
          <w:tab w:val="left" w:pos="3402"/>
        </w:tabs>
        <w:spacing w:after="60" w:line="360" w:lineRule="auto"/>
        <w:ind w:left="709" w:hanging="425"/>
        <w:rPr>
          <w:rFonts w:cs="Arial"/>
          <w:sz w:val="24"/>
          <w:szCs w:val="24"/>
        </w:rPr>
      </w:pPr>
      <w:r w:rsidRPr="005B1691">
        <w:rPr>
          <w:rFonts w:cs="Arial"/>
          <w:sz w:val="24"/>
          <w:szCs w:val="24"/>
        </w:rPr>
        <w:t>Opracowanie szczegółowego harmonogramu realizacji dostaw, prac i odbiorów uwzględniającego uzyskanie wymaganych pozwoleń i odbiorów;</w:t>
      </w:r>
    </w:p>
    <w:p w:rsidR="009B6F27" w:rsidRPr="00C153B3" w:rsidRDefault="00CE01EE" w:rsidP="009B6F27">
      <w:pPr>
        <w:pStyle w:val="Tekstpodstawowy"/>
        <w:numPr>
          <w:ilvl w:val="0"/>
          <w:numId w:val="8"/>
        </w:numPr>
        <w:tabs>
          <w:tab w:val="left" w:pos="709"/>
          <w:tab w:val="left" w:pos="3402"/>
        </w:tabs>
        <w:spacing w:after="60" w:line="360" w:lineRule="auto"/>
        <w:ind w:left="709" w:hanging="425"/>
        <w:rPr>
          <w:rFonts w:cs="Arial"/>
          <w:color w:val="auto"/>
          <w:sz w:val="24"/>
          <w:szCs w:val="24"/>
        </w:rPr>
      </w:pPr>
      <w:r w:rsidRPr="00C153B3">
        <w:rPr>
          <w:rFonts w:cs="Arial"/>
          <w:color w:val="auto"/>
          <w:sz w:val="24"/>
          <w:szCs w:val="24"/>
        </w:rPr>
        <w:t>Opracowanie i k</w:t>
      </w:r>
      <w:r w:rsidR="009B6F27" w:rsidRPr="00C153B3">
        <w:rPr>
          <w:rFonts w:cs="Arial"/>
          <w:color w:val="auto"/>
          <w:sz w:val="24"/>
          <w:szCs w:val="24"/>
        </w:rPr>
        <w:t>ompletacja konieczn</w:t>
      </w:r>
      <w:r w:rsidRPr="00C153B3">
        <w:rPr>
          <w:rFonts w:cs="Arial"/>
          <w:color w:val="auto"/>
          <w:sz w:val="24"/>
          <w:szCs w:val="24"/>
        </w:rPr>
        <w:t xml:space="preserve">ej </w:t>
      </w:r>
      <w:r w:rsidR="009B6F27" w:rsidRPr="00C153B3">
        <w:rPr>
          <w:rFonts w:cs="Arial"/>
          <w:color w:val="auto"/>
          <w:sz w:val="24"/>
          <w:szCs w:val="24"/>
        </w:rPr>
        <w:t>dokumentacj</w:t>
      </w:r>
      <w:r w:rsidRPr="00C153B3">
        <w:rPr>
          <w:rFonts w:cs="Arial"/>
          <w:color w:val="auto"/>
          <w:sz w:val="24"/>
          <w:szCs w:val="24"/>
        </w:rPr>
        <w:t>i</w:t>
      </w:r>
      <w:r w:rsidR="009B6F27" w:rsidRPr="00C153B3">
        <w:rPr>
          <w:rFonts w:cs="Arial"/>
          <w:color w:val="auto"/>
          <w:sz w:val="24"/>
          <w:szCs w:val="24"/>
        </w:rPr>
        <w:t>, przygot</w:t>
      </w:r>
      <w:r w:rsidRPr="00C153B3">
        <w:rPr>
          <w:rFonts w:cs="Arial"/>
          <w:color w:val="auto"/>
          <w:sz w:val="24"/>
          <w:szCs w:val="24"/>
        </w:rPr>
        <w:t>owanie</w:t>
      </w:r>
      <w:r w:rsidR="009B6F27" w:rsidRPr="00C153B3">
        <w:rPr>
          <w:rFonts w:cs="Arial"/>
          <w:color w:val="auto"/>
          <w:sz w:val="24"/>
          <w:szCs w:val="24"/>
        </w:rPr>
        <w:t xml:space="preserve"> wymagan</w:t>
      </w:r>
      <w:r w:rsidRPr="00C153B3">
        <w:rPr>
          <w:rFonts w:cs="Arial"/>
          <w:color w:val="auto"/>
          <w:sz w:val="24"/>
          <w:szCs w:val="24"/>
        </w:rPr>
        <w:t>ych</w:t>
      </w:r>
      <w:r w:rsidR="009B6F27" w:rsidRPr="00C153B3">
        <w:rPr>
          <w:rFonts w:cs="Arial"/>
          <w:color w:val="auto"/>
          <w:sz w:val="24"/>
          <w:szCs w:val="24"/>
        </w:rPr>
        <w:t xml:space="preserve"> dokument</w:t>
      </w:r>
      <w:r w:rsidRPr="00C153B3">
        <w:rPr>
          <w:rFonts w:cs="Arial"/>
          <w:color w:val="auto"/>
          <w:sz w:val="24"/>
          <w:szCs w:val="24"/>
        </w:rPr>
        <w:t>ów niezbędnych do zarejestrowania nowych</w:t>
      </w:r>
      <w:r w:rsidR="009B6F27" w:rsidRPr="00C153B3">
        <w:rPr>
          <w:rFonts w:cs="Arial"/>
          <w:color w:val="auto"/>
          <w:sz w:val="24"/>
          <w:szCs w:val="24"/>
        </w:rPr>
        <w:t xml:space="preserve"> urządze</w:t>
      </w:r>
      <w:r w:rsidRPr="00C153B3">
        <w:rPr>
          <w:rFonts w:cs="Arial"/>
          <w:color w:val="auto"/>
          <w:sz w:val="24"/>
          <w:szCs w:val="24"/>
        </w:rPr>
        <w:t xml:space="preserve">ń ciśnieniowych </w:t>
      </w:r>
      <w:r w:rsidR="009B6F27" w:rsidRPr="00C153B3">
        <w:rPr>
          <w:rFonts w:cs="Arial"/>
          <w:color w:val="auto"/>
          <w:sz w:val="24"/>
          <w:szCs w:val="24"/>
        </w:rPr>
        <w:t xml:space="preserve"> </w:t>
      </w:r>
      <w:r w:rsidRPr="00C153B3">
        <w:rPr>
          <w:rFonts w:cs="Arial"/>
          <w:color w:val="auto"/>
          <w:sz w:val="24"/>
          <w:szCs w:val="24"/>
        </w:rPr>
        <w:t>oraz suwnicy</w:t>
      </w:r>
      <w:r w:rsidR="009B6F27" w:rsidRPr="00C153B3">
        <w:rPr>
          <w:rFonts w:cs="Arial"/>
          <w:color w:val="auto"/>
          <w:sz w:val="24"/>
          <w:szCs w:val="24"/>
        </w:rPr>
        <w:t xml:space="preserve"> w Urzędzie</w:t>
      </w:r>
      <w:r w:rsidR="003E50E8" w:rsidRPr="00C153B3">
        <w:rPr>
          <w:rFonts w:cs="Arial"/>
          <w:color w:val="auto"/>
          <w:sz w:val="24"/>
          <w:szCs w:val="24"/>
        </w:rPr>
        <w:t xml:space="preserve"> Dozoru Technicznego;</w:t>
      </w:r>
    </w:p>
    <w:p w:rsidR="00C70C3E" w:rsidRPr="00C153B3" w:rsidRDefault="003E50E8" w:rsidP="00CC32C7">
      <w:pPr>
        <w:pStyle w:val="Tekstpodstawowy"/>
        <w:numPr>
          <w:ilvl w:val="0"/>
          <w:numId w:val="8"/>
        </w:numPr>
        <w:tabs>
          <w:tab w:val="left" w:pos="709"/>
          <w:tab w:val="left" w:pos="3402"/>
        </w:tabs>
        <w:spacing w:after="60" w:line="360" w:lineRule="auto"/>
        <w:ind w:left="709" w:hanging="425"/>
        <w:rPr>
          <w:rFonts w:cs="Arial"/>
          <w:color w:val="auto"/>
          <w:sz w:val="24"/>
          <w:szCs w:val="24"/>
        </w:rPr>
      </w:pPr>
      <w:r w:rsidRPr="00C153B3">
        <w:rPr>
          <w:rFonts w:cs="Arial"/>
          <w:color w:val="auto"/>
          <w:sz w:val="24"/>
          <w:szCs w:val="24"/>
        </w:rPr>
        <w:t>Opracowanie i kompletacja dokumentacji jakościowej, w</w:t>
      </w:r>
      <w:r w:rsidR="00C70C3E" w:rsidRPr="00C153B3">
        <w:rPr>
          <w:rFonts w:cs="Arial"/>
          <w:color w:val="auto"/>
          <w:sz w:val="24"/>
          <w:szCs w:val="24"/>
        </w:rPr>
        <w:t>ykonanie niezbędnych pomiarów elektrycznych, sporządzenie stosownych protokołów, koniecznych dla podania napięcia na wszystkie odbiory elektryczne</w:t>
      </w:r>
      <w:r w:rsidR="00463BB9" w:rsidRPr="00C153B3">
        <w:rPr>
          <w:rFonts w:cs="Arial"/>
          <w:color w:val="auto"/>
          <w:sz w:val="24"/>
          <w:szCs w:val="24"/>
        </w:rPr>
        <w:t xml:space="preserve"> dla każdego etapu realizacyjnego</w:t>
      </w:r>
      <w:r w:rsidRPr="00C153B3">
        <w:rPr>
          <w:rFonts w:cs="Arial"/>
          <w:color w:val="auto"/>
          <w:sz w:val="24"/>
          <w:szCs w:val="24"/>
        </w:rPr>
        <w:t>;</w:t>
      </w:r>
    </w:p>
    <w:p w:rsidR="003E50E8" w:rsidRPr="00C153B3" w:rsidRDefault="003E50E8" w:rsidP="003E50E8">
      <w:pPr>
        <w:pStyle w:val="Tekstpodstawowy"/>
        <w:numPr>
          <w:ilvl w:val="0"/>
          <w:numId w:val="8"/>
        </w:numPr>
        <w:tabs>
          <w:tab w:val="left" w:pos="709"/>
          <w:tab w:val="left" w:pos="3402"/>
        </w:tabs>
        <w:spacing w:after="60" w:line="360" w:lineRule="auto"/>
        <w:ind w:left="709" w:hanging="425"/>
        <w:rPr>
          <w:rFonts w:cs="Arial"/>
          <w:color w:val="auto"/>
          <w:sz w:val="24"/>
          <w:szCs w:val="24"/>
        </w:rPr>
      </w:pPr>
      <w:r w:rsidRPr="00C153B3">
        <w:rPr>
          <w:rFonts w:cs="Arial"/>
          <w:color w:val="auto"/>
          <w:sz w:val="24"/>
          <w:szCs w:val="24"/>
        </w:rPr>
        <w:t>Wykonanie niezbędnych pomiarów elektrycznych po podaniu napięcia, sporządzenie stosownych protokołów, koniecznych dla wykonania prac rozruchowych</w:t>
      </w:r>
      <w:r w:rsidR="00463BB9" w:rsidRPr="00C153B3">
        <w:rPr>
          <w:rFonts w:cs="Arial"/>
          <w:color w:val="auto"/>
          <w:sz w:val="24"/>
          <w:szCs w:val="24"/>
        </w:rPr>
        <w:t xml:space="preserve"> dla każdego etapu realizacyjnego</w:t>
      </w:r>
      <w:r w:rsidRPr="00C153B3">
        <w:rPr>
          <w:rFonts w:cs="Arial"/>
          <w:color w:val="auto"/>
          <w:sz w:val="24"/>
          <w:szCs w:val="24"/>
        </w:rPr>
        <w:t>;</w:t>
      </w:r>
    </w:p>
    <w:p w:rsidR="00C70C3E" w:rsidRPr="00C153B3" w:rsidRDefault="00EB5B56" w:rsidP="00CC32C7">
      <w:pPr>
        <w:pStyle w:val="Tekstpodstawowy"/>
        <w:numPr>
          <w:ilvl w:val="0"/>
          <w:numId w:val="8"/>
        </w:numPr>
        <w:tabs>
          <w:tab w:val="left" w:pos="709"/>
          <w:tab w:val="left" w:pos="3402"/>
        </w:tabs>
        <w:spacing w:after="60" w:line="360" w:lineRule="auto"/>
        <w:ind w:left="709" w:hanging="425"/>
        <w:rPr>
          <w:rFonts w:cs="Arial"/>
          <w:color w:val="auto"/>
          <w:sz w:val="24"/>
          <w:szCs w:val="24"/>
        </w:rPr>
      </w:pPr>
      <w:r w:rsidRPr="00C153B3">
        <w:rPr>
          <w:rFonts w:cs="Arial"/>
          <w:color w:val="auto"/>
          <w:sz w:val="24"/>
          <w:szCs w:val="24"/>
        </w:rPr>
        <w:t xml:space="preserve">Kompletacja dokumentacji jakościowej </w:t>
      </w:r>
      <w:r w:rsidR="00463BB9" w:rsidRPr="00C153B3">
        <w:rPr>
          <w:rFonts w:cs="Arial"/>
          <w:color w:val="auto"/>
          <w:sz w:val="24"/>
          <w:szCs w:val="24"/>
        </w:rPr>
        <w:t xml:space="preserve">dla każdego etapu realizacji zadania, </w:t>
      </w:r>
      <w:r w:rsidRPr="00C153B3">
        <w:rPr>
          <w:rFonts w:cs="Arial"/>
          <w:color w:val="auto"/>
          <w:sz w:val="24"/>
          <w:szCs w:val="24"/>
        </w:rPr>
        <w:t xml:space="preserve">we wszystkich </w:t>
      </w:r>
      <w:r w:rsidR="00463BB9" w:rsidRPr="00C153B3">
        <w:rPr>
          <w:rFonts w:cs="Arial"/>
          <w:color w:val="auto"/>
          <w:sz w:val="24"/>
          <w:szCs w:val="24"/>
        </w:rPr>
        <w:t xml:space="preserve">wymaganych branżach: certyfikaty, deklaracje zgodności, dokumenty dopuszczenia do stosowania materiałów w budownictwie, itp.; </w:t>
      </w:r>
      <w:r w:rsidRPr="00C153B3">
        <w:rPr>
          <w:rFonts w:cs="Arial"/>
          <w:color w:val="auto"/>
          <w:sz w:val="24"/>
          <w:szCs w:val="24"/>
        </w:rPr>
        <w:t xml:space="preserve"> </w:t>
      </w:r>
      <w:r w:rsidR="00C70C3E" w:rsidRPr="00C153B3">
        <w:rPr>
          <w:rFonts w:cs="Arial"/>
          <w:color w:val="auto"/>
          <w:sz w:val="24"/>
          <w:szCs w:val="24"/>
        </w:rPr>
        <w:t xml:space="preserve"> </w:t>
      </w:r>
    </w:p>
    <w:p w:rsidR="00452A61" w:rsidRPr="00C153B3" w:rsidRDefault="00452A61" w:rsidP="00CC32C7">
      <w:pPr>
        <w:pStyle w:val="Tekstpodstawowy"/>
        <w:numPr>
          <w:ilvl w:val="0"/>
          <w:numId w:val="8"/>
        </w:numPr>
        <w:tabs>
          <w:tab w:val="left" w:pos="709"/>
          <w:tab w:val="left" w:pos="3402"/>
        </w:tabs>
        <w:spacing w:after="60" w:line="360" w:lineRule="auto"/>
        <w:ind w:left="709" w:hanging="425"/>
        <w:rPr>
          <w:rFonts w:cs="Arial"/>
          <w:color w:val="auto"/>
          <w:sz w:val="24"/>
          <w:szCs w:val="24"/>
        </w:rPr>
      </w:pPr>
      <w:r w:rsidRPr="00C153B3">
        <w:rPr>
          <w:rFonts w:cs="Arial"/>
          <w:color w:val="auto"/>
          <w:sz w:val="24"/>
          <w:szCs w:val="24"/>
        </w:rPr>
        <w:t>Opracowanie dokumentacji technicznej powykonawczej we wszystkich wymaganych branżach i dla każdego etapu realizacji budowy niezależnie.</w:t>
      </w:r>
    </w:p>
    <w:p w:rsidR="00452A61" w:rsidRPr="00C153B3" w:rsidRDefault="00452A61" w:rsidP="00CC32C7">
      <w:pPr>
        <w:pStyle w:val="Tekstpodstawowy"/>
        <w:numPr>
          <w:ilvl w:val="0"/>
          <w:numId w:val="8"/>
        </w:numPr>
        <w:tabs>
          <w:tab w:val="left" w:pos="709"/>
          <w:tab w:val="left" w:pos="3402"/>
        </w:tabs>
        <w:spacing w:after="60" w:line="360" w:lineRule="auto"/>
        <w:ind w:left="709" w:hanging="425"/>
        <w:rPr>
          <w:rFonts w:cs="Arial"/>
          <w:color w:val="auto"/>
          <w:sz w:val="24"/>
          <w:szCs w:val="24"/>
        </w:rPr>
      </w:pPr>
      <w:r w:rsidRPr="00C153B3">
        <w:rPr>
          <w:rFonts w:cs="Arial"/>
          <w:color w:val="auto"/>
          <w:sz w:val="24"/>
          <w:szCs w:val="24"/>
        </w:rPr>
        <w:t>Opracowanie tymczasowej instrukcji eksploatacji dla sieci sprężonego powietrza oraz wszystkich instalacji pomocniczych obiektów.</w:t>
      </w:r>
    </w:p>
    <w:p w:rsidR="007123E7" w:rsidRPr="00C153B3" w:rsidRDefault="007123E7" w:rsidP="00CC32C7">
      <w:pPr>
        <w:pStyle w:val="Tekstpodstawowy"/>
        <w:numPr>
          <w:ilvl w:val="0"/>
          <w:numId w:val="8"/>
        </w:numPr>
        <w:tabs>
          <w:tab w:val="left" w:pos="709"/>
          <w:tab w:val="left" w:pos="3402"/>
        </w:tabs>
        <w:spacing w:after="60" w:line="360" w:lineRule="auto"/>
        <w:ind w:left="709" w:hanging="425"/>
        <w:rPr>
          <w:rFonts w:cs="Arial"/>
          <w:color w:val="auto"/>
          <w:sz w:val="24"/>
          <w:szCs w:val="24"/>
        </w:rPr>
      </w:pPr>
      <w:r w:rsidRPr="00C153B3">
        <w:rPr>
          <w:rFonts w:cs="Arial"/>
          <w:color w:val="auto"/>
          <w:sz w:val="24"/>
          <w:szCs w:val="24"/>
        </w:rPr>
        <w:t>Przeszkolenie obsługi ruchowej zgodnie z opracowanymi tymczasowymi instrukcjami eksploatacji.</w:t>
      </w:r>
    </w:p>
    <w:p w:rsidR="00336F6F" w:rsidRPr="00C153B3" w:rsidRDefault="00336F6F" w:rsidP="00CC32C7">
      <w:pPr>
        <w:pStyle w:val="Tekstpodstawowy"/>
        <w:numPr>
          <w:ilvl w:val="0"/>
          <w:numId w:val="8"/>
        </w:numPr>
        <w:tabs>
          <w:tab w:val="left" w:pos="709"/>
          <w:tab w:val="left" w:pos="3402"/>
        </w:tabs>
        <w:spacing w:after="60" w:line="360" w:lineRule="auto"/>
        <w:ind w:left="709" w:hanging="425"/>
        <w:rPr>
          <w:rFonts w:cs="Arial"/>
          <w:color w:val="auto"/>
          <w:sz w:val="24"/>
          <w:szCs w:val="24"/>
        </w:rPr>
      </w:pPr>
      <w:r w:rsidRPr="00C153B3">
        <w:rPr>
          <w:rFonts w:cs="Arial"/>
          <w:color w:val="auto"/>
          <w:sz w:val="24"/>
          <w:szCs w:val="24"/>
        </w:rPr>
        <w:t xml:space="preserve">Wykonanie pomiarów hałasu wewnątrz budynków </w:t>
      </w:r>
      <w:proofErr w:type="spellStart"/>
      <w:r w:rsidRPr="00C153B3">
        <w:rPr>
          <w:rFonts w:cs="Arial"/>
          <w:color w:val="auto"/>
          <w:sz w:val="24"/>
          <w:szCs w:val="24"/>
        </w:rPr>
        <w:t>sprężarkowni</w:t>
      </w:r>
      <w:proofErr w:type="spellEnd"/>
      <w:r w:rsidRPr="00C153B3">
        <w:rPr>
          <w:rFonts w:cs="Arial"/>
          <w:color w:val="auto"/>
          <w:sz w:val="24"/>
          <w:szCs w:val="24"/>
        </w:rPr>
        <w:t xml:space="preserve"> oraz natężenia pola elektr</w:t>
      </w:r>
      <w:r w:rsidR="009E23B4" w:rsidRPr="00C153B3">
        <w:rPr>
          <w:rFonts w:cs="Arial"/>
          <w:color w:val="auto"/>
          <w:sz w:val="24"/>
          <w:szCs w:val="24"/>
        </w:rPr>
        <w:t>omagnety</w:t>
      </w:r>
      <w:r w:rsidRPr="00C153B3">
        <w:rPr>
          <w:rFonts w:cs="Arial"/>
          <w:color w:val="auto"/>
          <w:sz w:val="24"/>
          <w:szCs w:val="24"/>
        </w:rPr>
        <w:t>cznego</w:t>
      </w:r>
      <w:r w:rsidR="00E26F16" w:rsidRPr="00C153B3">
        <w:rPr>
          <w:rFonts w:cs="Arial"/>
          <w:color w:val="auto"/>
          <w:sz w:val="24"/>
          <w:szCs w:val="24"/>
        </w:rPr>
        <w:t xml:space="preserve"> po zakończeniu budowy i przebudowy</w:t>
      </w:r>
      <w:r w:rsidRPr="00C153B3">
        <w:rPr>
          <w:rFonts w:cs="Arial"/>
          <w:color w:val="auto"/>
          <w:sz w:val="24"/>
          <w:szCs w:val="24"/>
        </w:rPr>
        <w:t>;</w:t>
      </w:r>
    </w:p>
    <w:p w:rsidR="00336F6F" w:rsidRPr="00C153B3" w:rsidRDefault="00336F6F" w:rsidP="00CC32C7">
      <w:pPr>
        <w:pStyle w:val="Tekstpodstawowy"/>
        <w:numPr>
          <w:ilvl w:val="0"/>
          <w:numId w:val="8"/>
        </w:numPr>
        <w:tabs>
          <w:tab w:val="left" w:pos="709"/>
          <w:tab w:val="left" w:pos="3402"/>
        </w:tabs>
        <w:spacing w:after="60" w:line="360" w:lineRule="auto"/>
        <w:ind w:left="709" w:hanging="425"/>
        <w:rPr>
          <w:rFonts w:cs="Arial"/>
          <w:color w:val="auto"/>
          <w:sz w:val="24"/>
          <w:szCs w:val="24"/>
        </w:rPr>
      </w:pPr>
      <w:r w:rsidRPr="00C153B3">
        <w:rPr>
          <w:rFonts w:cs="Arial"/>
          <w:color w:val="auto"/>
          <w:sz w:val="24"/>
          <w:szCs w:val="24"/>
        </w:rPr>
        <w:lastRenderedPageBreak/>
        <w:t xml:space="preserve">Opracowanie instrukcji ochrony przeciwpożarowej </w:t>
      </w:r>
      <w:r w:rsidR="00E26F16" w:rsidRPr="00C153B3">
        <w:rPr>
          <w:rFonts w:cs="Arial"/>
          <w:color w:val="auto"/>
          <w:sz w:val="24"/>
          <w:szCs w:val="24"/>
        </w:rPr>
        <w:t xml:space="preserve">dla </w:t>
      </w:r>
      <w:r w:rsidRPr="00C153B3">
        <w:rPr>
          <w:rFonts w:cs="Arial"/>
          <w:color w:val="auto"/>
          <w:sz w:val="24"/>
          <w:szCs w:val="24"/>
        </w:rPr>
        <w:t xml:space="preserve">budynków </w:t>
      </w:r>
      <w:proofErr w:type="spellStart"/>
      <w:r w:rsidRPr="00C153B3">
        <w:rPr>
          <w:rFonts w:cs="Arial"/>
          <w:color w:val="auto"/>
          <w:sz w:val="24"/>
          <w:szCs w:val="24"/>
        </w:rPr>
        <w:t>sprężarkowni</w:t>
      </w:r>
      <w:proofErr w:type="spellEnd"/>
      <w:r w:rsidR="00E26F16" w:rsidRPr="00C153B3">
        <w:rPr>
          <w:rFonts w:cs="Arial"/>
          <w:color w:val="auto"/>
          <w:sz w:val="24"/>
          <w:szCs w:val="24"/>
        </w:rPr>
        <w:t xml:space="preserve"> nr 1, 2 i 3</w:t>
      </w:r>
      <w:r w:rsidRPr="00C153B3">
        <w:rPr>
          <w:rFonts w:cs="Arial"/>
          <w:color w:val="auto"/>
          <w:sz w:val="24"/>
          <w:szCs w:val="24"/>
        </w:rPr>
        <w:t xml:space="preserve">. </w:t>
      </w:r>
    </w:p>
    <w:p w:rsidR="00336F6F" w:rsidRPr="00C153B3" w:rsidRDefault="00463BB9" w:rsidP="00336F6F">
      <w:pPr>
        <w:pStyle w:val="Tekstpodstawowy"/>
        <w:numPr>
          <w:ilvl w:val="0"/>
          <w:numId w:val="8"/>
        </w:numPr>
        <w:tabs>
          <w:tab w:val="left" w:pos="709"/>
          <w:tab w:val="left" w:pos="3402"/>
        </w:tabs>
        <w:spacing w:after="60" w:line="360" w:lineRule="auto"/>
        <w:ind w:left="709" w:hanging="425"/>
        <w:rPr>
          <w:rFonts w:cs="Arial"/>
          <w:color w:val="auto"/>
          <w:sz w:val="24"/>
          <w:szCs w:val="24"/>
        </w:rPr>
      </w:pPr>
      <w:r w:rsidRPr="00C153B3">
        <w:rPr>
          <w:rFonts w:cs="Arial"/>
          <w:color w:val="auto"/>
          <w:sz w:val="24"/>
          <w:szCs w:val="24"/>
        </w:rPr>
        <w:t>Przygotowanie dokumentów koniecznych do uzyskania pozwolenia na użytkowanie dla każdego etapu realizacji robót;</w:t>
      </w:r>
    </w:p>
    <w:p w:rsidR="00BA263D" w:rsidRPr="00C153B3" w:rsidRDefault="00BA263D" w:rsidP="00CC32C7">
      <w:pPr>
        <w:pStyle w:val="Tekstpodstawowy"/>
        <w:numPr>
          <w:ilvl w:val="0"/>
          <w:numId w:val="8"/>
        </w:numPr>
        <w:tabs>
          <w:tab w:val="left" w:pos="709"/>
          <w:tab w:val="left" w:pos="3402"/>
        </w:tabs>
        <w:spacing w:after="60" w:line="360" w:lineRule="auto"/>
        <w:ind w:left="709" w:hanging="425"/>
        <w:rPr>
          <w:rFonts w:cs="Arial"/>
          <w:strike/>
          <w:color w:val="auto"/>
          <w:sz w:val="24"/>
          <w:szCs w:val="24"/>
        </w:rPr>
      </w:pPr>
      <w:r w:rsidRPr="00C153B3">
        <w:rPr>
          <w:rFonts w:cs="Arial"/>
          <w:strike/>
          <w:color w:val="auto"/>
          <w:sz w:val="24"/>
          <w:szCs w:val="24"/>
        </w:rPr>
        <w:t>Pozwolenia na użytkowanie, w tym dokumentacji powykonawczej, zawierającej m.in. projekty powykonawcze, instrukcje, DTR, protokoły odbioru, dopuszczenia do stosowania materiałów w budownictwie, itp.;</w:t>
      </w:r>
    </w:p>
    <w:p w:rsidR="00BA263D" w:rsidRPr="00C153B3" w:rsidRDefault="00BA263D" w:rsidP="00CC32C7">
      <w:pPr>
        <w:pStyle w:val="Tekstpodstawowy"/>
        <w:numPr>
          <w:ilvl w:val="0"/>
          <w:numId w:val="8"/>
        </w:numPr>
        <w:tabs>
          <w:tab w:val="left" w:pos="709"/>
          <w:tab w:val="left" w:pos="3402"/>
        </w:tabs>
        <w:spacing w:after="60" w:line="360" w:lineRule="auto"/>
        <w:ind w:left="709" w:hanging="425"/>
        <w:rPr>
          <w:rFonts w:cs="Arial"/>
          <w:color w:val="auto"/>
          <w:sz w:val="24"/>
          <w:szCs w:val="24"/>
        </w:rPr>
      </w:pPr>
      <w:r w:rsidRPr="00C153B3">
        <w:rPr>
          <w:rFonts w:cs="Arial"/>
          <w:color w:val="auto"/>
          <w:sz w:val="24"/>
          <w:szCs w:val="24"/>
        </w:rPr>
        <w:t>Wszelkich innych zgód i pozwoleń niezbędnych do realizacji Przedmiotu Zamówienia;</w:t>
      </w:r>
    </w:p>
    <w:p w:rsidR="00BA263D" w:rsidRPr="00C153B3" w:rsidRDefault="00BA263D" w:rsidP="00CC32C7">
      <w:pPr>
        <w:pStyle w:val="Tekstpodstawowy"/>
        <w:numPr>
          <w:ilvl w:val="0"/>
          <w:numId w:val="8"/>
        </w:numPr>
        <w:tabs>
          <w:tab w:val="left" w:pos="709"/>
          <w:tab w:val="left" w:pos="3402"/>
        </w:tabs>
        <w:spacing w:after="60" w:line="360" w:lineRule="auto"/>
        <w:ind w:left="709" w:hanging="425"/>
        <w:rPr>
          <w:rFonts w:cs="Arial"/>
          <w:color w:val="auto"/>
          <w:sz w:val="24"/>
          <w:szCs w:val="24"/>
        </w:rPr>
      </w:pPr>
      <w:r w:rsidRPr="00C153B3">
        <w:rPr>
          <w:rFonts w:cs="Arial"/>
          <w:color w:val="auto"/>
          <w:sz w:val="24"/>
          <w:szCs w:val="24"/>
        </w:rPr>
        <w:t>Inne dokumentacje niezbędne do prawidłowego wykonania, odbioru i funkcjonowania instalacji.</w:t>
      </w:r>
    </w:p>
    <w:p w:rsidR="00BA263D" w:rsidRPr="00C153B3" w:rsidRDefault="00BA263D" w:rsidP="005B1691">
      <w:pPr>
        <w:pStyle w:val="Tekstpodstawowy"/>
        <w:spacing w:line="360" w:lineRule="auto"/>
        <w:rPr>
          <w:rFonts w:cs="Arial"/>
          <w:color w:val="auto"/>
          <w:sz w:val="24"/>
          <w:szCs w:val="24"/>
        </w:rPr>
      </w:pPr>
      <w:r w:rsidRPr="00C153B3">
        <w:rPr>
          <w:rFonts w:cs="Arial"/>
          <w:color w:val="auto"/>
          <w:sz w:val="24"/>
          <w:szCs w:val="24"/>
        </w:rPr>
        <w:t>Wykonawca ponosi koszty opracowania w/w dokumentacji oraz koszty związane z uzyskaniem wszelkich koniecznych pozwoleń do wykonania prac.</w:t>
      </w:r>
    </w:p>
    <w:p w:rsidR="00BA263D" w:rsidRPr="00C153B3" w:rsidRDefault="005B1691" w:rsidP="005B1691">
      <w:pPr>
        <w:spacing w:after="120"/>
        <w:rPr>
          <w:rFonts w:cs="Arial"/>
          <w:szCs w:val="24"/>
        </w:rPr>
      </w:pPr>
      <w:r w:rsidRPr="00C153B3">
        <w:rPr>
          <w:rFonts w:cs="Arial"/>
          <w:szCs w:val="24"/>
        </w:rPr>
        <w:t>Rurociągi sprężonego powietrza</w:t>
      </w:r>
      <w:r w:rsidR="00BA263D" w:rsidRPr="00C153B3">
        <w:rPr>
          <w:rFonts w:cs="Arial"/>
          <w:szCs w:val="24"/>
        </w:rPr>
        <w:t xml:space="preserve"> wraz z towarzyszącą infrastrukturą, należy wykonać zgodnie z obowiązującymi w Polsce przepisami i obligatoryjnymi normami w sposób zapewniający uzyskanie pozwolenia na użytkowanie i możliwość eksploatacji zgodnie z prawem. </w:t>
      </w:r>
    </w:p>
    <w:p w:rsidR="004C0EA3" w:rsidRPr="00C153B3" w:rsidRDefault="00BA263D" w:rsidP="005C04B1">
      <w:pPr>
        <w:spacing w:after="120"/>
        <w:rPr>
          <w:rFonts w:cs="Arial"/>
          <w:szCs w:val="24"/>
        </w:rPr>
      </w:pPr>
      <w:r w:rsidRPr="00C153B3">
        <w:rPr>
          <w:rFonts w:cs="Arial"/>
          <w:szCs w:val="24"/>
        </w:rPr>
        <w:t>Wykonawca ponosi pełną odpowiedzial</w:t>
      </w:r>
      <w:r w:rsidR="005B1691" w:rsidRPr="00C153B3">
        <w:rPr>
          <w:rFonts w:cs="Arial"/>
          <w:szCs w:val="24"/>
        </w:rPr>
        <w:t>ność za dostarczenie, zamontowanie</w:t>
      </w:r>
      <w:r w:rsidRPr="00C153B3">
        <w:rPr>
          <w:rFonts w:cs="Arial"/>
          <w:szCs w:val="24"/>
        </w:rPr>
        <w:t xml:space="preserve"> i uruchomienie odpowiednich kompletnych </w:t>
      </w:r>
      <w:r w:rsidR="005B1691" w:rsidRPr="00C153B3">
        <w:rPr>
          <w:rFonts w:cs="Arial"/>
          <w:szCs w:val="24"/>
        </w:rPr>
        <w:t>instalacji (</w:t>
      </w:r>
      <w:r w:rsidR="00557BE3" w:rsidRPr="00C153B3">
        <w:rPr>
          <w:rFonts w:cs="Arial"/>
          <w:szCs w:val="24"/>
        </w:rPr>
        <w:t xml:space="preserve">sprężarek, </w:t>
      </w:r>
      <w:r w:rsidR="005B1691" w:rsidRPr="00C153B3">
        <w:rPr>
          <w:rFonts w:cs="Arial"/>
          <w:szCs w:val="24"/>
        </w:rPr>
        <w:t>zbiorników, osuszaczy</w:t>
      </w:r>
      <w:r w:rsidR="00557BE3" w:rsidRPr="00C153B3">
        <w:rPr>
          <w:rFonts w:cs="Arial"/>
          <w:szCs w:val="24"/>
        </w:rPr>
        <w:t>, rurociągów, armatury</w:t>
      </w:r>
      <w:r w:rsidR="005B1691" w:rsidRPr="00C153B3">
        <w:rPr>
          <w:rFonts w:cs="Arial"/>
          <w:szCs w:val="24"/>
        </w:rPr>
        <w:t>)</w:t>
      </w:r>
      <w:r w:rsidRPr="00C153B3">
        <w:rPr>
          <w:rFonts w:cs="Arial"/>
          <w:szCs w:val="24"/>
        </w:rPr>
        <w:t xml:space="preserve"> umożliwiających pracę </w:t>
      </w:r>
      <w:r w:rsidR="005B1691" w:rsidRPr="00C153B3">
        <w:rPr>
          <w:rFonts w:cs="Arial"/>
          <w:szCs w:val="24"/>
        </w:rPr>
        <w:t>sieci sprężonego powietrza</w:t>
      </w:r>
      <w:r w:rsidRPr="00C153B3">
        <w:rPr>
          <w:rFonts w:cs="Arial"/>
          <w:szCs w:val="24"/>
        </w:rPr>
        <w:t xml:space="preserve"> w ENEA Elektrownia Połaniec</w:t>
      </w:r>
      <w:r w:rsidR="00A20992" w:rsidRPr="00C153B3">
        <w:rPr>
          <w:rFonts w:cs="Arial"/>
          <w:szCs w:val="24"/>
        </w:rPr>
        <w:t xml:space="preserve"> S.A.</w:t>
      </w:r>
    </w:p>
    <w:p w:rsidR="008904D5" w:rsidRPr="00C153B3" w:rsidRDefault="008904D5" w:rsidP="00883319">
      <w:pPr>
        <w:pStyle w:val="Nagwek1"/>
        <w:rPr>
          <w:rFonts w:cs="Arial"/>
          <w:sz w:val="24"/>
          <w:szCs w:val="24"/>
        </w:rPr>
      </w:pPr>
      <w:bookmarkStart w:id="43" w:name="_Toc39053581"/>
      <w:r w:rsidRPr="00C153B3">
        <w:t>ZAŁOŻENIA DLA REALIZACJI ZADANIA</w:t>
      </w:r>
      <w:bookmarkEnd w:id="43"/>
    </w:p>
    <w:p w:rsidR="008904D5" w:rsidRPr="00C153B3" w:rsidRDefault="00671923" w:rsidP="00883319">
      <w:pPr>
        <w:pStyle w:val="Nagwek2"/>
      </w:pPr>
      <w:bookmarkStart w:id="44" w:name="_Toc39053582"/>
      <w:r w:rsidRPr="00C153B3">
        <w:t>Dokumentacja stanowiąca podstawę wykonania prac</w:t>
      </w:r>
      <w:bookmarkEnd w:id="44"/>
    </w:p>
    <w:p w:rsidR="008904D5" w:rsidRPr="00C153B3" w:rsidRDefault="008904D5" w:rsidP="00CC32C7">
      <w:pPr>
        <w:pStyle w:val="Akapitzlist"/>
        <w:numPr>
          <w:ilvl w:val="0"/>
          <w:numId w:val="9"/>
        </w:numPr>
        <w:rPr>
          <w:lang w:eastAsia="x-none"/>
        </w:rPr>
      </w:pPr>
      <w:r w:rsidRPr="00C153B3">
        <w:rPr>
          <w:lang w:eastAsia="x-none"/>
        </w:rPr>
        <w:t>Projekt Budowlany do pozwolenia na budowę nr</w:t>
      </w:r>
      <w:r w:rsidR="00903C89" w:rsidRPr="00C153B3">
        <w:rPr>
          <w:lang w:eastAsia="x-none"/>
        </w:rPr>
        <w:t xml:space="preserve"> </w:t>
      </w:r>
      <w:r w:rsidR="00417414" w:rsidRPr="00C153B3">
        <w:rPr>
          <w:lang w:eastAsia="x-none"/>
        </w:rPr>
        <w:t>5687</w:t>
      </w:r>
      <w:r w:rsidR="00042914" w:rsidRPr="00C153B3">
        <w:rPr>
          <w:lang w:eastAsia="x-none"/>
        </w:rPr>
        <w:t xml:space="preserve"> </w:t>
      </w:r>
      <w:r w:rsidR="00557BE3" w:rsidRPr="00C153B3">
        <w:rPr>
          <w:lang w:eastAsia="x-none"/>
        </w:rPr>
        <w:t xml:space="preserve">wraz z pozwoleniem na budowę </w:t>
      </w:r>
      <w:r w:rsidR="00042914" w:rsidRPr="00C153B3">
        <w:rPr>
          <w:lang w:eastAsia="x-none"/>
        </w:rPr>
        <w:t>(Załącznik nr 1)</w:t>
      </w:r>
    </w:p>
    <w:p w:rsidR="008904D5" w:rsidRPr="00C153B3" w:rsidRDefault="008904D5" w:rsidP="00CC32C7">
      <w:pPr>
        <w:pStyle w:val="Akapitzlist"/>
        <w:numPr>
          <w:ilvl w:val="0"/>
          <w:numId w:val="9"/>
        </w:numPr>
        <w:rPr>
          <w:lang w:eastAsia="x-none"/>
        </w:rPr>
      </w:pPr>
      <w:r w:rsidRPr="00C153B3">
        <w:rPr>
          <w:lang w:eastAsia="x-none"/>
        </w:rPr>
        <w:t>Projekt</w:t>
      </w:r>
      <w:r w:rsidR="00A83FCF" w:rsidRPr="00C153B3">
        <w:rPr>
          <w:lang w:eastAsia="x-none"/>
        </w:rPr>
        <w:t>y Wykonawcze (Załą</w:t>
      </w:r>
      <w:r w:rsidR="00542235" w:rsidRPr="00C153B3">
        <w:rPr>
          <w:lang w:eastAsia="x-none"/>
        </w:rPr>
        <w:t>cznik</w:t>
      </w:r>
      <w:r w:rsidR="00042914" w:rsidRPr="00C153B3">
        <w:rPr>
          <w:lang w:eastAsia="x-none"/>
        </w:rPr>
        <w:t xml:space="preserve"> nr 2</w:t>
      </w:r>
      <w:r w:rsidR="00903C89" w:rsidRPr="00C153B3">
        <w:rPr>
          <w:lang w:eastAsia="x-none"/>
        </w:rPr>
        <w:t xml:space="preserve">) </w:t>
      </w:r>
    </w:p>
    <w:p w:rsidR="008904D5" w:rsidRPr="00C153B3" w:rsidRDefault="008904D5" w:rsidP="00CC32C7">
      <w:pPr>
        <w:pStyle w:val="Akapitzlist"/>
        <w:numPr>
          <w:ilvl w:val="0"/>
          <w:numId w:val="9"/>
        </w:numPr>
        <w:rPr>
          <w:lang w:eastAsia="x-none"/>
        </w:rPr>
      </w:pPr>
      <w:r w:rsidRPr="00C153B3">
        <w:rPr>
          <w:lang w:eastAsia="x-none"/>
        </w:rPr>
        <w:t>Regulaminy i instrukcje ENEA Połaniec S.A.</w:t>
      </w:r>
    </w:p>
    <w:p w:rsidR="008904D5" w:rsidRPr="00C153B3" w:rsidRDefault="008904D5" w:rsidP="00CC32C7">
      <w:pPr>
        <w:pStyle w:val="Akapitzlist"/>
        <w:numPr>
          <w:ilvl w:val="0"/>
          <w:numId w:val="9"/>
        </w:numPr>
        <w:rPr>
          <w:lang w:eastAsia="x-none"/>
        </w:rPr>
      </w:pPr>
      <w:r w:rsidRPr="00C153B3">
        <w:rPr>
          <w:lang w:eastAsia="x-none"/>
        </w:rPr>
        <w:t>Przepisy i normy</w:t>
      </w:r>
    </w:p>
    <w:p w:rsidR="008904D5" w:rsidRPr="00C153B3" w:rsidRDefault="00671923" w:rsidP="00883319">
      <w:pPr>
        <w:pStyle w:val="Nagwek2"/>
      </w:pPr>
      <w:bookmarkStart w:id="45" w:name="_Toc39053583"/>
      <w:r w:rsidRPr="00C153B3">
        <w:lastRenderedPageBreak/>
        <w:t>Podstawowe parametry techniczne sieci sprężonego powietrza</w:t>
      </w:r>
      <w:bookmarkEnd w:id="45"/>
    </w:p>
    <w:p w:rsidR="0040168D" w:rsidRPr="00C153B3" w:rsidRDefault="0040168D" w:rsidP="0040168D">
      <w:pPr>
        <w:spacing w:after="0"/>
        <w:rPr>
          <w:rFonts w:cs="Arial"/>
          <w:b/>
          <w:szCs w:val="24"/>
        </w:rPr>
      </w:pPr>
      <w:r w:rsidRPr="00C153B3">
        <w:rPr>
          <w:rFonts w:cs="Arial"/>
          <w:b/>
          <w:szCs w:val="24"/>
        </w:rPr>
        <w:t xml:space="preserve">Parametry sieci sprężonego powietrza </w:t>
      </w:r>
      <w:r w:rsidR="00854640" w:rsidRPr="00C153B3">
        <w:rPr>
          <w:rFonts w:cs="Arial"/>
          <w:b/>
          <w:szCs w:val="24"/>
        </w:rPr>
        <w:t xml:space="preserve">potrzeb ogólnych wytwarzanego </w:t>
      </w:r>
      <w:r w:rsidRPr="00C153B3">
        <w:rPr>
          <w:rFonts w:cs="Arial"/>
          <w:b/>
          <w:szCs w:val="24"/>
        </w:rPr>
        <w:t>w</w:t>
      </w:r>
      <w:r w:rsidR="00854640" w:rsidRPr="00C153B3">
        <w:rPr>
          <w:rFonts w:cs="Arial"/>
          <w:b/>
          <w:szCs w:val="24"/>
        </w:rPr>
        <w:t> </w:t>
      </w:r>
      <w:proofErr w:type="spellStart"/>
      <w:r w:rsidRPr="00C153B3">
        <w:rPr>
          <w:rFonts w:cs="Arial"/>
          <w:b/>
          <w:szCs w:val="24"/>
        </w:rPr>
        <w:t>sprężarkowni</w:t>
      </w:r>
      <w:proofErr w:type="spellEnd"/>
      <w:r w:rsidRPr="00C153B3">
        <w:rPr>
          <w:rFonts w:cs="Arial"/>
          <w:b/>
          <w:szCs w:val="24"/>
        </w:rPr>
        <w:t xml:space="preserve"> nr 3 </w:t>
      </w:r>
    </w:p>
    <w:p w:rsidR="0040168D" w:rsidRPr="00C153B3" w:rsidRDefault="0040168D" w:rsidP="00CC32C7">
      <w:pPr>
        <w:numPr>
          <w:ilvl w:val="0"/>
          <w:numId w:val="35"/>
        </w:numPr>
        <w:tabs>
          <w:tab w:val="left" w:pos="5387"/>
        </w:tabs>
        <w:spacing w:after="0"/>
        <w:contextualSpacing/>
        <w:rPr>
          <w:rFonts w:cs="Arial"/>
          <w:szCs w:val="24"/>
        </w:rPr>
      </w:pPr>
      <w:r w:rsidRPr="00C153B3">
        <w:rPr>
          <w:rFonts w:cs="Arial"/>
          <w:szCs w:val="24"/>
        </w:rPr>
        <w:t xml:space="preserve">Wydajność wytwarzania powietrza </w:t>
      </w:r>
      <w:r w:rsidRPr="00C153B3">
        <w:rPr>
          <w:rFonts w:cs="Arial"/>
          <w:szCs w:val="24"/>
        </w:rPr>
        <w:tab/>
        <w:t>6 x 27+32,4 = 194,4 Nm</w:t>
      </w:r>
      <w:r w:rsidRPr="00C153B3">
        <w:rPr>
          <w:rFonts w:cs="Arial"/>
          <w:szCs w:val="24"/>
          <w:vertAlign w:val="superscript"/>
        </w:rPr>
        <w:t>3</w:t>
      </w:r>
      <w:r w:rsidRPr="00C153B3">
        <w:rPr>
          <w:rFonts w:cs="Arial"/>
          <w:szCs w:val="24"/>
        </w:rPr>
        <w:t xml:space="preserve">/min </w:t>
      </w:r>
    </w:p>
    <w:p w:rsidR="00417414" w:rsidRPr="00C153B3" w:rsidRDefault="00417414" w:rsidP="00CC32C7">
      <w:pPr>
        <w:numPr>
          <w:ilvl w:val="0"/>
          <w:numId w:val="35"/>
        </w:numPr>
        <w:tabs>
          <w:tab w:val="left" w:pos="5387"/>
        </w:tabs>
        <w:spacing w:after="0"/>
        <w:contextualSpacing/>
        <w:rPr>
          <w:rFonts w:cs="Arial"/>
          <w:szCs w:val="24"/>
        </w:rPr>
      </w:pPr>
      <w:r w:rsidRPr="00C153B3">
        <w:rPr>
          <w:rFonts w:cs="Arial"/>
          <w:szCs w:val="24"/>
        </w:rPr>
        <w:t xml:space="preserve">Ciśnienie robocze </w:t>
      </w:r>
      <w:r w:rsidR="0040168D" w:rsidRPr="00C153B3">
        <w:rPr>
          <w:rFonts w:cs="Arial"/>
          <w:szCs w:val="24"/>
        </w:rPr>
        <w:tab/>
      </w:r>
      <w:r w:rsidRPr="00C153B3">
        <w:rPr>
          <w:rFonts w:cs="Arial"/>
          <w:szCs w:val="24"/>
        </w:rPr>
        <w:t>0,6</w:t>
      </w:r>
      <w:r w:rsidR="0040168D" w:rsidRPr="00C153B3">
        <w:rPr>
          <w:rFonts w:cs="Arial"/>
          <w:szCs w:val="24"/>
        </w:rPr>
        <w:t>-0,7</w:t>
      </w:r>
      <w:r w:rsidRPr="00C153B3">
        <w:rPr>
          <w:rFonts w:cs="Arial"/>
          <w:szCs w:val="24"/>
        </w:rPr>
        <w:t xml:space="preserve"> </w:t>
      </w:r>
      <w:proofErr w:type="spellStart"/>
      <w:r w:rsidRPr="00C153B3">
        <w:rPr>
          <w:rFonts w:cs="Arial"/>
          <w:szCs w:val="24"/>
        </w:rPr>
        <w:t>MPa</w:t>
      </w:r>
      <w:proofErr w:type="spellEnd"/>
      <w:r w:rsidRPr="00C153B3">
        <w:rPr>
          <w:rFonts w:cs="Arial"/>
          <w:szCs w:val="24"/>
        </w:rPr>
        <w:t>,</w:t>
      </w:r>
    </w:p>
    <w:p w:rsidR="00417414" w:rsidRPr="00C153B3" w:rsidRDefault="00417414" w:rsidP="00CC32C7">
      <w:pPr>
        <w:pStyle w:val="Akapitzlist"/>
        <w:numPr>
          <w:ilvl w:val="0"/>
          <w:numId w:val="35"/>
        </w:numPr>
        <w:tabs>
          <w:tab w:val="left" w:pos="5387"/>
        </w:tabs>
        <w:spacing w:after="0"/>
        <w:rPr>
          <w:rFonts w:cs="Arial"/>
          <w:szCs w:val="24"/>
          <w:lang w:eastAsia="x-none"/>
        </w:rPr>
      </w:pPr>
      <w:r w:rsidRPr="00C153B3">
        <w:rPr>
          <w:rFonts w:cs="Arial"/>
          <w:szCs w:val="24"/>
          <w:lang w:eastAsia="x-none"/>
        </w:rPr>
        <w:t>Temp</w:t>
      </w:r>
      <w:r w:rsidR="00E6024F" w:rsidRPr="00C153B3">
        <w:rPr>
          <w:rFonts w:cs="Arial"/>
          <w:szCs w:val="24"/>
          <w:lang w:eastAsia="x-none"/>
        </w:rPr>
        <w:t>eratura robocza</w:t>
      </w:r>
      <w:r w:rsidR="0040168D" w:rsidRPr="00C153B3">
        <w:rPr>
          <w:rFonts w:cs="Arial"/>
          <w:szCs w:val="24"/>
          <w:lang w:eastAsia="x-none"/>
        </w:rPr>
        <w:tab/>
      </w:r>
      <w:r w:rsidRPr="00C153B3">
        <w:rPr>
          <w:rFonts w:cs="Arial"/>
          <w:szCs w:val="24"/>
          <w:lang w:eastAsia="x-none"/>
        </w:rPr>
        <w:t>&lt;</w:t>
      </w:r>
      <w:r w:rsidR="00E6024F" w:rsidRPr="00C153B3">
        <w:rPr>
          <w:rFonts w:cs="Arial"/>
          <w:szCs w:val="24"/>
          <w:lang w:eastAsia="x-none"/>
        </w:rPr>
        <w:t xml:space="preserve"> </w:t>
      </w:r>
      <w:r w:rsidRPr="00C153B3">
        <w:rPr>
          <w:rFonts w:cs="Arial"/>
          <w:szCs w:val="24"/>
          <w:lang w:eastAsia="x-none"/>
        </w:rPr>
        <w:t>50</w:t>
      </w:r>
      <w:r w:rsidR="00E6024F" w:rsidRPr="00C153B3">
        <w:rPr>
          <w:rFonts w:cs="Arial"/>
          <w:szCs w:val="24"/>
          <w:lang w:eastAsia="x-none"/>
        </w:rPr>
        <w:t xml:space="preserve"> </w:t>
      </w:r>
      <w:r w:rsidRPr="00C153B3">
        <w:rPr>
          <w:rFonts w:cs="Arial"/>
          <w:szCs w:val="24"/>
          <w:lang w:eastAsia="x-none"/>
        </w:rPr>
        <w:t>°C</w:t>
      </w:r>
    </w:p>
    <w:p w:rsidR="00417414" w:rsidRPr="00C153B3" w:rsidRDefault="00417414" w:rsidP="00CC32C7">
      <w:pPr>
        <w:numPr>
          <w:ilvl w:val="0"/>
          <w:numId w:val="35"/>
        </w:numPr>
        <w:tabs>
          <w:tab w:val="left" w:pos="5387"/>
        </w:tabs>
        <w:spacing w:after="0"/>
        <w:contextualSpacing/>
        <w:rPr>
          <w:rFonts w:cs="Arial"/>
          <w:szCs w:val="24"/>
        </w:rPr>
      </w:pPr>
      <w:r w:rsidRPr="00C153B3">
        <w:rPr>
          <w:rFonts w:cs="Arial"/>
          <w:szCs w:val="24"/>
        </w:rPr>
        <w:t>Temperatura ciśnieniowego punktu rosy</w:t>
      </w:r>
      <w:r w:rsidR="0040168D" w:rsidRPr="00C153B3">
        <w:rPr>
          <w:rFonts w:cs="Arial"/>
          <w:szCs w:val="24"/>
        </w:rPr>
        <w:tab/>
      </w:r>
      <w:r w:rsidRPr="00C153B3">
        <w:rPr>
          <w:rFonts w:cs="Arial"/>
          <w:szCs w:val="24"/>
        </w:rPr>
        <w:t>+3</w:t>
      </w:r>
      <w:r w:rsidR="00E6024F" w:rsidRPr="00C153B3">
        <w:rPr>
          <w:rFonts w:cs="Arial"/>
          <w:szCs w:val="24"/>
        </w:rPr>
        <w:t xml:space="preserve"> </w:t>
      </w:r>
      <w:r w:rsidRPr="00C153B3">
        <w:rPr>
          <w:rFonts w:cs="Arial"/>
          <w:szCs w:val="24"/>
        </w:rPr>
        <w:t>°C,</w:t>
      </w:r>
    </w:p>
    <w:p w:rsidR="00417414" w:rsidRPr="00C153B3" w:rsidRDefault="00417414" w:rsidP="00CC32C7">
      <w:pPr>
        <w:numPr>
          <w:ilvl w:val="0"/>
          <w:numId w:val="35"/>
        </w:numPr>
        <w:tabs>
          <w:tab w:val="left" w:pos="5387"/>
        </w:tabs>
        <w:spacing w:after="0"/>
        <w:contextualSpacing/>
        <w:rPr>
          <w:rFonts w:cs="Arial"/>
          <w:szCs w:val="24"/>
        </w:rPr>
      </w:pPr>
      <w:r w:rsidRPr="00C153B3">
        <w:rPr>
          <w:rFonts w:cs="Arial"/>
          <w:szCs w:val="24"/>
        </w:rPr>
        <w:t>Śladowe ilości oleju.</w:t>
      </w:r>
    </w:p>
    <w:p w:rsidR="00417414" w:rsidRPr="00C153B3" w:rsidRDefault="00417414" w:rsidP="00E6024F">
      <w:pPr>
        <w:tabs>
          <w:tab w:val="left" w:pos="5387"/>
        </w:tabs>
        <w:spacing w:after="0"/>
        <w:rPr>
          <w:rFonts w:cs="Arial"/>
          <w:szCs w:val="24"/>
        </w:rPr>
      </w:pPr>
      <w:r w:rsidRPr="00C153B3">
        <w:rPr>
          <w:rFonts w:cs="Arial"/>
          <w:szCs w:val="24"/>
        </w:rPr>
        <w:t xml:space="preserve">Parametry standardowe sprężonego powietrza będą </w:t>
      </w:r>
      <w:r w:rsidR="0040168D" w:rsidRPr="00C153B3">
        <w:rPr>
          <w:rFonts w:cs="Arial"/>
          <w:szCs w:val="24"/>
        </w:rPr>
        <w:t xml:space="preserve">odpowiadać </w:t>
      </w:r>
      <w:r w:rsidRPr="00C153B3">
        <w:rPr>
          <w:rFonts w:cs="Arial"/>
          <w:szCs w:val="24"/>
        </w:rPr>
        <w:t>następującym klasom czystości wg PN-ISO 8573-1:</w:t>
      </w:r>
    </w:p>
    <w:p w:rsidR="00417414" w:rsidRPr="00C153B3" w:rsidRDefault="00417414" w:rsidP="00CC32C7">
      <w:pPr>
        <w:numPr>
          <w:ilvl w:val="0"/>
          <w:numId w:val="35"/>
        </w:numPr>
        <w:tabs>
          <w:tab w:val="left" w:pos="5387"/>
        </w:tabs>
        <w:spacing w:after="0"/>
        <w:contextualSpacing/>
        <w:rPr>
          <w:rFonts w:cs="Arial"/>
          <w:szCs w:val="24"/>
        </w:rPr>
      </w:pPr>
      <w:r w:rsidRPr="00C153B3">
        <w:rPr>
          <w:rFonts w:cs="Arial"/>
          <w:szCs w:val="24"/>
        </w:rPr>
        <w:t>Ciała stale - klasa 3 (do 5 mg/Nm</w:t>
      </w:r>
      <w:r w:rsidRPr="00C153B3">
        <w:rPr>
          <w:rFonts w:cs="Arial"/>
          <w:szCs w:val="24"/>
          <w:vertAlign w:val="superscript"/>
        </w:rPr>
        <w:t>3</w:t>
      </w:r>
      <w:r w:rsidRPr="00C153B3">
        <w:rPr>
          <w:rFonts w:cs="Arial"/>
          <w:szCs w:val="24"/>
        </w:rPr>
        <w:t>),</w:t>
      </w:r>
    </w:p>
    <w:p w:rsidR="00417414" w:rsidRPr="00C153B3" w:rsidRDefault="00417414" w:rsidP="00CC32C7">
      <w:pPr>
        <w:numPr>
          <w:ilvl w:val="0"/>
          <w:numId w:val="35"/>
        </w:numPr>
        <w:tabs>
          <w:tab w:val="left" w:pos="5387"/>
        </w:tabs>
        <w:spacing w:after="0"/>
        <w:contextualSpacing/>
        <w:rPr>
          <w:rFonts w:cs="Arial"/>
          <w:szCs w:val="24"/>
        </w:rPr>
      </w:pPr>
      <w:r w:rsidRPr="00C153B3">
        <w:rPr>
          <w:rFonts w:cs="Arial"/>
          <w:szCs w:val="24"/>
        </w:rPr>
        <w:t>Zawartość wody – klasa 4 (+3°C),</w:t>
      </w:r>
    </w:p>
    <w:p w:rsidR="00417414" w:rsidRPr="00C153B3" w:rsidRDefault="00417414" w:rsidP="00CC32C7">
      <w:pPr>
        <w:numPr>
          <w:ilvl w:val="0"/>
          <w:numId w:val="35"/>
        </w:numPr>
        <w:tabs>
          <w:tab w:val="left" w:pos="5387"/>
        </w:tabs>
        <w:spacing w:after="0"/>
        <w:contextualSpacing/>
        <w:rPr>
          <w:rFonts w:cs="Arial"/>
          <w:szCs w:val="24"/>
        </w:rPr>
      </w:pPr>
      <w:r w:rsidRPr="00C153B3">
        <w:rPr>
          <w:rFonts w:cs="Arial"/>
          <w:szCs w:val="24"/>
        </w:rPr>
        <w:t>Zawartość oleju – klasa 4 (zaolejone).</w:t>
      </w:r>
    </w:p>
    <w:p w:rsidR="00CD3CB2" w:rsidRPr="00C153B3" w:rsidRDefault="00CD3CB2">
      <w:pPr>
        <w:spacing w:line="276" w:lineRule="auto"/>
        <w:jc w:val="left"/>
        <w:rPr>
          <w:rFonts w:cs="Arial"/>
          <w:b/>
          <w:szCs w:val="24"/>
        </w:rPr>
      </w:pPr>
      <w:r w:rsidRPr="00C153B3">
        <w:rPr>
          <w:rFonts w:cs="Arial"/>
          <w:b/>
          <w:szCs w:val="24"/>
        </w:rPr>
        <w:br w:type="page"/>
      </w:r>
    </w:p>
    <w:p w:rsidR="00417414" w:rsidRPr="00C153B3" w:rsidRDefault="00417414" w:rsidP="00E6024F">
      <w:pPr>
        <w:tabs>
          <w:tab w:val="left" w:pos="5387"/>
        </w:tabs>
        <w:spacing w:after="0"/>
        <w:rPr>
          <w:rFonts w:cs="Arial"/>
          <w:b/>
          <w:szCs w:val="24"/>
        </w:rPr>
      </w:pPr>
      <w:r w:rsidRPr="00C153B3">
        <w:rPr>
          <w:rFonts w:cs="Arial"/>
          <w:b/>
          <w:szCs w:val="24"/>
        </w:rPr>
        <w:lastRenderedPageBreak/>
        <w:t xml:space="preserve">Parametry sieci sprężonego powietrza </w:t>
      </w:r>
      <w:r w:rsidR="00854640" w:rsidRPr="00C153B3">
        <w:rPr>
          <w:rFonts w:cs="Arial"/>
          <w:b/>
          <w:szCs w:val="24"/>
        </w:rPr>
        <w:t xml:space="preserve">roboczego wytwarzanego w </w:t>
      </w:r>
      <w:proofErr w:type="spellStart"/>
      <w:r w:rsidRPr="00C153B3">
        <w:rPr>
          <w:rFonts w:cs="Arial"/>
          <w:b/>
          <w:szCs w:val="24"/>
        </w:rPr>
        <w:t>sprężarkowni</w:t>
      </w:r>
      <w:proofErr w:type="spellEnd"/>
      <w:r w:rsidRPr="00C153B3">
        <w:rPr>
          <w:rFonts w:cs="Arial"/>
          <w:b/>
          <w:szCs w:val="24"/>
        </w:rPr>
        <w:t xml:space="preserve"> nr 2 pod k</w:t>
      </w:r>
      <w:r w:rsidR="0040168D" w:rsidRPr="00C153B3">
        <w:rPr>
          <w:rFonts w:cs="Arial"/>
          <w:b/>
          <w:szCs w:val="24"/>
        </w:rPr>
        <w:t xml:space="preserve">ominem i </w:t>
      </w:r>
      <w:r w:rsidR="00854640" w:rsidRPr="00C153B3">
        <w:rPr>
          <w:rFonts w:cs="Arial"/>
          <w:b/>
          <w:szCs w:val="24"/>
        </w:rPr>
        <w:t xml:space="preserve">w </w:t>
      </w:r>
      <w:proofErr w:type="spellStart"/>
      <w:r w:rsidR="0040168D" w:rsidRPr="00C153B3">
        <w:rPr>
          <w:rFonts w:cs="Arial"/>
          <w:b/>
          <w:szCs w:val="24"/>
        </w:rPr>
        <w:t>sprężarkowni</w:t>
      </w:r>
      <w:proofErr w:type="spellEnd"/>
      <w:r w:rsidR="0040168D" w:rsidRPr="00C153B3">
        <w:rPr>
          <w:rFonts w:cs="Arial"/>
          <w:b/>
          <w:szCs w:val="24"/>
        </w:rPr>
        <w:t xml:space="preserve"> nr 1</w:t>
      </w:r>
    </w:p>
    <w:p w:rsidR="00E6024F" w:rsidRPr="00C153B3" w:rsidRDefault="00E6024F" w:rsidP="00CC32C7">
      <w:pPr>
        <w:pStyle w:val="Akapitzlist"/>
        <w:numPr>
          <w:ilvl w:val="0"/>
          <w:numId w:val="35"/>
        </w:numPr>
        <w:tabs>
          <w:tab w:val="left" w:pos="5387"/>
        </w:tabs>
        <w:spacing w:after="0"/>
        <w:rPr>
          <w:rFonts w:cs="Arial"/>
          <w:szCs w:val="24"/>
          <w:lang w:eastAsia="x-none"/>
        </w:rPr>
      </w:pPr>
      <w:r w:rsidRPr="00C153B3">
        <w:rPr>
          <w:rFonts w:cs="Arial"/>
          <w:szCs w:val="24"/>
          <w:lang w:eastAsia="x-none"/>
        </w:rPr>
        <w:t>W</w:t>
      </w:r>
      <w:r w:rsidR="00417414" w:rsidRPr="00C153B3">
        <w:rPr>
          <w:rFonts w:cs="Arial"/>
          <w:szCs w:val="24"/>
          <w:lang w:eastAsia="x-none"/>
        </w:rPr>
        <w:t xml:space="preserve">ydajność wytwarzania powietrza </w:t>
      </w:r>
      <w:r w:rsidR="0040168D" w:rsidRPr="00C153B3">
        <w:rPr>
          <w:rFonts w:cs="Arial"/>
          <w:szCs w:val="24"/>
          <w:lang w:eastAsia="x-none"/>
        </w:rPr>
        <w:tab/>
      </w:r>
      <w:r w:rsidR="00417414" w:rsidRPr="00C153B3">
        <w:rPr>
          <w:rFonts w:cs="Arial"/>
          <w:szCs w:val="24"/>
          <w:lang w:eastAsia="x-none"/>
        </w:rPr>
        <w:t>6</w:t>
      </w:r>
      <w:r w:rsidR="0040168D" w:rsidRPr="00C153B3">
        <w:rPr>
          <w:rFonts w:cs="Arial"/>
          <w:szCs w:val="24"/>
          <w:lang w:eastAsia="x-none"/>
        </w:rPr>
        <w:t xml:space="preserve"> </w:t>
      </w:r>
      <w:r w:rsidR="00417414" w:rsidRPr="00C153B3">
        <w:rPr>
          <w:rFonts w:cs="Arial"/>
          <w:szCs w:val="24"/>
          <w:lang w:eastAsia="x-none"/>
        </w:rPr>
        <w:t>x</w:t>
      </w:r>
      <w:r w:rsidR="0040168D" w:rsidRPr="00C153B3">
        <w:rPr>
          <w:rFonts w:cs="Arial"/>
          <w:szCs w:val="24"/>
          <w:lang w:eastAsia="x-none"/>
        </w:rPr>
        <w:t xml:space="preserve"> </w:t>
      </w:r>
      <w:r w:rsidR="00417414" w:rsidRPr="00C153B3">
        <w:rPr>
          <w:rFonts w:cs="Arial"/>
          <w:szCs w:val="24"/>
          <w:lang w:eastAsia="x-none"/>
        </w:rPr>
        <w:t>22,8</w:t>
      </w:r>
      <w:r w:rsidR="0040168D" w:rsidRPr="00C153B3">
        <w:rPr>
          <w:rFonts w:cs="Arial"/>
          <w:szCs w:val="24"/>
          <w:lang w:eastAsia="x-none"/>
        </w:rPr>
        <w:t xml:space="preserve"> </w:t>
      </w:r>
      <w:r w:rsidR="00854640" w:rsidRPr="00C153B3">
        <w:rPr>
          <w:rFonts w:cs="Arial"/>
          <w:szCs w:val="24"/>
          <w:lang w:eastAsia="x-none"/>
        </w:rPr>
        <w:t xml:space="preserve">+ 3 x 14,8 </w:t>
      </w:r>
      <w:r w:rsidR="00417414" w:rsidRPr="00C153B3">
        <w:rPr>
          <w:rFonts w:cs="Arial"/>
          <w:szCs w:val="24"/>
          <w:lang w:eastAsia="x-none"/>
        </w:rPr>
        <w:t>=</w:t>
      </w:r>
      <w:r w:rsidR="0040168D" w:rsidRPr="00C153B3">
        <w:rPr>
          <w:rFonts w:cs="Arial"/>
          <w:szCs w:val="24"/>
          <w:lang w:eastAsia="x-none"/>
        </w:rPr>
        <w:t xml:space="preserve"> </w:t>
      </w:r>
      <w:r w:rsidR="00417414" w:rsidRPr="00C153B3">
        <w:rPr>
          <w:rFonts w:cs="Arial"/>
          <w:szCs w:val="24"/>
          <w:lang w:eastAsia="x-none"/>
        </w:rPr>
        <w:t>18</w:t>
      </w:r>
      <w:r w:rsidR="00854640" w:rsidRPr="00C153B3">
        <w:rPr>
          <w:rFonts w:cs="Arial"/>
          <w:szCs w:val="24"/>
          <w:lang w:eastAsia="x-none"/>
        </w:rPr>
        <w:t>1,2</w:t>
      </w:r>
      <w:r w:rsidR="0040168D" w:rsidRPr="00C153B3">
        <w:rPr>
          <w:rFonts w:cs="Arial"/>
          <w:szCs w:val="24"/>
          <w:lang w:eastAsia="x-none"/>
        </w:rPr>
        <w:t xml:space="preserve"> </w:t>
      </w:r>
      <w:r w:rsidR="00417414" w:rsidRPr="00C153B3">
        <w:rPr>
          <w:rFonts w:cs="Arial"/>
          <w:szCs w:val="24"/>
          <w:lang w:eastAsia="x-none"/>
        </w:rPr>
        <w:t>Nm</w:t>
      </w:r>
      <w:r w:rsidR="00417414" w:rsidRPr="00C153B3">
        <w:rPr>
          <w:rFonts w:cs="Arial"/>
          <w:szCs w:val="24"/>
          <w:vertAlign w:val="superscript"/>
          <w:lang w:eastAsia="x-none"/>
        </w:rPr>
        <w:t>3</w:t>
      </w:r>
      <w:r w:rsidR="00417414" w:rsidRPr="00C153B3">
        <w:rPr>
          <w:rFonts w:cs="Arial"/>
          <w:szCs w:val="24"/>
          <w:lang w:eastAsia="x-none"/>
        </w:rPr>
        <w:t>/min</w:t>
      </w:r>
    </w:p>
    <w:p w:rsidR="00417414" w:rsidRPr="00C153B3" w:rsidRDefault="00417414" w:rsidP="00CC32C7">
      <w:pPr>
        <w:pStyle w:val="Akapitzlist"/>
        <w:numPr>
          <w:ilvl w:val="0"/>
          <w:numId w:val="35"/>
        </w:numPr>
        <w:tabs>
          <w:tab w:val="left" w:pos="5387"/>
        </w:tabs>
        <w:spacing w:after="0"/>
        <w:rPr>
          <w:rFonts w:cs="Arial"/>
          <w:szCs w:val="24"/>
          <w:lang w:eastAsia="x-none"/>
        </w:rPr>
      </w:pPr>
      <w:r w:rsidRPr="00C153B3">
        <w:rPr>
          <w:rFonts w:cs="Arial"/>
          <w:szCs w:val="24"/>
          <w:lang w:eastAsia="x-none"/>
        </w:rPr>
        <w:t xml:space="preserve">Ciśnienie robocze </w:t>
      </w:r>
      <w:r w:rsidR="00E6024F" w:rsidRPr="00C153B3">
        <w:rPr>
          <w:rFonts w:cs="Arial"/>
          <w:szCs w:val="24"/>
          <w:lang w:eastAsia="x-none"/>
        </w:rPr>
        <w:tab/>
      </w:r>
      <w:r w:rsidRPr="00C153B3">
        <w:rPr>
          <w:rFonts w:cs="Arial"/>
          <w:szCs w:val="24"/>
          <w:lang w:eastAsia="x-none"/>
        </w:rPr>
        <w:t>0,6</w:t>
      </w:r>
      <w:r w:rsidR="00D44B02" w:rsidRPr="00C153B3">
        <w:rPr>
          <w:rFonts w:cs="Arial"/>
          <w:szCs w:val="24"/>
          <w:lang w:eastAsia="x-none"/>
        </w:rPr>
        <w:t>-0,7</w:t>
      </w:r>
      <w:r w:rsidR="00E6024F" w:rsidRPr="00C153B3">
        <w:rPr>
          <w:rFonts w:cs="Arial"/>
          <w:szCs w:val="24"/>
          <w:lang w:eastAsia="x-none"/>
        </w:rPr>
        <w:t xml:space="preserve"> </w:t>
      </w:r>
      <w:proofErr w:type="spellStart"/>
      <w:r w:rsidRPr="00C153B3">
        <w:rPr>
          <w:rFonts w:cs="Arial"/>
          <w:szCs w:val="24"/>
          <w:lang w:eastAsia="x-none"/>
        </w:rPr>
        <w:t>MPa</w:t>
      </w:r>
      <w:proofErr w:type="spellEnd"/>
    </w:p>
    <w:p w:rsidR="00417414" w:rsidRPr="00C153B3" w:rsidRDefault="00417414" w:rsidP="00CC32C7">
      <w:pPr>
        <w:pStyle w:val="Akapitzlist"/>
        <w:numPr>
          <w:ilvl w:val="0"/>
          <w:numId w:val="35"/>
        </w:numPr>
        <w:tabs>
          <w:tab w:val="left" w:pos="5387"/>
        </w:tabs>
        <w:spacing w:after="0"/>
        <w:rPr>
          <w:rFonts w:cs="Arial"/>
          <w:szCs w:val="24"/>
          <w:lang w:eastAsia="x-none"/>
        </w:rPr>
      </w:pPr>
      <w:r w:rsidRPr="00C153B3">
        <w:rPr>
          <w:rFonts w:cs="Arial"/>
          <w:szCs w:val="24"/>
          <w:lang w:eastAsia="x-none"/>
        </w:rPr>
        <w:t>Temp</w:t>
      </w:r>
      <w:r w:rsidR="00E6024F" w:rsidRPr="00C153B3">
        <w:rPr>
          <w:rFonts w:cs="Arial"/>
          <w:szCs w:val="24"/>
          <w:lang w:eastAsia="x-none"/>
        </w:rPr>
        <w:t>eratura robocza</w:t>
      </w:r>
      <w:r w:rsidRPr="00C153B3">
        <w:rPr>
          <w:rFonts w:cs="Arial"/>
          <w:szCs w:val="24"/>
          <w:lang w:eastAsia="x-none"/>
        </w:rPr>
        <w:t xml:space="preserve">      </w:t>
      </w:r>
      <w:r w:rsidR="00E6024F" w:rsidRPr="00C153B3">
        <w:rPr>
          <w:rFonts w:cs="Arial"/>
          <w:szCs w:val="24"/>
          <w:lang w:eastAsia="x-none"/>
        </w:rPr>
        <w:tab/>
      </w:r>
      <w:r w:rsidRPr="00C153B3">
        <w:rPr>
          <w:rFonts w:cs="Arial"/>
          <w:szCs w:val="24"/>
          <w:lang w:eastAsia="x-none"/>
        </w:rPr>
        <w:t>&lt;50</w:t>
      </w:r>
      <w:r w:rsidR="00E6024F" w:rsidRPr="00C153B3">
        <w:rPr>
          <w:rFonts w:cs="Arial"/>
          <w:szCs w:val="24"/>
          <w:lang w:eastAsia="x-none"/>
        </w:rPr>
        <w:t xml:space="preserve"> </w:t>
      </w:r>
      <w:r w:rsidRPr="00C153B3">
        <w:rPr>
          <w:rFonts w:cs="Arial"/>
          <w:szCs w:val="24"/>
          <w:lang w:eastAsia="x-none"/>
        </w:rPr>
        <w:t>°C</w:t>
      </w:r>
    </w:p>
    <w:p w:rsidR="00417414" w:rsidRPr="00C153B3" w:rsidRDefault="00417414" w:rsidP="00E6024F">
      <w:pPr>
        <w:tabs>
          <w:tab w:val="left" w:pos="5387"/>
        </w:tabs>
        <w:spacing w:after="0"/>
        <w:rPr>
          <w:rFonts w:cs="Arial"/>
          <w:szCs w:val="24"/>
        </w:rPr>
      </w:pPr>
      <w:r w:rsidRPr="00C153B3">
        <w:rPr>
          <w:rFonts w:cs="Arial"/>
          <w:szCs w:val="24"/>
        </w:rPr>
        <w:t xml:space="preserve">Parametry standardowe sprężonego powietrza będą </w:t>
      </w:r>
      <w:r w:rsidR="0040168D" w:rsidRPr="00C153B3">
        <w:rPr>
          <w:rFonts w:cs="Arial"/>
          <w:szCs w:val="24"/>
        </w:rPr>
        <w:t xml:space="preserve">odpowiadać </w:t>
      </w:r>
      <w:r w:rsidRPr="00C153B3">
        <w:rPr>
          <w:rFonts w:cs="Arial"/>
          <w:szCs w:val="24"/>
        </w:rPr>
        <w:t>następującym klasom czystości wg PN-ISO 8573-1:</w:t>
      </w:r>
    </w:p>
    <w:p w:rsidR="00417414" w:rsidRPr="00C153B3" w:rsidRDefault="00417414" w:rsidP="00CC32C7">
      <w:pPr>
        <w:pStyle w:val="Akapitzlist"/>
        <w:numPr>
          <w:ilvl w:val="0"/>
          <w:numId w:val="35"/>
        </w:numPr>
        <w:tabs>
          <w:tab w:val="left" w:pos="5387"/>
        </w:tabs>
        <w:spacing w:after="0"/>
        <w:rPr>
          <w:rFonts w:cs="Arial"/>
          <w:szCs w:val="24"/>
          <w:lang w:eastAsia="x-none"/>
        </w:rPr>
      </w:pPr>
      <w:r w:rsidRPr="00C153B3">
        <w:rPr>
          <w:rFonts w:cs="Arial"/>
          <w:szCs w:val="24"/>
          <w:lang w:eastAsia="x-none"/>
        </w:rPr>
        <w:t>Ciała stale - klasa 3 (do 5 mg/Nm3),</w:t>
      </w:r>
    </w:p>
    <w:p w:rsidR="00417414" w:rsidRPr="00C153B3" w:rsidRDefault="00417414" w:rsidP="00CC32C7">
      <w:pPr>
        <w:pStyle w:val="Akapitzlist"/>
        <w:numPr>
          <w:ilvl w:val="0"/>
          <w:numId w:val="35"/>
        </w:numPr>
        <w:tabs>
          <w:tab w:val="left" w:pos="5387"/>
        </w:tabs>
        <w:spacing w:after="0"/>
        <w:rPr>
          <w:rFonts w:cs="Arial"/>
          <w:szCs w:val="24"/>
          <w:lang w:eastAsia="x-none"/>
        </w:rPr>
      </w:pPr>
      <w:r w:rsidRPr="00C153B3">
        <w:rPr>
          <w:rFonts w:cs="Arial"/>
          <w:szCs w:val="24"/>
          <w:lang w:eastAsia="x-none"/>
        </w:rPr>
        <w:t>Zawartość wody – klasa 4 (+3°C),</w:t>
      </w:r>
    </w:p>
    <w:p w:rsidR="00417414" w:rsidRPr="00C153B3" w:rsidRDefault="00417414" w:rsidP="00CC32C7">
      <w:pPr>
        <w:pStyle w:val="Akapitzlist"/>
        <w:numPr>
          <w:ilvl w:val="0"/>
          <w:numId w:val="35"/>
        </w:numPr>
        <w:tabs>
          <w:tab w:val="left" w:pos="5387"/>
        </w:tabs>
        <w:spacing w:after="0"/>
        <w:rPr>
          <w:rFonts w:cs="Arial"/>
          <w:szCs w:val="24"/>
          <w:lang w:eastAsia="x-none"/>
        </w:rPr>
      </w:pPr>
      <w:r w:rsidRPr="00C153B3">
        <w:rPr>
          <w:rFonts w:cs="Arial"/>
          <w:szCs w:val="24"/>
          <w:lang w:eastAsia="x-none"/>
        </w:rPr>
        <w:t>Zawartość oleju – klasa 4 (zaolejone)</w:t>
      </w:r>
    </w:p>
    <w:p w:rsidR="00854640" w:rsidRPr="00C153B3" w:rsidRDefault="00854640" w:rsidP="00854640">
      <w:pPr>
        <w:tabs>
          <w:tab w:val="left" w:pos="5387"/>
        </w:tabs>
        <w:spacing w:after="0"/>
        <w:rPr>
          <w:rFonts w:cs="Arial"/>
          <w:b/>
          <w:szCs w:val="24"/>
        </w:rPr>
      </w:pPr>
      <w:r w:rsidRPr="00C153B3">
        <w:rPr>
          <w:rFonts w:cs="Arial"/>
          <w:b/>
          <w:szCs w:val="24"/>
        </w:rPr>
        <w:t>Parametry sieci sprężonego powietrza sterowniczego wytwarzanego w </w:t>
      </w:r>
      <w:proofErr w:type="spellStart"/>
      <w:r w:rsidRPr="00C153B3">
        <w:rPr>
          <w:rFonts w:cs="Arial"/>
          <w:b/>
          <w:szCs w:val="24"/>
        </w:rPr>
        <w:t>sprężarkowni</w:t>
      </w:r>
      <w:proofErr w:type="spellEnd"/>
      <w:r w:rsidRPr="00C153B3">
        <w:rPr>
          <w:rFonts w:cs="Arial"/>
          <w:b/>
          <w:szCs w:val="24"/>
        </w:rPr>
        <w:t xml:space="preserve"> nr 2 pod kominem</w:t>
      </w:r>
    </w:p>
    <w:p w:rsidR="00417414" w:rsidRPr="00C153B3" w:rsidRDefault="00E6024F" w:rsidP="00CC32C7">
      <w:pPr>
        <w:pStyle w:val="Akapitzlist"/>
        <w:numPr>
          <w:ilvl w:val="0"/>
          <w:numId w:val="35"/>
        </w:numPr>
        <w:tabs>
          <w:tab w:val="left" w:pos="5387"/>
        </w:tabs>
        <w:spacing w:after="0"/>
        <w:rPr>
          <w:rFonts w:cs="Arial"/>
          <w:szCs w:val="24"/>
          <w:lang w:eastAsia="x-none"/>
        </w:rPr>
      </w:pPr>
      <w:r w:rsidRPr="00C153B3">
        <w:rPr>
          <w:rFonts w:cs="Arial"/>
          <w:szCs w:val="24"/>
          <w:lang w:eastAsia="x-none"/>
        </w:rPr>
        <w:t>W</w:t>
      </w:r>
      <w:r w:rsidR="00417414" w:rsidRPr="00C153B3">
        <w:rPr>
          <w:rFonts w:cs="Arial"/>
          <w:szCs w:val="24"/>
          <w:lang w:eastAsia="x-none"/>
        </w:rPr>
        <w:t xml:space="preserve">ydajność wytwarzania powietrza  </w:t>
      </w:r>
      <w:r w:rsidR="00417414" w:rsidRPr="00C153B3">
        <w:rPr>
          <w:rFonts w:cs="Arial"/>
          <w:szCs w:val="24"/>
          <w:lang w:eastAsia="x-none"/>
        </w:rPr>
        <w:tab/>
        <w:t>2</w:t>
      </w:r>
      <w:r w:rsidRPr="00C153B3">
        <w:rPr>
          <w:rFonts w:cs="Arial"/>
          <w:szCs w:val="24"/>
          <w:lang w:eastAsia="x-none"/>
        </w:rPr>
        <w:t xml:space="preserve"> </w:t>
      </w:r>
      <w:r w:rsidR="00417414" w:rsidRPr="00C153B3">
        <w:rPr>
          <w:rFonts w:cs="Arial"/>
          <w:szCs w:val="24"/>
          <w:lang w:eastAsia="x-none"/>
        </w:rPr>
        <w:t>x</w:t>
      </w:r>
      <w:r w:rsidRPr="00C153B3">
        <w:rPr>
          <w:rFonts w:cs="Arial"/>
          <w:szCs w:val="24"/>
          <w:lang w:eastAsia="x-none"/>
        </w:rPr>
        <w:t xml:space="preserve"> </w:t>
      </w:r>
      <w:r w:rsidR="00417414" w:rsidRPr="00C153B3">
        <w:rPr>
          <w:rFonts w:cs="Arial"/>
          <w:szCs w:val="24"/>
          <w:lang w:eastAsia="x-none"/>
        </w:rPr>
        <w:t>10,63</w:t>
      </w:r>
      <w:r w:rsidRPr="00C153B3">
        <w:rPr>
          <w:rFonts w:cs="Arial"/>
          <w:szCs w:val="24"/>
          <w:lang w:eastAsia="x-none"/>
        </w:rPr>
        <w:t xml:space="preserve"> </w:t>
      </w:r>
      <w:r w:rsidR="00417414" w:rsidRPr="00C153B3">
        <w:rPr>
          <w:rFonts w:cs="Arial"/>
          <w:szCs w:val="24"/>
          <w:lang w:eastAsia="x-none"/>
        </w:rPr>
        <w:t>+</w:t>
      </w:r>
      <w:r w:rsidRPr="00C153B3">
        <w:rPr>
          <w:rFonts w:cs="Arial"/>
          <w:szCs w:val="24"/>
          <w:lang w:eastAsia="x-none"/>
        </w:rPr>
        <w:t xml:space="preserve"> </w:t>
      </w:r>
      <w:r w:rsidR="00417414" w:rsidRPr="00C153B3">
        <w:rPr>
          <w:rFonts w:cs="Arial"/>
          <w:szCs w:val="24"/>
          <w:lang w:eastAsia="x-none"/>
        </w:rPr>
        <w:t>2</w:t>
      </w:r>
      <w:r w:rsidRPr="00C153B3">
        <w:rPr>
          <w:rFonts w:cs="Arial"/>
          <w:szCs w:val="24"/>
          <w:lang w:eastAsia="x-none"/>
        </w:rPr>
        <w:t xml:space="preserve"> </w:t>
      </w:r>
      <w:r w:rsidR="00417414" w:rsidRPr="00C153B3">
        <w:rPr>
          <w:rFonts w:cs="Arial"/>
          <w:szCs w:val="24"/>
          <w:lang w:eastAsia="x-none"/>
        </w:rPr>
        <w:t>x</w:t>
      </w:r>
      <w:r w:rsidRPr="00C153B3">
        <w:rPr>
          <w:rFonts w:cs="Arial"/>
          <w:szCs w:val="24"/>
          <w:lang w:eastAsia="x-none"/>
        </w:rPr>
        <w:t xml:space="preserve"> </w:t>
      </w:r>
      <w:r w:rsidR="00417414" w:rsidRPr="00C153B3">
        <w:rPr>
          <w:rFonts w:cs="Arial"/>
          <w:szCs w:val="24"/>
          <w:lang w:eastAsia="x-none"/>
        </w:rPr>
        <w:t>9,5</w:t>
      </w:r>
      <w:r w:rsidRPr="00C153B3">
        <w:rPr>
          <w:rFonts w:cs="Arial"/>
          <w:szCs w:val="24"/>
          <w:lang w:eastAsia="x-none"/>
        </w:rPr>
        <w:t xml:space="preserve"> </w:t>
      </w:r>
      <w:r w:rsidR="00417414" w:rsidRPr="00C153B3">
        <w:rPr>
          <w:rFonts w:cs="Arial"/>
          <w:szCs w:val="24"/>
          <w:lang w:eastAsia="x-none"/>
        </w:rPr>
        <w:t>=</w:t>
      </w:r>
      <w:r w:rsidRPr="00C153B3">
        <w:rPr>
          <w:rFonts w:cs="Arial"/>
          <w:szCs w:val="24"/>
          <w:lang w:eastAsia="x-none"/>
        </w:rPr>
        <w:t xml:space="preserve"> </w:t>
      </w:r>
      <w:r w:rsidR="00417414" w:rsidRPr="00C153B3">
        <w:rPr>
          <w:rFonts w:cs="Arial"/>
          <w:szCs w:val="24"/>
          <w:lang w:eastAsia="x-none"/>
        </w:rPr>
        <w:t>40,3 Nm</w:t>
      </w:r>
      <w:r w:rsidR="00417414" w:rsidRPr="00C153B3">
        <w:rPr>
          <w:rFonts w:cs="Arial"/>
          <w:szCs w:val="24"/>
          <w:vertAlign w:val="superscript"/>
          <w:lang w:eastAsia="x-none"/>
        </w:rPr>
        <w:t>3</w:t>
      </w:r>
      <w:r w:rsidR="00417414" w:rsidRPr="00C153B3">
        <w:rPr>
          <w:rFonts w:cs="Arial"/>
          <w:szCs w:val="24"/>
          <w:lang w:eastAsia="x-none"/>
        </w:rPr>
        <w:t>/min</w:t>
      </w:r>
    </w:p>
    <w:p w:rsidR="00417414" w:rsidRPr="00C153B3" w:rsidRDefault="00417414" w:rsidP="00CC32C7">
      <w:pPr>
        <w:pStyle w:val="Akapitzlist"/>
        <w:numPr>
          <w:ilvl w:val="0"/>
          <w:numId w:val="35"/>
        </w:numPr>
        <w:tabs>
          <w:tab w:val="left" w:pos="5387"/>
        </w:tabs>
        <w:spacing w:after="0"/>
        <w:rPr>
          <w:rFonts w:cs="Arial"/>
          <w:szCs w:val="24"/>
          <w:lang w:eastAsia="x-none"/>
        </w:rPr>
      </w:pPr>
      <w:r w:rsidRPr="00C153B3">
        <w:rPr>
          <w:rFonts w:cs="Arial"/>
          <w:szCs w:val="24"/>
          <w:lang w:eastAsia="x-none"/>
        </w:rPr>
        <w:t xml:space="preserve">Ciśnienie robocze </w:t>
      </w:r>
      <w:r w:rsidR="00E6024F" w:rsidRPr="00C153B3">
        <w:rPr>
          <w:rFonts w:cs="Arial"/>
          <w:szCs w:val="24"/>
          <w:lang w:eastAsia="x-none"/>
        </w:rPr>
        <w:tab/>
      </w:r>
      <w:r w:rsidRPr="00C153B3">
        <w:rPr>
          <w:rFonts w:cs="Arial"/>
          <w:szCs w:val="24"/>
          <w:lang w:eastAsia="x-none"/>
        </w:rPr>
        <w:t>0,6</w:t>
      </w:r>
      <w:r w:rsidR="00C36537" w:rsidRPr="00C153B3">
        <w:rPr>
          <w:rFonts w:cs="Arial"/>
          <w:szCs w:val="24"/>
          <w:lang w:eastAsia="x-none"/>
        </w:rPr>
        <w:t>-0,7</w:t>
      </w:r>
      <w:r w:rsidR="00E6024F" w:rsidRPr="00C153B3">
        <w:rPr>
          <w:rFonts w:cs="Arial"/>
          <w:szCs w:val="24"/>
          <w:lang w:eastAsia="x-none"/>
        </w:rPr>
        <w:t xml:space="preserve"> </w:t>
      </w:r>
      <w:proofErr w:type="spellStart"/>
      <w:r w:rsidRPr="00C153B3">
        <w:rPr>
          <w:rFonts w:cs="Arial"/>
          <w:szCs w:val="24"/>
          <w:lang w:eastAsia="x-none"/>
        </w:rPr>
        <w:t>MPa</w:t>
      </w:r>
      <w:proofErr w:type="spellEnd"/>
    </w:p>
    <w:p w:rsidR="00417414" w:rsidRPr="00C153B3" w:rsidRDefault="00417414" w:rsidP="00CC32C7">
      <w:pPr>
        <w:pStyle w:val="Akapitzlist"/>
        <w:numPr>
          <w:ilvl w:val="0"/>
          <w:numId w:val="35"/>
        </w:numPr>
        <w:tabs>
          <w:tab w:val="left" w:pos="5387"/>
        </w:tabs>
        <w:spacing w:after="0"/>
        <w:rPr>
          <w:rFonts w:cs="Arial"/>
          <w:szCs w:val="24"/>
          <w:lang w:eastAsia="x-none"/>
        </w:rPr>
      </w:pPr>
      <w:r w:rsidRPr="00C153B3">
        <w:rPr>
          <w:rFonts w:cs="Arial"/>
          <w:szCs w:val="24"/>
          <w:lang w:eastAsia="x-none"/>
        </w:rPr>
        <w:t>Temp</w:t>
      </w:r>
      <w:r w:rsidR="00E6024F" w:rsidRPr="00C153B3">
        <w:rPr>
          <w:rFonts w:cs="Arial"/>
          <w:szCs w:val="24"/>
          <w:lang w:eastAsia="x-none"/>
        </w:rPr>
        <w:t>eratura robocza</w:t>
      </w:r>
      <w:r w:rsidRPr="00C153B3">
        <w:rPr>
          <w:rFonts w:cs="Arial"/>
          <w:szCs w:val="24"/>
          <w:lang w:eastAsia="x-none"/>
        </w:rPr>
        <w:t xml:space="preserve">    </w:t>
      </w:r>
      <w:r w:rsidR="00E6024F" w:rsidRPr="00C153B3">
        <w:rPr>
          <w:rFonts w:cs="Arial"/>
          <w:szCs w:val="24"/>
          <w:lang w:eastAsia="x-none"/>
        </w:rPr>
        <w:tab/>
      </w:r>
      <w:r w:rsidRPr="00C153B3">
        <w:rPr>
          <w:rFonts w:cs="Arial"/>
          <w:szCs w:val="24"/>
          <w:lang w:eastAsia="x-none"/>
        </w:rPr>
        <w:t>&lt;50</w:t>
      </w:r>
      <w:r w:rsidR="00E6024F" w:rsidRPr="00C153B3">
        <w:rPr>
          <w:rFonts w:cs="Arial"/>
          <w:szCs w:val="24"/>
          <w:lang w:eastAsia="x-none"/>
        </w:rPr>
        <w:t xml:space="preserve"> </w:t>
      </w:r>
      <w:r w:rsidRPr="00C153B3">
        <w:rPr>
          <w:rFonts w:cs="Arial"/>
          <w:szCs w:val="24"/>
          <w:lang w:eastAsia="x-none"/>
        </w:rPr>
        <w:t>°C</w:t>
      </w:r>
    </w:p>
    <w:p w:rsidR="00417414" w:rsidRPr="00C153B3" w:rsidRDefault="00417414" w:rsidP="00E6024F">
      <w:pPr>
        <w:tabs>
          <w:tab w:val="left" w:pos="5387"/>
        </w:tabs>
        <w:spacing w:after="0"/>
        <w:jc w:val="left"/>
        <w:rPr>
          <w:rFonts w:cs="Arial"/>
          <w:szCs w:val="24"/>
        </w:rPr>
      </w:pPr>
      <w:r w:rsidRPr="00C153B3">
        <w:rPr>
          <w:rFonts w:cs="Arial"/>
          <w:szCs w:val="24"/>
        </w:rPr>
        <w:t>Parametry standardowe sprężonego powietrza będą następującym klasom czystości wg PN-ISO 8573-1:</w:t>
      </w:r>
    </w:p>
    <w:p w:rsidR="00417414" w:rsidRPr="00C153B3" w:rsidRDefault="00417414" w:rsidP="00CC32C7">
      <w:pPr>
        <w:pStyle w:val="Akapitzlist"/>
        <w:numPr>
          <w:ilvl w:val="0"/>
          <w:numId w:val="35"/>
        </w:numPr>
        <w:tabs>
          <w:tab w:val="left" w:pos="5387"/>
        </w:tabs>
        <w:spacing w:after="0"/>
        <w:rPr>
          <w:rFonts w:cs="Arial"/>
          <w:szCs w:val="24"/>
          <w:lang w:eastAsia="x-none"/>
        </w:rPr>
      </w:pPr>
      <w:r w:rsidRPr="00C153B3">
        <w:rPr>
          <w:rFonts w:cs="Arial"/>
          <w:szCs w:val="24"/>
          <w:lang w:eastAsia="x-none"/>
        </w:rPr>
        <w:t>Ciała stale - klasa 1 (&lt;0,1 mg/Nm3),</w:t>
      </w:r>
    </w:p>
    <w:p w:rsidR="00417414" w:rsidRPr="00C153B3" w:rsidRDefault="00417414" w:rsidP="00CC32C7">
      <w:pPr>
        <w:pStyle w:val="Akapitzlist"/>
        <w:numPr>
          <w:ilvl w:val="0"/>
          <w:numId w:val="35"/>
        </w:numPr>
        <w:tabs>
          <w:tab w:val="left" w:pos="5387"/>
        </w:tabs>
        <w:spacing w:after="0"/>
        <w:rPr>
          <w:rFonts w:cs="Arial"/>
          <w:szCs w:val="24"/>
          <w:lang w:eastAsia="x-none"/>
        </w:rPr>
      </w:pPr>
      <w:r w:rsidRPr="00C153B3">
        <w:rPr>
          <w:rFonts w:cs="Arial"/>
          <w:szCs w:val="24"/>
          <w:lang w:eastAsia="x-none"/>
        </w:rPr>
        <w:t>Zawartość wody – klasa 2 (</w:t>
      </w:r>
      <w:proofErr w:type="spellStart"/>
      <w:r w:rsidRPr="00C153B3">
        <w:rPr>
          <w:rFonts w:cs="Arial"/>
          <w:szCs w:val="24"/>
          <w:lang w:eastAsia="x-none"/>
        </w:rPr>
        <w:t>tr</w:t>
      </w:r>
      <w:proofErr w:type="spellEnd"/>
      <w:r w:rsidRPr="00C153B3">
        <w:rPr>
          <w:rFonts w:cs="Arial"/>
          <w:szCs w:val="24"/>
          <w:lang w:eastAsia="x-none"/>
        </w:rPr>
        <w:t xml:space="preserve"> = -40°C),</w:t>
      </w:r>
    </w:p>
    <w:p w:rsidR="00417414" w:rsidRPr="00C153B3" w:rsidRDefault="00417414" w:rsidP="00CC32C7">
      <w:pPr>
        <w:pStyle w:val="Akapitzlist"/>
        <w:numPr>
          <w:ilvl w:val="0"/>
          <w:numId w:val="35"/>
        </w:numPr>
        <w:tabs>
          <w:tab w:val="left" w:pos="5387"/>
        </w:tabs>
        <w:spacing w:after="0"/>
        <w:rPr>
          <w:rFonts w:cs="Arial"/>
          <w:szCs w:val="24"/>
          <w:lang w:eastAsia="x-none"/>
        </w:rPr>
      </w:pPr>
      <w:r w:rsidRPr="00C153B3">
        <w:rPr>
          <w:rFonts w:cs="Arial"/>
          <w:szCs w:val="24"/>
          <w:lang w:eastAsia="x-none"/>
        </w:rPr>
        <w:t>Zawartość oleju – klasa 1 (&lt;0,01 mg/m3)</w:t>
      </w:r>
    </w:p>
    <w:p w:rsidR="00491EDF" w:rsidRPr="00C153B3" w:rsidRDefault="00491EDF" w:rsidP="00883319">
      <w:pPr>
        <w:pStyle w:val="Nagwek1"/>
        <w:rPr>
          <w:rFonts w:cs="Arial"/>
          <w:sz w:val="24"/>
          <w:szCs w:val="24"/>
        </w:rPr>
      </w:pPr>
      <w:bookmarkStart w:id="46" w:name="_Toc39053584"/>
      <w:r w:rsidRPr="00C153B3">
        <w:t>WARUNKI TECHNICZNE</w:t>
      </w:r>
      <w:r w:rsidR="0044185E" w:rsidRPr="00C153B3">
        <w:t xml:space="preserve"> REALIZACJI ZADANIA</w:t>
      </w:r>
      <w:bookmarkEnd w:id="46"/>
    </w:p>
    <w:p w:rsidR="00491EDF" w:rsidRPr="00C153B3" w:rsidRDefault="0044185E" w:rsidP="00883319">
      <w:pPr>
        <w:pStyle w:val="Nagwek2"/>
        <w:rPr>
          <w:rFonts w:cs="Arial"/>
        </w:rPr>
      </w:pPr>
      <w:bookmarkStart w:id="47" w:name="_Toc39053585"/>
      <w:r w:rsidRPr="00C153B3">
        <w:t>Ogólne warunki</w:t>
      </w:r>
      <w:bookmarkEnd w:id="47"/>
    </w:p>
    <w:p w:rsidR="00342438" w:rsidRPr="00C153B3" w:rsidRDefault="00342438" w:rsidP="00342438">
      <w:pPr>
        <w:spacing w:after="120"/>
        <w:rPr>
          <w:rFonts w:cs="Arial"/>
          <w:szCs w:val="24"/>
        </w:rPr>
      </w:pPr>
      <w:r w:rsidRPr="00C153B3">
        <w:rPr>
          <w:rFonts w:cs="Arial"/>
          <w:szCs w:val="24"/>
        </w:rPr>
        <w:t xml:space="preserve">Przebudowę rurociągów sieci sprężonego powietrza wraz z towarzyszącą infrastrukturą należy wykonać zgodnie z obowiązującymi w Polsce przepisami i obligatoryjnymi normami w sposób zapewniający uzyskanie pozwolenia na użytkowanie i możliwość eksploatacji zgodnie z prawem. </w:t>
      </w:r>
    </w:p>
    <w:p w:rsidR="00342438" w:rsidRPr="00C153B3" w:rsidRDefault="00342438" w:rsidP="00342438">
      <w:pPr>
        <w:spacing w:after="120"/>
        <w:rPr>
          <w:rFonts w:cs="Arial"/>
          <w:szCs w:val="24"/>
        </w:rPr>
      </w:pPr>
      <w:r w:rsidRPr="00C153B3">
        <w:rPr>
          <w:rFonts w:cs="Arial"/>
          <w:szCs w:val="24"/>
        </w:rPr>
        <w:t>Wykonawca ponosi pełną odpowiedzialność za dostarczenie, instalacje i uruchomienie odpowiednich kompletnych instalacji i armatury umożliwiających pracę instalacji sieci sprężonego powietrza w ENEA Połaniec S.A.</w:t>
      </w:r>
      <w:r w:rsidR="005563CF" w:rsidRPr="00C153B3">
        <w:rPr>
          <w:rFonts w:cs="Arial"/>
          <w:szCs w:val="24"/>
        </w:rPr>
        <w:t xml:space="preserve"> Wszelkie ewentualne odstępstwa od </w:t>
      </w:r>
      <w:r w:rsidR="005563CF" w:rsidRPr="00C153B3">
        <w:rPr>
          <w:rFonts w:cs="Arial"/>
          <w:szCs w:val="24"/>
        </w:rPr>
        <w:lastRenderedPageBreak/>
        <w:t xml:space="preserve">dokumentacji technicznej powinny być na bieżąco uzgadniane z </w:t>
      </w:r>
      <w:r w:rsidR="009E23B4" w:rsidRPr="00C153B3">
        <w:rPr>
          <w:rFonts w:cs="Arial"/>
          <w:szCs w:val="24"/>
        </w:rPr>
        <w:t xml:space="preserve">Projektantami oraz z </w:t>
      </w:r>
      <w:r w:rsidR="005563CF" w:rsidRPr="00C153B3">
        <w:rPr>
          <w:rFonts w:cs="Arial"/>
          <w:szCs w:val="24"/>
        </w:rPr>
        <w:t>upoważnionymi w umowie osobami Zamawiającego.</w:t>
      </w:r>
    </w:p>
    <w:p w:rsidR="00342438" w:rsidRPr="00C153B3" w:rsidRDefault="00342438" w:rsidP="00342438">
      <w:pPr>
        <w:spacing w:after="120"/>
        <w:rPr>
          <w:rFonts w:cs="Arial"/>
          <w:szCs w:val="24"/>
        </w:rPr>
      </w:pPr>
      <w:r w:rsidRPr="00C153B3">
        <w:rPr>
          <w:rFonts w:cs="Arial"/>
          <w:szCs w:val="24"/>
        </w:rPr>
        <w:t>W zakresie Przedmiotu Zamówienia znajdują się kompleksowa przebudowa sieci sprężonego powietrza wraz z towarzyszącą infrastrukturą i armaturą.</w:t>
      </w:r>
    </w:p>
    <w:p w:rsidR="00A636F8" w:rsidRPr="00C153B3" w:rsidRDefault="00B23AEB" w:rsidP="00342438">
      <w:pPr>
        <w:spacing w:after="120"/>
        <w:rPr>
          <w:rFonts w:cs="Arial"/>
          <w:szCs w:val="24"/>
          <w:u w:val="single"/>
        </w:rPr>
      </w:pPr>
      <w:r w:rsidRPr="00C153B3">
        <w:rPr>
          <w:rFonts w:cs="Arial"/>
          <w:szCs w:val="24"/>
        </w:rPr>
        <w:t xml:space="preserve"> </w:t>
      </w:r>
      <w:r w:rsidR="00A636F8" w:rsidRPr="00C153B3">
        <w:rPr>
          <w:rFonts w:cs="Arial"/>
          <w:szCs w:val="24"/>
          <w:u w:val="single"/>
        </w:rPr>
        <w:t>Wymagania ogólne:</w:t>
      </w:r>
    </w:p>
    <w:p w:rsidR="00A636F8" w:rsidRPr="00C153B3" w:rsidRDefault="00A636F8" w:rsidP="00CC32C7">
      <w:pPr>
        <w:pStyle w:val="Tekstpodstawowy"/>
        <w:numPr>
          <w:ilvl w:val="1"/>
          <w:numId w:val="10"/>
        </w:numPr>
        <w:tabs>
          <w:tab w:val="left" w:pos="1276"/>
          <w:tab w:val="left" w:pos="1701"/>
        </w:tabs>
        <w:spacing w:line="360" w:lineRule="auto"/>
        <w:ind w:hanging="426"/>
        <w:rPr>
          <w:rFonts w:cs="Arial"/>
          <w:color w:val="auto"/>
          <w:sz w:val="24"/>
          <w:szCs w:val="24"/>
        </w:rPr>
      </w:pPr>
      <w:r w:rsidRPr="00C153B3">
        <w:rPr>
          <w:rFonts w:cs="Arial"/>
          <w:color w:val="auto"/>
          <w:sz w:val="24"/>
          <w:szCs w:val="24"/>
        </w:rPr>
        <w:t>Dostawa materiałów i armatury powinna być zrealizowana na przygotowany plac montażowy w rejon realizowanych prac;</w:t>
      </w:r>
    </w:p>
    <w:p w:rsidR="00A636F8" w:rsidRPr="00C153B3" w:rsidRDefault="00A636F8" w:rsidP="00CC32C7">
      <w:pPr>
        <w:pStyle w:val="Tekstpodstawowy"/>
        <w:numPr>
          <w:ilvl w:val="1"/>
          <w:numId w:val="10"/>
        </w:numPr>
        <w:tabs>
          <w:tab w:val="left" w:pos="1276"/>
          <w:tab w:val="left" w:pos="1701"/>
        </w:tabs>
        <w:spacing w:line="360" w:lineRule="auto"/>
        <w:ind w:hanging="426"/>
        <w:rPr>
          <w:rFonts w:cs="Arial"/>
          <w:b/>
          <w:color w:val="auto"/>
          <w:sz w:val="24"/>
          <w:szCs w:val="24"/>
        </w:rPr>
      </w:pPr>
      <w:r w:rsidRPr="00C153B3">
        <w:rPr>
          <w:rFonts w:cs="Arial"/>
          <w:color w:val="auto"/>
          <w:sz w:val="24"/>
          <w:szCs w:val="24"/>
        </w:rPr>
        <w:t>Prace należy tak prowadzić, aby ograniczyć do minimum przerwy w pracach instalacji;</w:t>
      </w:r>
    </w:p>
    <w:p w:rsidR="00A636F8" w:rsidRPr="00C153B3" w:rsidRDefault="00A636F8" w:rsidP="00CC32C7">
      <w:pPr>
        <w:pStyle w:val="Tekstpodstawowy"/>
        <w:numPr>
          <w:ilvl w:val="1"/>
          <w:numId w:val="10"/>
        </w:numPr>
        <w:spacing w:line="360" w:lineRule="auto"/>
        <w:ind w:hanging="426"/>
        <w:rPr>
          <w:rFonts w:cs="Arial"/>
          <w:color w:val="auto"/>
          <w:sz w:val="24"/>
          <w:szCs w:val="24"/>
        </w:rPr>
      </w:pPr>
      <w:r w:rsidRPr="00C153B3">
        <w:rPr>
          <w:rFonts w:cs="Arial"/>
          <w:color w:val="auto"/>
          <w:sz w:val="24"/>
          <w:szCs w:val="24"/>
        </w:rPr>
        <w:t>Przed złożeniem ostatecznej oferty cenowej wymagane jest dokonanie przez Oferenta wizji lokalnej na obiekcie.</w:t>
      </w:r>
    </w:p>
    <w:p w:rsidR="00A636F8" w:rsidRPr="00C153B3" w:rsidRDefault="00A636F8" w:rsidP="00CC32C7">
      <w:pPr>
        <w:pStyle w:val="Tekstpodstawowy"/>
        <w:numPr>
          <w:ilvl w:val="1"/>
          <w:numId w:val="10"/>
        </w:numPr>
        <w:spacing w:line="360" w:lineRule="auto"/>
        <w:ind w:hanging="426"/>
        <w:rPr>
          <w:rFonts w:cs="Arial"/>
          <w:color w:val="auto"/>
          <w:sz w:val="24"/>
          <w:szCs w:val="24"/>
        </w:rPr>
      </w:pPr>
      <w:r w:rsidRPr="00C153B3">
        <w:rPr>
          <w:rFonts w:cs="Arial"/>
          <w:color w:val="auto"/>
          <w:sz w:val="24"/>
          <w:szCs w:val="24"/>
        </w:rPr>
        <w:t>Zakres wykonania obejmuje również wszystkie koszty transportowe. Koszty te w całości ponosi Wykonawca.</w:t>
      </w:r>
    </w:p>
    <w:p w:rsidR="00A636F8" w:rsidRPr="00C153B3" w:rsidRDefault="00A636F8" w:rsidP="00CC32C7">
      <w:pPr>
        <w:pStyle w:val="Tekstpodstawowy"/>
        <w:numPr>
          <w:ilvl w:val="1"/>
          <w:numId w:val="10"/>
        </w:numPr>
        <w:spacing w:line="360" w:lineRule="auto"/>
        <w:ind w:hanging="426"/>
        <w:rPr>
          <w:rFonts w:cs="Arial"/>
          <w:color w:val="auto"/>
          <w:sz w:val="24"/>
          <w:szCs w:val="24"/>
        </w:rPr>
      </w:pPr>
      <w:r w:rsidRPr="00C153B3">
        <w:rPr>
          <w:rFonts w:cs="Arial"/>
          <w:color w:val="auto"/>
          <w:sz w:val="24"/>
          <w:szCs w:val="24"/>
        </w:rPr>
        <w:t xml:space="preserve">Wykonawca zapewnia na własny koszt wszystkie urządzenia, materiały podstawowe i pomocnicze związane z realizacją prac budowlano-montażowych, sprzęt niezbędny dla bezpiecznej ich realizacji. </w:t>
      </w:r>
    </w:p>
    <w:p w:rsidR="00A636F8" w:rsidRPr="00C153B3" w:rsidRDefault="00A636F8" w:rsidP="00CC32C7">
      <w:pPr>
        <w:pStyle w:val="Tekstpodstawowy"/>
        <w:numPr>
          <w:ilvl w:val="1"/>
          <w:numId w:val="10"/>
        </w:numPr>
        <w:spacing w:line="360" w:lineRule="auto"/>
        <w:ind w:hanging="426"/>
        <w:rPr>
          <w:rFonts w:cs="Arial"/>
          <w:color w:val="auto"/>
          <w:sz w:val="24"/>
          <w:szCs w:val="24"/>
        </w:rPr>
      </w:pPr>
      <w:r w:rsidRPr="00C153B3">
        <w:rPr>
          <w:rFonts w:cs="Arial"/>
          <w:color w:val="auto"/>
          <w:sz w:val="24"/>
          <w:szCs w:val="24"/>
        </w:rPr>
        <w:t>Ubezpieczenie należy do kosztów Wykonawcy.</w:t>
      </w:r>
    </w:p>
    <w:p w:rsidR="00070A65" w:rsidRPr="00C153B3" w:rsidRDefault="00A636F8" w:rsidP="00CC32C7">
      <w:pPr>
        <w:pStyle w:val="Tekstpodstawowy"/>
        <w:numPr>
          <w:ilvl w:val="1"/>
          <w:numId w:val="10"/>
        </w:numPr>
        <w:spacing w:line="360" w:lineRule="auto"/>
        <w:ind w:hanging="426"/>
        <w:rPr>
          <w:rFonts w:cs="Arial"/>
          <w:color w:val="auto"/>
          <w:sz w:val="24"/>
          <w:szCs w:val="24"/>
        </w:rPr>
      </w:pPr>
      <w:r w:rsidRPr="00C153B3">
        <w:rPr>
          <w:rFonts w:cs="Arial"/>
          <w:color w:val="auto"/>
          <w:sz w:val="24"/>
          <w:szCs w:val="24"/>
        </w:rPr>
        <w:t xml:space="preserve">Oczekiwane przez </w:t>
      </w:r>
      <w:r w:rsidR="00C940DB" w:rsidRPr="00C153B3">
        <w:rPr>
          <w:rFonts w:cs="Arial"/>
          <w:color w:val="auto"/>
          <w:sz w:val="24"/>
          <w:szCs w:val="24"/>
        </w:rPr>
        <w:t>Zamawiającego terminy wykonania podane zostały w punkcie 10 Części II SIWZ.</w:t>
      </w:r>
    </w:p>
    <w:p w:rsidR="00070A65" w:rsidRPr="00C153B3" w:rsidRDefault="00A636F8" w:rsidP="00070A65">
      <w:pPr>
        <w:pStyle w:val="Tekstpodstawowy"/>
        <w:spacing w:line="360" w:lineRule="auto"/>
        <w:ind w:left="426"/>
        <w:rPr>
          <w:rFonts w:cs="Arial"/>
          <w:color w:val="auto"/>
          <w:sz w:val="24"/>
        </w:rPr>
      </w:pPr>
      <w:r w:rsidRPr="00C153B3">
        <w:rPr>
          <w:rFonts w:cs="Arial"/>
          <w:color w:val="auto"/>
          <w:sz w:val="24"/>
        </w:rPr>
        <w:t>Dokładny termin przystąpienia do prac montażowych zostanie obustronnie uzgodniony oraz przekazany Wykonawcy przez upoważnionego w umowie przedstawicielowi Zamawiającego, najpóźniej na 14 dni przed planowym rozpoczęciem prac, po uprzednim otrzymaniu od Wykonawcy zgłoszenia o gotowości przystąpienia do ich wykonania.</w:t>
      </w:r>
    </w:p>
    <w:p w:rsidR="00070A65" w:rsidRPr="00C153B3" w:rsidRDefault="00070A65" w:rsidP="00070A65">
      <w:pPr>
        <w:pStyle w:val="Tekstpodstawowy"/>
        <w:spacing w:line="360" w:lineRule="auto"/>
        <w:ind w:left="426"/>
        <w:rPr>
          <w:rFonts w:cs="Arial"/>
          <w:color w:val="auto"/>
          <w:sz w:val="24"/>
        </w:rPr>
      </w:pPr>
      <w:r w:rsidRPr="00C153B3">
        <w:rPr>
          <w:rFonts w:cs="Arial"/>
          <w:color w:val="auto"/>
          <w:sz w:val="24"/>
        </w:rPr>
        <w:t>O</w:t>
      </w:r>
      <w:r w:rsidR="00A636F8" w:rsidRPr="00C153B3">
        <w:rPr>
          <w:rFonts w:cs="Arial"/>
          <w:color w:val="auto"/>
          <w:sz w:val="24"/>
        </w:rPr>
        <w:t>pracowanie oraz dostarczenie Zamawiającemu dokumentacji powykonawczej, dostarczenie kompletnej dokumentacji jakościowej - nie dłużej niż 14 dni kalendarzowych licząc od dnia zakończenia uruchomienia instalacji (dla każdego Etapu robót oddzie</w:t>
      </w:r>
      <w:r w:rsidRPr="00C153B3">
        <w:rPr>
          <w:rFonts w:cs="Arial"/>
          <w:color w:val="auto"/>
          <w:sz w:val="24"/>
        </w:rPr>
        <w:t>lnie).</w:t>
      </w:r>
    </w:p>
    <w:p w:rsidR="00E56B18" w:rsidRPr="00C153B3" w:rsidRDefault="00A636F8" w:rsidP="00070A65">
      <w:pPr>
        <w:pStyle w:val="Tekstpodstawowy"/>
        <w:spacing w:line="360" w:lineRule="auto"/>
        <w:ind w:left="426"/>
        <w:rPr>
          <w:rFonts w:cs="Arial"/>
          <w:color w:val="auto"/>
          <w:sz w:val="20"/>
          <w:szCs w:val="24"/>
        </w:rPr>
      </w:pPr>
      <w:r w:rsidRPr="00C153B3">
        <w:rPr>
          <w:rFonts w:cs="Arial"/>
          <w:color w:val="auto"/>
          <w:sz w:val="24"/>
          <w:szCs w:val="24"/>
        </w:rPr>
        <w:t>Odbiór końcowy całego zadania inwestycyjnego powinien zostać dokonany przez Zamawiającego w terminie do 3 tygodni licząc od dnia przyjęcia przez Zamawiającego od Wykonawcy zgłoszenia o </w:t>
      </w:r>
      <w:r w:rsidR="00E56B18" w:rsidRPr="00C153B3">
        <w:rPr>
          <w:rFonts w:cs="Arial"/>
          <w:color w:val="auto"/>
          <w:sz w:val="24"/>
          <w:szCs w:val="24"/>
        </w:rPr>
        <w:t>gotowości do odbioru końcowego.</w:t>
      </w:r>
    </w:p>
    <w:p w:rsidR="00CD3CB2" w:rsidRPr="00C153B3" w:rsidRDefault="00CD3CB2">
      <w:pPr>
        <w:spacing w:line="276" w:lineRule="auto"/>
        <w:jc w:val="left"/>
        <w:rPr>
          <w:rFonts w:eastAsiaTheme="majorEastAsia" w:cstheme="majorBidi"/>
          <w:b/>
          <w:bCs/>
          <w:szCs w:val="26"/>
        </w:rPr>
      </w:pPr>
      <w:r w:rsidRPr="00C153B3">
        <w:br w:type="page"/>
      </w:r>
    </w:p>
    <w:p w:rsidR="004625BD" w:rsidRPr="00C153B3" w:rsidRDefault="00467DFC" w:rsidP="00883319">
      <w:pPr>
        <w:pStyle w:val="Nagwek2"/>
      </w:pPr>
      <w:bookmarkStart w:id="48" w:name="_Toc39053586"/>
      <w:r w:rsidRPr="00C153B3">
        <w:lastRenderedPageBreak/>
        <w:t>Warunki techniczne dla rurociągów i armatury</w:t>
      </w:r>
      <w:bookmarkEnd w:id="48"/>
    </w:p>
    <w:p w:rsidR="0022138A" w:rsidRPr="00C153B3" w:rsidRDefault="004625BD" w:rsidP="00BE47EE">
      <w:pPr>
        <w:numPr>
          <w:ilvl w:val="0"/>
          <w:numId w:val="11"/>
        </w:numPr>
        <w:spacing w:after="0"/>
        <w:ind w:left="425" w:hanging="425"/>
        <w:rPr>
          <w:rFonts w:cs="Arial"/>
          <w:szCs w:val="24"/>
        </w:rPr>
      </w:pPr>
      <w:r w:rsidRPr="00C153B3">
        <w:rPr>
          <w:rFonts w:cs="Arial"/>
          <w:szCs w:val="24"/>
        </w:rPr>
        <w:t>Rurociągi</w:t>
      </w:r>
      <w:r w:rsidR="00EF511C" w:rsidRPr="00C153B3">
        <w:rPr>
          <w:rFonts w:cs="Arial"/>
          <w:szCs w:val="24"/>
        </w:rPr>
        <w:t xml:space="preserve"> sprężonego powietrza wykonać z materiału P235GH</w:t>
      </w:r>
    </w:p>
    <w:p w:rsidR="00BE47EE" w:rsidRPr="00C153B3" w:rsidRDefault="0022138A" w:rsidP="00BE47EE">
      <w:pPr>
        <w:numPr>
          <w:ilvl w:val="0"/>
          <w:numId w:val="11"/>
        </w:numPr>
        <w:spacing w:after="0"/>
        <w:ind w:left="425" w:hanging="425"/>
        <w:rPr>
          <w:rFonts w:cs="Arial"/>
          <w:szCs w:val="24"/>
        </w:rPr>
      </w:pPr>
      <w:r w:rsidRPr="00C153B3">
        <w:rPr>
          <w:rFonts w:cs="Arial"/>
          <w:szCs w:val="24"/>
        </w:rPr>
        <w:t>Rury, kształtki</w:t>
      </w:r>
      <w:r w:rsidRPr="00C153B3">
        <w:rPr>
          <w:rFonts w:cs="Arial"/>
        </w:rPr>
        <w:t xml:space="preserve"> powinny być łączone </w:t>
      </w:r>
      <w:r w:rsidR="00BE47EE" w:rsidRPr="00C153B3">
        <w:rPr>
          <w:rFonts w:cs="Arial"/>
        </w:rPr>
        <w:t xml:space="preserve">w systemie rowkowym </w:t>
      </w:r>
      <w:proofErr w:type="spellStart"/>
      <w:r w:rsidR="00BE47EE" w:rsidRPr="00C153B3">
        <w:rPr>
          <w:rFonts w:cs="Arial"/>
        </w:rPr>
        <w:t>Victaulic</w:t>
      </w:r>
      <w:proofErr w:type="spellEnd"/>
      <w:r w:rsidR="00BE47EE" w:rsidRPr="00C153B3">
        <w:rPr>
          <w:rFonts w:cs="Arial"/>
        </w:rPr>
        <w:t>. Dopuszcza się wykonanie części instalacji w systemie spawanym po uzgodnieniu z Inwestorem.</w:t>
      </w:r>
      <w:r w:rsidR="00BE47EE" w:rsidRPr="00C153B3">
        <w:t xml:space="preserve"> </w:t>
      </w:r>
    </w:p>
    <w:p w:rsidR="004625BD" w:rsidRPr="00C153B3" w:rsidRDefault="004625BD" w:rsidP="00CC32C7">
      <w:pPr>
        <w:numPr>
          <w:ilvl w:val="0"/>
          <w:numId w:val="11"/>
        </w:numPr>
        <w:suppressAutoHyphens/>
        <w:spacing w:after="0"/>
        <w:ind w:left="425" w:hanging="425"/>
        <w:rPr>
          <w:rFonts w:cs="Arial"/>
          <w:szCs w:val="24"/>
        </w:rPr>
      </w:pPr>
      <w:r w:rsidRPr="00C153B3">
        <w:rPr>
          <w:rFonts w:cs="Arial"/>
          <w:szCs w:val="24"/>
        </w:rPr>
        <w:t>Rury, kształtki, uszczelki i armatura przewodów powinny być sprawdzone przed montażem, czy spełniają wymagania projektowe, czy są oznakowane i czy nie są uszkodzone. Rury, kształtki, uszczelki i armatura przewodów powinny być składowane zgodnie z zaleceniami producentów, w miejscach zapewniających im czystość. Rury, kształtki, uszczelki i armatura powinny być zabezpieczone przed wewnętrznym zanieczyszczeniem.</w:t>
      </w:r>
    </w:p>
    <w:p w:rsidR="004625BD" w:rsidRPr="00C153B3" w:rsidRDefault="004625BD" w:rsidP="00CC32C7">
      <w:pPr>
        <w:numPr>
          <w:ilvl w:val="0"/>
          <w:numId w:val="11"/>
        </w:numPr>
        <w:suppressAutoHyphens/>
        <w:spacing w:after="0"/>
        <w:ind w:left="425" w:hanging="425"/>
        <w:rPr>
          <w:rFonts w:cs="Arial"/>
          <w:szCs w:val="24"/>
        </w:rPr>
      </w:pPr>
      <w:r w:rsidRPr="00C153B3">
        <w:rPr>
          <w:rFonts w:cs="Arial"/>
          <w:szCs w:val="24"/>
        </w:rPr>
        <w:t>Przewody powinny być ułożone zgodnie z projektem.</w:t>
      </w:r>
    </w:p>
    <w:p w:rsidR="004625BD" w:rsidRPr="00C153B3" w:rsidRDefault="004625BD" w:rsidP="00CC32C7">
      <w:pPr>
        <w:numPr>
          <w:ilvl w:val="0"/>
          <w:numId w:val="11"/>
        </w:numPr>
        <w:suppressAutoHyphens/>
        <w:spacing w:after="0"/>
        <w:ind w:left="425" w:hanging="425"/>
        <w:rPr>
          <w:rFonts w:cs="Arial"/>
          <w:szCs w:val="24"/>
        </w:rPr>
      </w:pPr>
      <w:r w:rsidRPr="00C153B3">
        <w:rPr>
          <w:rFonts w:cs="Arial"/>
          <w:szCs w:val="24"/>
        </w:rPr>
        <w:t>Ułożony odcinek przewodu powinien być zabezpieczony przed zanieczyszczeniem.</w:t>
      </w:r>
    </w:p>
    <w:p w:rsidR="004625BD" w:rsidRPr="00C153B3" w:rsidRDefault="004625BD" w:rsidP="00CC32C7">
      <w:pPr>
        <w:numPr>
          <w:ilvl w:val="0"/>
          <w:numId w:val="11"/>
        </w:numPr>
        <w:spacing w:after="0"/>
        <w:ind w:left="425" w:hanging="425"/>
        <w:rPr>
          <w:rFonts w:cs="Arial"/>
          <w:szCs w:val="24"/>
        </w:rPr>
      </w:pPr>
      <w:r w:rsidRPr="00C153B3">
        <w:rPr>
          <w:rFonts w:cs="Arial"/>
          <w:szCs w:val="24"/>
        </w:rPr>
        <w:t xml:space="preserve">Odpowietrzenia należy wykonać w najwyższych punktach instalacji. </w:t>
      </w:r>
    </w:p>
    <w:p w:rsidR="004625BD" w:rsidRPr="00C153B3" w:rsidRDefault="00D807E3" w:rsidP="00CC32C7">
      <w:pPr>
        <w:numPr>
          <w:ilvl w:val="0"/>
          <w:numId w:val="11"/>
        </w:numPr>
        <w:spacing w:after="0"/>
        <w:ind w:left="425" w:hanging="425"/>
        <w:rPr>
          <w:rFonts w:cs="Arial"/>
          <w:szCs w:val="24"/>
        </w:rPr>
      </w:pPr>
      <w:r w:rsidRPr="00C153B3">
        <w:rPr>
          <w:rFonts w:cs="Arial"/>
          <w:szCs w:val="24"/>
        </w:rPr>
        <w:t>Spusty</w:t>
      </w:r>
      <w:r w:rsidR="004625BD" w:rsidRPr="00C153B3">
        <w:rPr>
          <w:rFonts w:cs="Arial"/>
          <w:szCs w:val="24"/>
        </w:rPr>
        <w:t xml:space="preserve"> należy wykonać w najniższych punktach instalacji </w:t>
      </w:r>
    </w:p>
    <w:p w:rsidR="004625BD" w:rsidRPr="00C153B3" w:rsidRDefault="004625BD" w:rsidP="00CC32C7">
      <w:pPr>
        <w:numPr>
          <w:ilvl w:val="0"/>
          <w:numId w:val="11"/>
        </w:numPr>
        <w:suppressAutoHyphens/>
        <w:spacing w:after="0"/>
        <w:ind w:left="425" w:hanging="425"/>
        <w:rPr>
          <w:rFonts w:cs="Arial"/>
          <w:szCs w:val="24"/>
        </w:rPr>
      </w:pPr>
      <w:r w:rsidRPr="00C153B3">
        <w:rPr>
          <w:rFonts w:cs="Arial"/>
          <w:szCs w:val="24"/>
        </w:rPr>
        <w:t xml:space="preserve">Armatura dla umożliwienia demontażu (tam gdzie to niezbędne), powinna mieć zamontowane kompensatory montażowe (kształtki montażowo-demontażowe). </w:t>
      </w:r>
    </w:p>
    <w:p w:rsidR="004625BD" w:rsidRPr="00C153B3" w:rsidRDefault="004625BD" w:rsidP="00CC32C7">
      <w:pPr>
        <w:numPr>
          <w:ilvl w:val="0"/>
          <w:numId w:val="11"/>
        </w:numPr>
        <w:spacing w:after="0"/>
        <w:ind w:left="425" w:hanging="425"/>
        <w:rPr>
          <w:rFonts w:cs="Arial"/>
          <w:szCs w:val="24"/>
        </w:rPr>
      </w:pPr>
      <w:r w:rsidRPr="00C153B3">
        <w:rPr>
          <w:rFonts w:cs="Arial"/>
          <w:szCs w:val="24"/>
        </w:rPr>
        <w:t>Armatura musi posiadać atesty i dopuszczenia odpowiednie do projektowanych zastosowań. Nominalne wartości ciśnienia dla armatury muszą odpowiadać ciśnieniom roboczym przyjętym w projektowanych instalacjach.</w:t>
      </w:r>
    </w:p>
    <w:p w:rsidR="00C47AC6" w:rsidRPr="00C153B3" w:rsidRDefault="004625BD" w:rsidP="00CC32C7">
      <w:pPr>
        <w:numPr>
          <w:ilvl w:val="0"/>
          <w:numId w:val="11"/>
        </w:numPr>
        <w:spacing w:after="0"/>
        <w:ind w:left="425" w:hanging="425"/>
        <w:rPr>
          <w:rFonts w:cs="Arial"/>
          <w:szCs w:val="24"/>
        </w:rPr>
      </w:pPr>
      <w:r w:rsidRPr="00C153B3">
        <w:rPr>
          <w:rFonts w:cs="Arial"/>
          <w:szCs w:val="24"/>
        </w:rPr>
        <w:t>Armatura odcinająca powinna być zamontowana w sposób umożliwiający jej łatwy i wielokrotny demontaż i montaż.</w:t>
      </w:r>
      <w:r w:rsidR="00C962D7" w:rsidRPr="00C153B3">
        <w:rPr>
          <w:rFonts w:cs="Arial"/>
          <w:szCs w:val="24"/>
        </w:rPr>
        <w:t xml:space="preserve"> </w:t>
      </w:r>
      <w:r w:rsidR="00C47AC6" w:rsidRPr="00C153B3">
        <w:rPr>
          <w:rFonts w:eastAsia="Times New Roman" w:cs="Arial"/>
          <w:szCs w:val="24"/>
          <w:lang w:eastAsia="pl-PL"/>
        </w:rPr>
        <w:t>Rodzaj i wykonanie rurociągów i armatury będą dostosowane do transportowanego medium.</w:t>
      </w:r>
    </w:p>
    <w:p w:rsidR="00C47AC6" w:rsidRPr="00C153B3" w:rsidRDefault="00C47AC6" w:rsidP="00CC32C7">
      <w:pPr>
        <w:pStyle w:val="Akapitzlist"/>
        <w:numPr>
          <w:ilvl w:val="0"/>
          <w:numId w:val="11"/>
        </w:numPr>
        <w:suppressAutoHyphens/>
        <w:spacing w:after="120"/>
        <w:ind w:left="425" w:hanging="425"/>
        <w:contextualSpacing w:val="0"/>
        <w:jc w:val="left"/>
        <w:rPr>
          <w:rFonts w:eastAsia="Times New Roman" w:cs="Arial"/>
          <w:szCs w:val="24"/>
          <w:lang w:eastAsia="pl-PL"/>
        </w:rPr>
      </w:pPr>
      <w:r w:rsidRPr="00C153B3">
        <w:rPr>
          <w:rFonts w:eastAsia="Times New Roman" w:cs="Arial"/>
          <w:szCs w:val="24"/>
          <w:lang w:eastAsia="pl-PL"/>
        </w:rPr>
        <w:t>Rurociągi i armatura będą posiadać zewnętrzne zabezpieczenie antykorozyjne, właściwe dla stopnia narażenia na korozję lub wykonane z materiałów odpornych na korozję.</w:t>
      </w:r>
    </w:p>
    <w:p w:rsidR="00C47AC6" w:rsidRPr="00C153B3" w:rsidRDefault="00C47AC6" w:rsidP="00CC32C7">
      <w:pPr>
        <w:pStyle w:val="Akapitzlist"/>
        <w:numPr>
          <w:ilvl w:val="0"/>
          <w:numId w:val="11"/>
        </w:numPr>
        <w:suppressAutoHyphens/>
        <w:spacing w:after="120"/>
        <w:ind w:left="425" w:hanging="425"/>
        <w:contextualSpacing w:val="0"/>
        <w:rPr>
          <w:rFonts w:eastAsia="Times New Roman" w:cs="Arial"/>
          <w:szCs w:val="24"/>
          <w:lang w:eastAsia="pl-PL"/>
        </w:rPr>
      </w:pPr>
      <w:r w:rsidRPr="00C153B3">
        <w:rPr>
          <w:rFonts w:eastAsia="Times New Roman" w:cs="Arial"/>
          <w:szCs w:val="24"/>
          <w:lang w:eastAsia="pl-PL"/>
        </w:rPr>
        <w:t>Rurociągi będą oznakowane w sposób umożliwiający odczytanie: rodzaju czynnika, nr KKS instalacji oraz kierunku przepływu.</w:t>
      </w:r>
    </w:p>
    <w:p w:rsidR="00C47AC6" w:rsidRPr="00C153B3" w:rsidRDefault="00C47AC6" w:rsidP="00CC32C7">
      <w:pPr>
        <w:pStyle w:val="Akapitzlist"/>
        <w:numPr>
          <w:ilvl w:val="0"/>
          <w:numId w:val="11"/>
        </w:numPr>
        <w:suppressAutoHyphens/>
        <w:spacing w:after="120"/>
        <w:ind w:left="425" w:hanging="425"/>
        <w:contextualSpacing w:val="0"/>
        <w:rPr>
          <w:rFonts w:eastAsia="Times New Roman" w:cs="Arial"/>
          <w:szCs w:val="24"/>
          <w:lang w:eastAsia="pl-PL"/>
        </w:rPr>
      </w:pPr>
      <w:r w:rsidRPr="00C153B3">
        <w:rPr>
          <w:rFonts w:eastAsia="Times New Roman" w:cs="Arial"/>
          <w:szCs w:val="24"/>
          <w:lang w:eastAsia="pl-PL"/>
        </w:rPr>
        <w:t>Armatura jednego typu będzie pochodzić od jednego producenta.</w:t>
      </w:r>
    </w:p>
    <w:p w:rsidR="00C47AC6" w:rsidRPr="00C153B3" w:rsidRDefault="00C47AC6" w:rsidP="00CC32C7">
      <w:pPr>
        <w:pStyle w:val="Akapitzlist"/>
        <w:numPr>
          <w:ilvl w:val="0"/>
          <w:numId w:val="11"/>
        </w:numPr>
        <w:suppressAutoHyphens/>
        <w:spacing w:after="120"/>
        <w:ind w:left="425" w:hanging="425"/>
        <w:contextualSpacing w:val="0"/>
        <w:rPr>
          <w:rFonts w:eastAsia="Times New Roman" w:cs="Arial"/>
          <w:szCs w:val="24"/>
          <w:lang w:eastAsia="pl-PL"/>
        </w:rPr>
      </w:pPr>
      <w:r w:rsidRPr="00C153B3">
        <w:rPr>
          <w:rFonts w:eastAsia="Times New Roman" w:cs="Arial"/>
          <w:szCs w:val="24"/>
          <w:lang w:eastAsia="pl-PL"/>
        </w:rPr>
        <w:t>Przewody należy mocować do elementów konstrukcji za pomocą uchwytów lub wsporników. Konstrukcja uchwytów stosowanych do mocowania przewodów poziomych powinna zapewnić swobodne przesuwanie się rur.</w:t>
      </w:r>
    </w:p>
    <w:p w:rsidR="00C47AC6" w:rsidRPr="00C153B3" w:rsidRDefault="00C47AC6" w:rsidP="00CC32C7">
      <w:pPr>
        <w:pStyle w:val="Akapitzlist"/>
        <w:numPr>
          <w:ilvl w:val="0"/>
          <w:numId w:val="11"/>
        </w:numPr>
        <w:suppressAutoHyphens/>
        <w:spacing w:after="120"/>
        <w:ind w:left="425" w:hanging="425"/>
        <w:contextualSpacing w:val="0"/>
        <w:rPr>
          <w:rFonts w:eastAsia="Times New Roman" w:cs="Arial"/>
          <w:szCs w:val="24"/>
          <w:lang w:eastAsia="pl-PL"/>
        </w:rPr>
      </w:pPr>
      <w:r w:rsidRPr="00C153B3">
        <w:rPr>
          <w:rFonts w:eastAsia="Times New Roman" w:cs="Arial"/>
          <w:szCs w:val="24"/>
          <w:lang w:eastAsia="pl-PL"/>
        </w:rPr>
        <w:lastRenderedPageBreak/>
        <w:t>Odległość zewnętrznej powierzchni przewodu od ściany, stropu lub podłogi powinna wynosić, co najmniej 10 cm.</w:t>
      </w:r>
    </w:p>
    <w:p w:rsidR="00C47AC6" w:rsidRPr="00C153B3" w:rsidRDefault="00C47AC6" w:rsidP="00CC32C7">
      <w:pPr>
        <w:pStyle w:val="Akapitzlist"/>
        <w:numPr>
          <w:ilvl w:val="0"/>
          <w:numId w:val="11"/>
        </w:numPr>
        <w:suppressAutoHyphens/>
        <w:spacing w:after="120"/>
        <w:ind w:left="425" w:hanging="425"/>
        <w:contextualSpacing w:val="0"/>
        <w:rPr>
          <w:rFonts w:eastAsia="Times New Roman" w:cs="Arial"/>
          <w:szCs w:val="24"/>
          <w:lang w:eastAsia="pl-PL"/>
        </w:rPr>
      </w:pPr>
      <w:r w:rsidRPr="00C153B3">
        <w:rPr>
          <w:rFonts w:eastAsia="Times New Roman" w:cs="Arial"/>
          <w:szCs w:val="24"/>
          <w:lang w:eastAsia="pl-PL"/>
        </w:rPr>
        <w:t>Przy przejściu przewodu przez przegrodę budowlaną (np. przewodu poziomego przez ścianę, a przewodu pionowego przez strop) należy stosować przepust</w:t>
      </w:r>
      <w:r w:rsidR="00BE47EE" w:rsidRPr="00C153B3">
        <w:rPr>
          <w:rFonts w:eastAsia="Times New Roman" w:cs="Arial"/>
          <w:szCs w:val="24"/>
          <w:lang w:eastAsia="pl-PL"/>
        </w:rPr>
        <w:t>y</w:t>
      </w:r>
      <w:r w:rsidRPr="00C153B3">
        <w:rPr>
          <w:rFonts w:eastAsia="Times New Roman" w:cs="Arial"/>
          <w:szCs w:val="24"/>
          <w:lang w:eastAsia="pl-PL"/>
        </w:rPr>
        <w:t>.</w:t>
      </w:r>
    </w:p>
    <w:p w:rsidR="00C47AC6" w:rsidRPr="00C153B3" w:rsidRDefault="00C47AC6" w:rsidP="00CC32C7">
      <w:pPr>
        <w:pStyle w:val="Akapitzlist"/>
        <w:numPr>
          <w:ilvl w:val="0"/>
          <w:numId w:val="11"/>
        </w:numPr>
        <w:suppressAutoHyphens/>
        <w:spacing w:after="120"/>
        <w:ind w:left="425" w:hanging="425"/>
        <w:contextualSpacing w:val="0"/>
        <w:rPr>
          <w:rFonts w:eastAsia="Times New Roman" w:cs="Arial"/>
          <w:szCs w:val="24"/>
          <w:lang w:eastAsia="pl-PL"/>
        </w:rPr>
      </w:pPr>
      <w:r w:rsidRPr="00C153B3">
        <w:rPr>
          <w:rFonts w:eastAsia="Times New Roman" w:cs="Arial"/>
          <w:szCs w:val="24"/>
          <w:lang w:eastAsia="pl-PL"/>
        </w:rPr>
        <w:t>W przypadku stosowania tulei ochronnej w przepuście, tuleja powinna być w sposób trwały osadzona w przegrodzie budowlanej.</w:t>
      </w:r>
    </w:p>
    <w:p w:rsidR="00C47AC6" w:rsidRPr="00C153B3" w:rsidRDefault="00C47AC6" w:rsidP="00CC32C7">
      <w:pPr>
        <w:pStyle w:val="Akapitzlist"/>
        <w:numPr>
          <w:ilvl w:val="0"/>
          <w:numId w:val="11"/>
        </w:numPr>
        <w:suppressAutoHyphens/>
        <w:spacing w:after="0"/>
        <w:ind w:left="425" w:hanging="425"/>
        <w:contextualSpacing w:val="0"/>
        <w:rPr>
          <w:rFonts w:eastAsia="Times New Roman" w:cs="Arial"/>
          <w:szCs w:val="24"/>
          <w:lang w:eastAsia="pl-PL"/>
        </w:rPr>
      </w:pPr>
      <w:r w:rsidRPr="00C153B3">
        <w:rPr>
          <w:rFonts w:eastAsia="Times New Roman" w:cs="Arial"/>
          <w:szCs w:val="24"/>
          <w:lang w:eastAsia="pl-PL"/>
        </w:rPr>
        <w:t>Tuleja ochronna powinna być rurą o średnicy wewnętrznej większej od średnicy zewnętrznej rury przewodu:</w:t>
      </w:r>
    </w:p>
    <w:p w:rsidR="00C47AC6" w:rsidRPr="00C153B3" w:rsidRDefault="00BE47EE" w:rsidP="00BE47EE">
      <w:pPr>
        <w:pStyle w:val="Tekstpodstawowy"/>
        <w:numPr>
          <w:ilvl w:val="1"/>
          <w:numId w:val="12"/>
        </w:numPr>
        <w:spacing w:line="360" w:lineRule="auto"/>
        <w:ind w:left="851" w:hanging="425"/>
        <w:rPr>
          <w:rFonts w:cs="Arial"/>
          <w:color w:val="auto"/>
          <w:sz w:val="24"/>
          <w:szCs w:val="24"/>
        </w:rPr>
      </w:pPr>
      <w:r w:rsidRPr="00C153B3">
        <w:rPr>
          <w:rFonts w:cs="Arial"/>
          <w:color w:val="auto"/>
          <w:sz w:val="24"/>
          <w:szCs w:val="24"/>
        </w:rPr>
        <w:t>c</w:t>
      </w:r>
      <w:r w:rsidR="00C47AC6" w:rsidRPr="00C153B3">
        <w:rPr>
          <w:rFonts w:cs="Arial"/>
          <w:color w:val="auto"/>
          <w:sz w:val="24"/>
          <w:szCs w:val="24"/>
        </w:rPr>
        <w:t>o najmniej o 2 cm, przy przejściu przez przegrodę pionową,</w:t>
      </w:r>
    </w:p>
    <w:p w:rsidR="00C47AC6" w:rsidRPr="00C153B3" w:rsidRDefault="00BE47EE" w:rsidP="00BE47EE">
      <w:pPr>
        <w:pStyle w:val="Tekstpodstawowy"/>
        <w:numPr>
          <w:ilvl w:val="1"/>
          <w:numId w:val="12"/>
        </w:numPr>
        <w:spacing w:line="360" w:lineRule="auto"/>
        <w:ind w:left="851" w:hanging="425"/>
        <w:rPr>
          <w:rFonts w:cs="Arial"/>
          <w:color w:val="auto"/>
          <w:sz w:val="24"/>
          <w:szCs w:val="24"/>
        </w:rPr>
      </w:pPr>
      <w:r w:rsidRPr="00C153B3">
        <w:rPr>
          <w:rFonts w:cs="Arial"/>
          <w:color w:val="auto"/>
          <w:sz w:val="24"/>
          <w:szCs w:val="24"/>
        </w:rPr>
        <w:t>c</w:t>
      </w:r>
      <w:r w:rsidR="00C47AC6" w:rsidRPr="00C153B3">
        <w:rPr>
          <w:rFonts w:cs="Arial"/>
          <w:color w:val="auto"/>
          <w:sz w:val="24"/>
          <w:szCs w:val="24"/>
        </w:rPr>
        <w:t>o najmniej o 1 cm, przy przejściu przez strop,</w:t>
      </w:r>
    </w:p>
    <w:p w:rsidR="00C47AC6" w:rsidRPr="00C153B3" w:rsidRDefault="00C47AC6" w:rsidP="00BE47EE">
      <w:pPr>
        <w:pStyle w:val="Tekstpodstawowy"/>
        <w:numPr>
          <w:ilvl w:val="1"/>
          <w:numId w:val="12"/>
        </w:numPr>
        <w:spacing w:line="360" w:lineRule="auto"/>
        <w:ind w:left="851" w:hanging="425"/>
        <w:rPr>
          <w:rFonts w:cs="Arial"/>
          <w:color w:val="auto"/>
          <w:sz w:val="24"/>
          <w:szCs w:val="24"/>
        </w:rPr>
      </w:pPr>
      <w:r w:rsidRPr="00C153B3">
        <w:rPr>
          <w:rFonts w:cs="Arial"/>
          <w:color w:val="auto"/>
          <w:sz w:val="24"/>
          <w:szCs w:val="24"/>
        </w:rPr>
        <w:t>lub w przypadku przejść p.poż. zgodna z zaleceniami producenta wybranego systemu zabezpieczeń;</w:t>
      </w:r>
    </w:p>
    <w:p w:rsidR="00C47AC6" w:rsidRPr="00C153B3" w:rsidRDefault="00C47AC6" w:rsidP="00CC32C7">
      <w:pPr>
        <w:pStyle w:val="Akapitzlist"/>
        <w:numPr>
          <w:ilvl w:val="0"/>
          <w:numId w:val="11"/>
        </w:numPr>
        <w:suppressAutoHyphens/>
        <w:spacing w:after="120"/>
        <w:ind w:left="426" w:hanging="426"/>
        <w:contextualSpacing w:val="0"/>
        <w:rPr>
          <w:rFonts w:eastAsia="Times New Roman" w:cs="Arial"/>
          <w:szCs w:val="24"/>
          <w:lang w:eastAsia="pl-PL"/>
        </w:rPr>
      </w:pPr>
      <w:r w:rsidRPr="00C153B3">
        <w:rPr>
          <w:rFonts w:eastAsia="Times New Roman" w:cs="Arial"/>
          <w:szCs w:val="24"/>
          <w:lang w:eastAsia="pl-PL"/>
        </w:rPr>
        <w:t>Tuleja ochronna powinna być dłuższa niż grubość przegrody pionowej o ok. 2 cm z każdej strony.</w:t>
      </w:r>
    </w:p>
    <w:p w:rsidR="00C47AC6" w:rsidRPr="00C153B3" w:rsidRDefault="00C47AC6" w:rsidP="00CC32C7">
      <w:pPr>
        <w:pStyle w:val="Akapitzlist"/>
        <w:numPr>
          <w:ilvl w:val="0"/>
          <w:numId w:val="11"/>
        </w:numPr>
        <w:suppressAutoHyphens/>
        <w:spacing w:after="120"/>
        <w:ind w:left="426" w:hanging="426"/>
        <w:contextualSpacing w:val="0"/>
        <w:rPr>
          <w:rFonts w:eastAsia="Times New Roman" w:cs="Arial"/>
          <w:szCs w:val="24"/>
          <w:lang w:eastAsia="pl-PL"/>
        </w:rPr>
      </w:pPr>
      <w:r w:rsidRPr="00C153B3">
        <w:rPr>
          <w:rFonts w:eastAsia="Times New Roman" w:cs="Arial"/>
          <w:szCs w:val="24"/>
          <w:lang w:eastAsia="pl-PL"/>
        </w:rPr>
        <w:t>Przestrzeń miedzy rurą przewodu a przepustem</w:t>
      </w:r>
      <w:r w:rsidR="00BE47EE" w:rsidRPr="00C153B3">
        <w:rPr>
          <w:rFonts w:eastAsia="Times New Roman" w:cs="Arial"/>
          <w:szCs w:val="24"/>
          <w:lang w:eastAsia="pl-PL"/>
        </w:rPr>
        <w:t xml:space="preserve"> </w:t>
      </w:r>
      <w:r w:rsidRPr="00C153B3">
        <w:rPr>
          <w:rFonts w:eastAsia="Times New Roman" w:cs="Arial"/>
          <w:szCs w:val="24"/>
          <w:lang w:eastAsia="pl-PL"/>
        </w:rPr>
        <w:t xml:space="preserve">(lub tuleją ochronną) powinna być wypełniona materiałem trwale plastycznym, niedziałającym korozyjnie na rurę, umożliwiającym jej wzdłużne przemieszczanie się i utrudniającym powstawanie w niej </w:t>
      </w:r>
      <w:proofErr w:type="spellStart"/>
      <w:r w:rsidRPr="00C153B3">
        <w:rPr>
          <w:rFonts w:eastAsia="Times New Roman" w:cs="Arial"/>
          <w:szCs w:val="24"/>
          <w:lang w:eastAsia="pl-PL"/>
        </w:rPr>
        <w:t>naprężeń</w:t>
      </w:r>
      <w:proofErr w:type="spellEnd"/>
      <w:r w:rsidRPr="00C153B3">
        <w:rPr>
          <w:rFonts w:eastAsia="Times New Roman" w:cs="Arial"/>
          <w:szCs w:val="24"/>
          <w:lang w:eastAsia="pl-PL"/>
        </w:rPr>
        <w:t xml:space="preserve"> ścinających.</w:t>
      </w:r>
    </w:p>
    <w:p w:rsidR="00C47AC6" w:rsidRPr="00C153B3" w:rsidRDefault="00C47AC6" w:rsidP="00CC32C7">
      <w:pPr>
        <w:pStyle w:val="Akapitzlist"/>
        <w:numPr>
          <w:ilvl w:val="0"/>
          <w:numId w:val="11"/>
        </w:numPr>
        <w:suppressAutoHyphens/>
        <w:spacing w:after="120"/>
        <w:ind w:left="426" w:hanging="426"/>
        <w:contextualSpacing w:val="0"/>
        <w:rPr>
          <w:rFonts w:eastAsia="Times New Roman" w:cs="Arial"/>
          <w:szCs w:val="24"/>
          <w:lang w:eastAsia="pl-PL"/>
        </w:rPr>
      </w:pPr>
      <w:r w:rsidRPr="00C153B3">
        <w:rPr>
          <w:rFonts w:eastAsia="Times New Roman" w:cs="Arial"/>
          <w:szCs w:val="24"/>
          <w:lang w:eastAsia="pl-PL"/>
        </w:rPr>
        <w:t>Armaturę na przewodach należy instalować tak, żeby kierunek przepływu był zgodny z oznaczeniem kierunku przepływu na armaturze.</w:t>
      </w:r>
    </w:p>
    <w:p w:rsidR="00C47AC6" w:rsidRPr="00C153B3" w:rsidRDefault="00C47AC6" w:rsidP="00C47AC6">
      <w:pPr>
        <w:rPr>
          <w:rFonts w:cs="Arial"/>
          <w:szCs w:val="24"/>
        </w:rPr>
      </w:pPr>
      <w:r w:rsidRPr="00C153B3">
        <w:rPr>
          <w:rFonts w:cs="Arial"/>
          <w:szCs w:val="24"/>
        </w:rPr>
        <w:t>Praca w istniejących obiektach będzie prowadzona w sposób bezpieczny (technologia robót zostanie dostoswana do warunków rzeczywistych i uzgodniona z użytkownikiem danego obiektu). Zostaną zastosowane odpowiednie zabezpieczenia.</w:t>
      </w:r>
    </w:p>
    <w:p w:rsidR="00CD3CB2" w:rsidRPr="00C153B3" w:rsidRDefault="00CD3CB2">
      <w:pPr>
        <w:spacing w:line="276" w:lineRule="auto"/>
        <w:jc w:val="left"/>
        <w:rPr>
          <w:rFonts w:eastAsiaTheme="majorEastAsia" w:cstheme="majorBidi"/>
          <w:b/>
          <w:bCs/>
          <w:sz w:val="28"/>
          <w:szCs w:val="28"/>
        </w:rPr>
      </w:pPr>
      <w:r w:rsidRPr="00C153B3">
        <w:br w:type="page"/>
      </w:r>
    </w:p>
    <w:p w:rsidR="00D3174A" w:rsidRPr="00C153B3" w:rsidRDefault="00D3174A" w:rsidP="00883319">
      <w:pPr>
        <w:pStyle w:val="Nagwek1"/>
      </w:pPr>
      <w:bookmarkStart w:id="49" w:name="_Toc39053587"/>
      <w:r w:rsidRPr="00C153B3">
        <w:lastRenderedPageBreak/>
        <w:t>WARUNKI ORGANIZACYJNE REALIZACJI PRAC</w:t>
      </w:r>
      <w:bookmarkEnd w:id="49"/>
    </w:p>
    <w:p w:rsidR="00D3174A" w:rsidRPr="00C153B3" w:rsidRDefault="00D3174A" w:rsidP="00CC32C7">
      <w:pPr>
        <w:numPr>
          <w:ilvl w:val="0"/>
          <w:numId w:val="13"/>
        </w:numPr>
        <w:tabs>
          <w:tab w:val="left" w:pos="426"/>
        </w:tabs>
        <w:spacing w:after="0"/>
        <w:ind w:left="426" w:hanging="426"/>
        <w:rPr>
          <w:rFonts w:cs="Arial"/>
          <w:szCs w:val="24"/>
        </w:rPr>
      </w:pPr>
      <w:r w:rsidRPr="00C153B3">
        <w:rPr>
          <w:rFonts w:cs="Arial"/>
          <w:szCs w:val="24"/>
        </w:rPr>
        <w:t>Podczas wykonywania prac na terenie Elektrowni, Wykonawcę obowiązują przepisy wewnętrzne Zamawiającego, a w tym instrukcja organizacji bezpiecznej pracy w Enea Połaniec S. A., instrukcja ochrony przeciwpożarowej, przepisy w zakresie ochrony środowiska naturalnego, a w tym instrukcja postępowania z odpadami wytworzonymi w Enea Połaniec S.A. przez podmioty zewnętrzne, z którymi to dokumentami Oferent (przyszły Wykonawca) jest zobowiązany zapoznać się przed złożeniem ostatecznej oferty cenowej.</w:t>
      </w:r>
    </w:p>
    <w:p w:rsidR="00D3174A" w:rsidRPr="00C153B3" w:rsidRDefault="00D3174A" w:rsidP="00CC32C7">
      <w:pPr>
        <w:numPr>
          <w:ilvl w:val="0"/>
          <w:numId w:val="13"/>
        </w:numPr>
        <w:tabs>
          <w:tab w:val="left" w:pos="426"/>
        </w:tabs>
        <w:spacing w:after="0"/>
        <w:ind w:left="426" w:hanging="426"/>
        <w:rPr>
          <w:rFonts w:cs="Arial"/>
          <w:szCs w:val="24"/>
        </w:rPr>
      </w:pPr>
      <w:r w:rsidRPr="00C153B3">
        <w:rPr>
          <w:rFonts w:cs="Arial"/>
          <w:szCs w:val="24"/>
        </w:rPr>
        <w:t>Wykonawca jest zobowiązany dostarczyć wymagane instrukcją postępowania z odpadami wytworzonymi w Enea Połaniec S.A. przez podmioty zewnętrzne, dokumenty przed rozpoczęciem prac na obiektach w Elektrowni (lista i rodzaj wytwarzanych odpadów, spis stosowanych substancji chemicznych i niebezpiecznych, potwierdzenie zapoznania pracowników z aspektami środowiskowymi) oraz jest zobowiązany przestrzegać zasad postępowania z nimi w trakcie realizacji prac.</w:t>
      </w:r>
    </w:p>
    <w:p w:rsidR="00D3174A" w:rsidRPr="00C153B3" w:rsidRDefault="00D3174A" w:rsidP="00CC32C7">
      <w:pPr>
        <w:numPr>
          <w:ilvl w:val="0"/>
          <w:numId w:val="13"/>
        </w:numPr>
        <w:tabs>
          <w:tab w:val="left" w:pos="426"/>
        </w:tabs>
        <w:spacing w:after="0"/>
        <w:ind w:left="426" w:hanging="426"/>
        <w:rPr>
          <w:rFonts w:cs="Arial"/>
          <w:szCs w:val="24"/>
        </w:rPr>
      </w:pPr>
      <w:r w:rsidRPr="00C153B3">
        <w:rPr>
          <w:rFonts w:cs="Arial"/>
          <w:szCs w:val="24"/>
        </w:rPr>
        <w:t>Oczekiwany okres gwarancji na wykonany zakres prac nie powinien być krótszy niż 36 miesięcy licząc od dnia odbioru końcowego zadania.</w:t>
      </w:r>
    </w:p>
    <w:p w:rsidR="00C47AC6" w:rsidRPr="00C153B3" w:rsidRDefault="00D3174A" w:rsidP="00CC32C7">
      <w:pPr>
        <w:numPr>
          <w:ilvl w:val="0"/>
          <w:numId w:val="13"/>
        </w:numPr>
        <w:tabs>
          <w:tab w:val="left" w:pos="426"/>
        </w:tabs>
        <w:spacing w:after="0"/>
        <w:ind w:left="426" w:hanging="426"/>
        <w:rPr>
          <w:rFonts w:cs="Arial"/>
          <w:szCs w:val="24"/>
        </w:rPr>
      </w:pPr>
      <w:r w:rsidRPr="00C153B3">
        <w:rPr>
          <w:rFonts w:cs="Arial"/>
          <w:szCs w:val="24"/>
        </w:rPr>
        <w:t>Oczekiwany okres gwarancji na dostarczone elementy instalacji oraz armaturę nie powinien być krótszy niż 36 miesięcy licząc od dnia jej zainstalowania lub minimum 4</w:t>
      </w:r>
      <w:r w:rsidR="00336F6F" w:rsidRPr="00C153B3">
        <w:rPr>
          <w:rFonts w:cs="Arial"/>
          <w:szCs w:val="24"/>
        </w:rPr>
        <w:t>2</w:t>
      </w:r>
      <w:r w:rsidRPr="00C153B3">
        <w:rPr>
          <w:rFonts w:cs="Arial"/>
          <w:szCs w:val="24"/>
        </w:rPr>
        <w:t xml:space="preserve"> miesięcy od dnia jej dostawy.</w:t>
      </w:r>
    </w:p>
    <w:p w:rsidR="00A406E0" w:rsidRPr="00C153B3" w:rsidRDefault="0044185E" w:rsidP="00883319">
      <w:pPr>
        <w:pStyle w:val="Nagwek2"/>
      </w:pPr>
      <w:bookmarkStart w:id="50" w:name="_Toc39053588"/>
      <w:r w:rsidRPr="00C153B3">
        <w:t>Obowiązki Zamawiającego</w:t>
      </w:r>
      <w:bookmarkEnd w:id="50"/>
    </w:p>
    <w:p w:rsidR="00A406E0" w:rsidRPr="00C153B3" w:rsidRDefault="00A406E0" w:rsidP="00A406E0">
      <w:pPr>
        <w:rPr>
          <w:rFonts w:cs="Arial"/>
          <w:szCs w:val="24"/>
        </w:rPr>
      </w:pPr>
      <w:r w:rsidRPr="00C153B3">
        <w:rPr>
          <w:rFonts w:cs="Arial"/>
          <w:szCs w:val="24"/>
          <w:lang w:eastAsia="x-none"/>
        </w:rPr>
        <w:t>Do obowiązków</w:t>
      </w:r>
      <w:r w:rsidRPr="00C153B3">
        <w:rPr>
          <w:rFonts w:cs="Arial"/>
          <w:szCs w:val="24"/>
        </w:rPr>
        <w:t xml:space="preserve"> Zamawiającego należy:</w:t>
      </w:r>
    </w:p>
    <w:p w:rsidR="00A406E0" w:rsidRPr="00C153B3" w:rsidRDefault="00A406E0" w:rsidP="00CC32C7">
      <w:pPr>
        <w:pStyle w:val="Tekstpodstawowywcity"/>
        <w:numPr>
          <w:ilvl w:val="0"/>
          <w:numId w:val="15"/>
        </w:numPr>
        <w:tabs>
          <w:tab w:val="left" w:pos="426"/>
        </w:tabs>
        <w:suppressAutoHyphens w:val="0"/>
        <w:spacing w:after="0"/>
        <w:ind w:left="426" w:hanging="426"/>
        <w:rPr>
          <w:rFonts w:ascii="Arial" w:hAnsi="Arial" w:cs="Arial"/>
        </w:rPr>
      </w:pPr>
      <w:r w:rsidRPr="00C153B3">
        <w:rPr>
          <w:rFonts w:ascii="Arial" w:hAnsi="Arial" w:cs="Arial"/>
        </w:rPr>
        <w:t>Bieżąca współpraca z Wykonawcą, udzielanie informacji oraz udział w wizjach lokalnych związanych z realizowanym zadaniem,</w:t>
      </w:r>
    </w:p>
    <w:p w:rsidR="00A406E0" w:rsidRPr="00C153B3" w:rsidRDefault="00A406E0" w:rsidP="00CC32C7">
      <w:pPr>
        <w:pStyle w:val="Tekstpodstawowywcity"/>
        <w:numPr>
          <w:ilvl w:val="0"/>
          <w:numId w:val="15"/>
        </w:numPr>
        <w:tabs>
          <w:tab w:val="left" w:pos="426"/>
        </w:tabs>
        <w:suppressAutoHyphens w:val="0"/>
        <w:spacing w:after="0"/>
        <w:ind w:left="426" w:hanging="426"/>
        <w:rPr>
          <w:rFonts w:ascii="Arial" w:hAnsi="Arial" w:cs="Arial"/>
        </w:rPr>
      </w:pPr>
      <w:r w:rsidRPr="00C153B3">
        <w:rPr>
          <w:rFonts w:ascii="Arial" w:hAnsi="Arial" w:cs="Arial"/>
        </w:rPr>
        <w:t>Udostępnianie posiadanej, dokumentacji technicznej,</w:t>
      </w:r>
    </w:p>
    <w:p w:rsidR="00A406E0" w:rsidRPr="00C153B3" w:rsidRDefault="00A406E0" w:rsidP="00CC32C7">
      <w:pPr>
        <w:pStyle w:val="Tekstpodstawowywcity"/>
        <w:numPr>
          <w:ilvl w:val="0"/>
          <w:numId w:val="15"/>
        </w:numPr>
        <w:tabs>
          <w:tab w:val="left" w:pos="426"/>
        </w:tabs>
        <w:suppressAutoHyphens w:val="0"/>
        <w:spacing w:after="0"/>
        <w:ind w:left="426" w:hanging="426"/>
        <w:rPr>
          <w:rFonts w:ascii="Arial" w:hAnsi="Arial" w:cs="Arial"/>
        </w:rPr>
      </w:pPr>
      <w:r w:rsidRPr="00C153B3">
        <w:rPr>
          <w:rFonts w:ascii="Arial" w:hAnsi="Arial" w:cs="Arial"/>
        </w:rPr>
        <w:t>Udostępnienia Wykonawcy obowiązujących wewnętrznych aktów normatywnych w zakresie niezbędnym do należytego wykonania Umowy oraz informowania Wykonawcy o wszelkich zmianach w w/w aktach normatywnych,</w:t>
      </w:r>
    </w:p>
    <w:p w:rsidR="00A406E0" w:rsidRPr="00C153B3" w:rsidRDefault="00A406E0" w:rsidP="00CC32C7">
      <w:pPr>
        <w:pStyle w:val="Tekstpodstawowywcity"/>
        <w:numPr>
          <w:ilvl w:val="0"/>
          <w:numId w:val="15"/>
        </w:numPr>
        <w:tabs>
          <w:tab w:val="left" w:pos="426"/>
        </w:tabs>
        <w:suppressAutoHyphens w:val="0"/>
        <w:spacing w:after="0"/>
        <w:ind w:left="426" w:hanging="426"/>
        <w:rPr>
          <w:rFonts w:ascii="Arial" w:hAnsi="Arial" w:cs="Arial"/>
        </w:rPr>
      </w:pPr>
      <w:r w:rsidRPr="00C153B3">
        <w:rPr>
          <w:rFonts w:ascii="Arial" w:hAnsi="Arial" w:cs="Arial"/>
        </w:rPr>
        <w:t>Konsultowanie proponowanych rozwiązań technicznych,</w:t>
      </w:r>
    </w:p>
    <w:p w:rsidR="00A406E0" w:rsidRPr="00C153B3" w:rsidRDefault="00A406E0" w:rsidP="00CC32C7">
      <w:pPr>
        <w:pStyle w:val="Tekstpodstawowywcity"/>
        <w:numPr>
          <w:ilvl w:val="0"/>
          <w:numId w:val="15"/>
        </w:numPr>
        <w:tabs>
          <w:tab w:val="left" w:pos="426"/>
        </w:tabs>
        <w:suppressAutoHyphens w:val="0"/>
        <w:spacing w:after="0"/>
        <w:ind w:left="426" w:hanging="426"/>
        <w:rPr>
          <w:rFonts w:ascii="Arial" w:hAnsi="Arial" w:cs="Arial"/>
        </w:rPr>
      </w:pPr>
      <w:r w:rsidRPr="00C153B3">
        <w:rPr>
          <w:rFonts w:ascii="Arial" w:hAnsi="Arial" w:cs="Arial"/>
        </w:rPr>
        <w:t>Prowadzenie uzgodnień z gestorami sieci oraz instytucjami na bazie dokumentów przygotowanych przez Wykonawcę, przy ścisłej współpracy z Wykonawcą;</w:t>
      </w:r>
    </w:p>
    <w:p w:rsidR="00A406E0" w:rsidRPr="00C153B3" w:rsidRDefault="00A406E0" w:rsidP="00CC32C7">
      <w:pPr>
        <w:pStyle w:val="Tekstpodstawowywcity"/>
        <w:numPr>
          <w:ilvl w:val="0"/>
          <w:numId w:val="15"/>
        </w:numPr>
        <w:tabs>
          <w:tab w:val="left" w:pos="426"/>
        </w:tabs>
        <w:suppressAutoHyphens w:val="0"/>
        <w:spacing w:after="0"/>
        <w:ind w:left="426" w:hanging="426"/>
        <w:rPr>
          <w:rFonts w:ascii="Arial" w:hAnsi="Arial" w:cs="Arial"/>
        </w:rPr>
      </w:pPr>
      <w:r w:rsidRPr="00C153B3">
        <w:rPr>
          <w:rFonts w:ascii="Arial" w:hAnsi="Arial" w:cs="Arial"/>
        </w:rPr>
        <w:lastRenderedPageBreak/>
        <w:t>Zapewnienie bezpłatnego dostępu do istniejących gniazd remontowych zasilania w energię elektryczną na terenie Elektrowni.</w:t>
      </w:r>
    </w:p>
    <w:p w:rsidR="00A406E0" w:rsidRPr="00C153B3" w:rsidRDefault="00A406E0" w:rsidP="00CC32C7">
      <w:pPr>
        <w:pStyle w:val="Tekstpodstawowywcity"/>
        <w:numPr>
          <w:ilvl w:val="0"/>
          <w:numId w:val="15"/>
        </w:numPr>
        <w:tabs>
          <w:tab w:val="left" w:pos="426"/>
        </w:tabs>
        <w:suppressAutoHyphens w:val="0"/>
        <w:spacing w:after="0"/>
        <w:ind w:left="426" w:hanging="426"/>
        <w:rPr>
          <w:rFonts w:ascii="Arial" w:hAnsi="Arial" w:cs="Arial"/>
        </w:rPr>
      </w:pPr>
      <w:r w:rsidRPr="00C153B3">
        <w:rPr>
          <w:rFonts w:ascii="Arial" w:hAnsi="Arial" w:cs="Arial"/>
        </w:rPr>
        <w:t xml:space="preserve">Udostepnienie pól </w:t>
      </w:r>
      <w:proofErr w:type="spellStart"/>
      <w:r w:rsidRPr="00C153B3">
        <w:rPr>
          <w:rFonts w:ascii="Arial" w:hAnsi="Arial" w:cs="Arial"/>
        </w:rPr>
        <w:t>odkładczych</w:t>
      </w:r>
      <w:proofErr w:type="spellEnd"/>
      <w:r w:rsidRPr="00C153B3">
        <w:rPr>
          <w:rFonts w:ascii="Arial" w:hAnsi="Arial" w:cs="Arial"/>
        </w:rPr>
        <w:t xml:space="preserve"> oraz terenu pod zaplecze, na terenie Elektrowni.</w:t>
      </w:r>
    </w:p>
    <w:p w:rsidR="00A406E0" w:rsidRPr="00C153B3" w:rsidRDefault="00A406E0" w:rsidP="00CC32C7">
      <w:pPr>
        <w:pStyle w:val="Tekstpodstawowywcity"/>
        <w:numPr>
          <w:ilvl w:val="0"/>
          <w:numId w:val="15"/>
        </w:numPr>
        <w:tabs>
          <w:tab w:val="left" w:pos="426"/>
        </w:tabs>
        <w:suppressAutoHyphens w:val="0"/>
        <w:spacing w:after="0"/>
        <w:ind w:left="426" w:hanging="426"/>
        <w:rPr>
          <w:rFonts w:ascii="Arial" w:hAnsi="Arial" w:cs="Arial"/>
        </w:rPr>
      </w:pPr>
      <w:r w:rsidRPr="00C153B3">
        <w:rPr>
          <w:rFonts w:ascii="Arial" w:hAnsi="Arial" w:cs="Arial"/>
        </w:rPr>
        <w:t>Zapewnienia Wykonawcy możliwości posadowienia kontenerów socjalnych z dostępem do mediów za odpłatnością ustaloną w odrębnej umowie (woda, energia elektryczna) na terenie Zamawiającego.</w:t>
      </w:r>
    </w:p>
    <w:p w:rsidR="00A406E0" w:rsidRPr="00C153B3" w:rsidRDefault="00A406E0" w:rsidP="00CC32C7">
      <w:pPr>
        <w:pStyle w:val="Tekstpodstawowywcity"/>
        <w:numPr>
          <w:ilvl w:val="0"/>
          <w:numId w:val="15"/>
        </w:numPr>
        <w:tabs>
          <w:tab w:val="left" w:pos="426"/>
        </w:tabs>
        <w:suppressAutoHyphens w:val="0"/>
        <w:spacing w:after="0"/>
        <w:ind w:left="426" w:hanging="426"/>
        <w:rPr>
          <w:rFonts w:ascii="Arial" w:hAnsi="Arial" w:cs="Arial"/>
        </w:rPr>
      </w:pPr>
      <w:r w:rsidRPr="00C153B3">
        <w:rPr>
          <w:rFonts w:ascii="Arial" w:hAnsi="Arial" w:cs="Arial"/>
        </w:rPr>
        <w:t>Umożliwienia Wykonawcy uczestniczenia w spotkaniach operacyjnych (narady produkcyjne) i roboczych organizowanych codziennie lub okresowo w celu omówienia bieżących oraz planowanych spraw ruchowo-remontowych</w:t>
      </w:r>
    </w:p>
    <w:p w:rsidR="00A406E0" w:rsidRPr="00C153B3" w:rsidRDefault="00A406E0" w:rsidP="00CC32C7">
      <w:pPr>
        <w:pStyle w:val="Tekstpodstawowywcity"/>
        <w:numPr>
          <w:ilvl w:val="0"/>
          <w:numId w:val="15"/>
        </w:numPr>
        <w:tabs>
          <w:tab w:val="left" w:pos="426"/>
        </w:tabs>
        <w:suppressAutoHyphens w:val="0"/>
        <w:spacing w:after="0"/>
        <w:ind w:left="426" w:hanging="426"/>
        <w:rPr>
          <w:rFonts w:ascii="Arial" w:hAnsi="Arial" w:cs="Arial"/>
        </w:rPr>
      </w:pPr>
      <w:r w:rsidRPr="00C153B3">
        <w:rPr>
          <w:rFonts w:ascii="Arial" w:hAnsi="Arial" w:cs="Arial"/>
        </w:rPr>
        <w:t>Wskazania osób upoważnionych do dokonywania uzgodnień z Wykonawcą w okresie realizacji przedmiotu Umowy.</w:t>
      </w:r>
    </w:p>
    <w:p w:rsidR="00A406E0" w:rsidRPr="00C153B3" w:rsidRDefault="0044185E" w:rsidP="00883319">
      <w:pPr>
        <w:pStyle w:val="Nagwek2"/>
      </w:pPr>
      <w:bookmarkStart w:id="51" w:name="_Toc39053589"/>
      <w:r w:rsidRPr="00C153B3">
        <w:t>Obowiązki Wykonawcy</w:t>
      </w:r>
      <w:bookmarkEnd w:id="51"/>
    </w:p>
    <w:p w:rsidR="00A406E0" w:rsidRPr="00C153B3" w:rsidRDefault="00A406E0" w:rsidP="0044185E">
      <w:pPr>
        <w:spacing w:after="120"/>
        <w:rPr>
          <w:rFonts w:cs="Arial"/>
          <w:szCs w:val="24"/>
        </w:rPr>
      </w:pPr>
      <w:r w:rsidRPr="00C153B3">
        <w:rPr>
          <w:rFonts w:cs="Arial"/>
          <w:szCs w:val="24"/>
        </w:rPr>
        <w:t>Do obowiązków Wykonawcy będzie należało w szczególności:</w:t>
      </w:r>
    </w:p>
    <w:p w:rsidR="00A406E0" w:rsidRPr="00C153B3" w:rsidRDefault="00A406E0" w:rsidP="00CC32C7">
      <w:pPr>
        <w:pStyle w:val="Tekstpodstawowywcity"/>
        <w:numPr>
          <w:ilvl w:val="0"/>
          <w:numId w:val="14"/>
        </w:numPr>
        <w:tabs>
          <w:tab w:val="left" w:pos="426"/>
        </w:tabs>
        <w:suppressAutoHyphens w:val="0"/>
        <w:spacing w:after="0"/>
        <w:ind w:left="426" w:hanging="426"/>
        <w:rPr>
          <w:rFonts w:ascii="Arial" w:hAnsi="Arial" w:cs="Arial"/>
        </w:rPr>
      </w:pPr>
      <w:r w:rsidRPr="00C153B3">
        <w:rPr>
          <w:rFonts w:ascii="Arial" w:hAnsi="Arial" w:cs="Arial"/>
        </w:rPr>
        <w:t>Prowadzić Prace będące przedmiotem Umowy zgodnie z obowiązującymi przepisami, uzgodnionymi harmonogramami lub terminami oraz zaleceniami i wytycznymi Zamawiającego. W przypadku zagrożenia związanego z niedotrzymaniem terminu zakończenia wykonywanych zaplanowanych Prac Wykonawca w formie pisemnej powiadomi o tym Zamawiającego z wyprzedzeniem.</w:t>
      </w:r>
    </w:p>
    <w:p w:rsidR="00A406E0" w:rsidRPr="00C153B3" w:rsidRDefault="00A406E0" w:rsidP="00CC32C7">
      <w:pPr>
        <w:pStyle w:val="Tekstpodstawowywcity"/>
        <w:numPr>
          <w:ilvl w:val="0"/>
          <w:numId w:val="14"/>
        </w:numPr>
        <w:tabs>
          <w:tab w:val="left" w:pos="426"/>
        </w:tabs>
        <w:suppressAutoHyphens w:val="0"/>
        <w:spacing w:after="0"/>
        <w:ind w:left="426" w:hanging="426"/>
        <w:rPr>
          <w:rFonts w:ascii="Arial" w:hAnsi="Arial" w:cs="Arial"/>
        </w:rPr>
      </w:pPr>
      <w:r w:rsidRPr="00C153B3">
        <w:rPr>
          <w:rFonts w:ascii="Arial" w:hAnsi="Arial" w:cs="Arial"/>
        </w:rPr>
        <w:t>Skierowanie do wykonywania prac pracowników o wymaganych kwalifikacjach zawodowych, spełniających wymagania określone w instrukcji organizacji bezpiecznej pracy w Enea Połaniec S. A.</w:t>
      </w:r>
    </w:p>
    <w:p w:rsidR="00A406E0" w:rsidRPr="00C153B3" w:rsidRDefault="00A406E0" w:rsidP="00CC32C7">
      <w:pPr>
        <w:pStyle w:val="Tekstpodstawowywcity"/>
        <w:numPr>
          <w:ilvl w:val="0"/>
          <w:numId w:val="14"/>
        </w:numPr>
        <w:tabs>
          <w:tab w:val="left" w:pos="426"/>
        </w:tabs>
        <w:suppressAutoHyphens w:val="0"/>
        <w:spacing w:after="0"/>
        <w:ind w:left="426" w:hanging="426"/>
        <w:rPr>
          <w:rFonts w:ascii="Arial" w:hAnsi="Arial" w:cs="Arial"/>
        </w:rPr>
      </w:pPr>
      <w:r w:rsidRPr="00C153B3">
        <w:rPr>
          <w:rFonts w:ascii="Arial" w:hAnsi="Arial" w:cs="Arial"/>
        </w:rPr>
        <w:t>Dostarczenie wymaganych aktualną instrukcją organizacji bezpiecznej pracy w Elektrowni Połaniec, dokumentów zarówno na etapie składania oferty (dokument Z-7) jak i przed rozpoczęciem prac na obiektach w Elektrowni (dokumenty Z-1, Z-1a, Z-2 i Z-8), w wymaganych terminach.</w:t>
      </w:r>
    </w:p>
    <w:p w:rsidR="00A406E0" w:rsidRPr="00C153B3" w:rsidRDefault="00A406E0" w:rsidP="00CC32C7">
      <w:pPr>
        <w:pStyle w:val="Tekstpodstawowywcity"/>
        <w:numPr>
          <w:ilvl w:val="0"/>
          <w:numId w:val="14"/>
        </w:numPr>
        <w:tabs>
          <w:tab w:val="left" w:pos="426"/>
        </w:tabs>
        <w:suppressAutoHyphens w:val="0"/>
        <w:spacing w:after="0"/>
        <w:ind w:left="426" w:hanging="426"/>
        <w:rPr>
          <w:rFonts w:ascii="Arial" w:hAnsi="Arial" w:cs="Arial"/>
        </w:rPr>
      </w:pPr>
      <w:r w:rsidRPr="00C153B3">
        <w:rPr>
          <w:rFonts w:ascii="Arial" w:hAnsi="Arial" w:cs="Arial"/>
        </w:rPr>
        <w:t>Dostarczenie wymaganych instrukcją postępowania z odpadami wytworzonymi w Enea Połaniec S. A. przez podmioty zewnętrzne, dokumentów przed rozpoczęciem prac na obiektach w Elektrowni (lista i rodzaj wytwarzanych odpadów, spis stosowanych substancji chemicznych i niebezpiecznych, potwierdzenie zapoznania pracowników z aspektami środowiskowymi). Tylko złom stalowy jest kwalifikowany jako odpad Zamawiającego.</w:t>
      </w:r>
    </w:p>
    <w:p w:rsidR="00A406E0" w:rsidRPr="00C153B3" w:rsidRDefault="00A406E0" w:rsidP="00CC32C7">
      <w:pPr>
        <w:pStyle w:val="Tekstpodstawowywcity"/>
        <w:numPr>
          <w:ilvl w:val="0"/>
          <w:numId w:val="14"/>
        </w:numPr>
        <w:tabs>
          <w:tab w:val="left" w:pos="426"/>
        </w:tabs>
        <w:suppressAutoHyphens w:val="0"/>
        <w:spacing w:after="0"/>
        <w:ind w:left="426" w:hanging="426"/>
        <w:rPr>
          <w:rFonts w:ascii="Arial" w:hAnsi="Arial" w:cs="Arial"/>
        </w:rPr>
      </w:pPr>
      <w:r w:rsidRPr="00C153B3">
        <w:rPr>
          <w:rFonts w:ascii="Arial" w:hAnsi="Arial" w:cs="Arial"/>
        </w:rPr>
        <w:lastRenderedPageBreak/>
        <w:t>Dostarczenie dokumentów z przeprowadzonej utylizacji pozostałych wytworzonych przez Wykonawcę odpadów, zgodnie z wymaganiami obowiązującej instrukcji.</w:t>
      </w:r>
    </w:p>
    <w:p w:rsidR="00A406E0" w:rsidRPr="00C153B3" w:rsidRDefault="00A406E0" w:rsidP="00CC32C7">
      <w:pPr>
        <w:pStyle w:val="Tekstpodstawowywcity"/>
        <w:numPr>
          <w:ilvl w:val="0"/>
          <w:numId w:val="14"/>
        </w:numPr>
        <w:tabs>
          <w:tab w:val="left" w:pos="426"/>
        </w:tabs>
        <w:suppressAutoHyphens w:val="0"/>
        <w:spacing w:after="0"/>
        <w:ind w:left="426" w:hanging="426"/>
        <w:rPr>
          <w:rFonts w:ascii="Arial" w:hAnsi="Arial" w:cs="Arial"/>
        </w:rPr>
      </w:pPr>
      <w:r w:rsidRPr="00C153B3">
        <w:rPr>
          <w:rFonts w:ascii="Arial" w:hAnsi="Arial" w:cs="Arial"/>
        </w:rPr>
        <w:t>Przygotowanie dokumentacji oraz udział w uzgodnieniach z gestorami sieci oraz instytucjami, przy ścisłej współpracy z Inwestorem (w tym udział w uzgodnieniach w siedzibach jednostek uzgadniających);</w:t>
      </w:r>
    </w:p>
    <w:p w:rsidR="00A406E0" w:rsidRPr="00C153B3" w:rsidRDefault="00A406E0" w:rsidP="00CC32C7">
      <w:pPr>
        <w:pStyle w:val="Tekstpodstawowywcity"/>
        <w:numPr>
          <w:ilvl w:val="0"/>
          <w:numId w:val="14"/>
        </w:numPr>
        <w:tabs>
          <w:tab w:val="left" w:pos="426"/>
        </w:tabs>
        <w:suppressAutoHyphens w:val="0"/>
        <w:spacing w:after="0"/>
        <w:ind w:left="426" w:hanging="426"/>
        <w:rPr>
          <w:rFonts w:ascii="Arial" w:hAnsi="Arial" w:cs="Arial"/>
        </w:rPr>
      </w:pPr>
      <w:r w:rsidRPr="00C153B3">
        <w:rPr>
          <w:rFonts w:ascii="Arial" w:hAnsi="Arial" w:cs="Arial"/>
        </w:rPr>
        <w:t>Wykonawca będzie zobowiązany w umowie do:</w:t>
      </w:r>
    </w:p>
    <w:p w:rsidR="00A406E0" w:rsidRPr="00C153B3" w:rsidRDefault="00A406E0" w:rsidP="00CC32C7">
      <w:pPr>
        <w:pStyle w:val="Tekstpodstawowywcity"/>
        <w:numPr>
          <w:ilvl w:val="1"/>
          <w:numId w:val="14"/>
        </w:numPr>
        <w:tabs>
          <w:tab w:val="left" w:pos="709"/>
        </w:tabs>
        <w:suppressAutoHyphens w:val="0"/>
        <w:spacing w:after="0"/>
        <w:ind w:left="709" w:hanging="283"/>
        <w:rPr>
          <w:rFonts w:ascii="Arial" w:hAnsi="Arial" w:cs="Arial"/>
        </w:rPr>
      </w:pPr>
      <w:r w:rsidRPr="00C153B3">
        <w:rPr>
          <w:rFonts w:ascii="Arial" w:hAnsi="Arial" w:cs="Arial"/>
        </w:rPr>
        <w:t>przeszkolenia swoich pracowników w zakresie bhp, ppoż. i wewnętrznych przepisów obowiązujących u Zamawiającego (przy współudziale służb Zamawiającego),</w:t>
      </w:r>
    </w:p>
    <w:p w:rsidR="00A406E0" w:rsidRPr="00C153B3" w:rsidRDefault="00A406E0" w:rsidP="00CC32C7">
      <w:pPr>
        <w:pStyle w:val="Tekstpodstawowywcity"/>
        <w:numPr>
          <w:ilvl w:val="1"/>
          <w:numId w:val="14"/>
        </w:numPr>
        <w:tabs>
          <w:tab w:val="left" w:pos="709"/>
        </w:tabs>
        <w:suppressAutoHyphens w:val="0"/>
        <w:spacing w:after="0"/>
        <w:ind w:left="709" w:hanging="283"/>
        <w:rPr>
          <w:rFonts w:ascii="Arial" w:hAnsi="Arial" w:cs="Arial"/>
        </w:rPr>
      </w:pPr>
      <w:r w:rsidRPr="00C153B3">
        <w:rPr>
          <w:rFonts w:ascii="Arial" w:hAnsi="Arial" w:cs="Arial"/>
        </w:rPr>
        <w:t>przedłożenia Zamawiającemu na bieżąco aktualizowanego imiennego wykazu osób, którymi będzie się posługiwał przy wykonywaniu Umowy, w tym osób zatrudnionych u podwykonawców,</w:t>
      </w:r>
    </w:p>
    <w:p w:rsidR="00A406E0" w:rsidRPr="00C153B3" w:rsidRDefault="00A406E0" w:rsidP="00CC32C7">
      <w:pPr>
        <w:pStyle w:val="Tekstpodstawowywcity"/>
        <w:numPr>
          <w:ilvl w:val="1"/>
          <w:numId w:val="14"/>
        </w:numPr>
        <w:tabs>
          <w:tab w:val="left" w:pos="709"/>
        </w:tabs>
        <w:suppressAutoHyphens w:val="0"/>
        <w:spacing w:after="0"/>
        <w:ind w:left="709" w:hanging="283"/>
        <w:rPr>
          <w:rFonts w:ascii="Arial" w:hAnsi="Arial" w:cs="Arial"/>
        </w:rPr>
      </w:pPr>
      <w:r w:rsidRPr="00C153B3">
        <w:rPr>
          <w:rFonts w:ascii="Arial" w:hAnsi="Arial" w:cs="Arial"/>
        </w:rPr>
        <w:t>stosowania się do przepisów, instrukcji i zarządzeń wewnętrznych obowiązujących na terenie Zamawiającego,</w:t>
      </w:r>
    </w:p>
    <w:p w:rsidR="00A406E0" w:rsidRPr="00C153B3" w:rsidRDefault="00A406E0" w:rsidP="00CC32C7">
      <w:pPr>
        <w:pStyle w:val="Tekstpodstawowywcity"/>
        <w:numPr>
          <w:ilvl w:val="1"/>
          <w:numId w:val="14"/>
        </w:numPr>
        <w:tabs>
          <w:tab w:val="left" w:pos="709"/>
        </w:tabs>
        <w:suppressAutoHyphens w:val="0"/>
        <w:spacing w:after="0"/>
        <w:ind w:left="709" w:hanging="283"/>
        <w:rPr>
          <w:rFonts w:ascii="Arial" w:hAnsi="Arial" w:cs="Arial"/>
        </w:rPr>
      </w:pPr>
      <w:r w:rsidRPr="00C153B3">
        <w:rPr>
          <w:rFonts w:ascii="Arial" w:hAnsi="Arial" w:cs="Arial"/>
        </w:rPr>
        <w:t xml:space="preserve">opracowania instrukcji bezpiecznego wykonania robót, dostosowanej do instrukcji organizacji bezpiecznej pracy obowiązującej u Zamawiającego, opracowania i posiadania instrukcji w zakresie remontów urządzeń w Elektrowni wymaganych do realizacji usług na terenie oraz obiektach Zamawiającego w zakresie objętym Umową. </w:t>
      </w:r>
    </w:p>
    <w:p w:rsidR="00A406E0" w:rsidRPr="00C153B3" w:rsidRDefault="00A406E0" w:rsidP="00CC32C7">
      <w:pPr>
        <w:pStyle w:val="Tekstpodstawowywcity"/>
        <w:numPr>
          <w:ilvl w:val="1"/>
          <w:numId w:val="14"/>
        </w:numPr>
        <w:tabs>
          <w:tab w:val="left" w:pos="709"/>
        </w:tabs>
        <w:suppressAutoHyphens w:val="0"/>
        <w:spacing w:after="0"/>
        <w:ind w:left="709" w:hanging="283"/>
        <w:rPr>
          <w:rFonts w:ascii="Arial" w:hAnsi="Arial" w:cs="Arial"/>
        </w:rPr>
      </w:pPr>
      <w:r w:rsidRPr="00C153B3">
        <w:rPr>
          <w:rFonts w:ascii="Arial" w:hAnsi="Arial" w:cs="Arial"/>
        </w:rPr>
        <w:t>prowadzenia prac zgodnie z instrukcją organizacji bezpiecznej pracy obowiązującą u Zamawiającego.</w:t>
      </w:r>
    </w:p>
    <w:p w:rsidR="00A406E0" w:rsidRPr="00C153B3" w:rsidRDefault="00A406E0" w:rsidP="00CC32C7">
      <w:pPr>
        <w:pStyle w:val="Tekstpodstawowywcity"/>
        <w:numPr>
          <w:ilvl w:val="1"/>
          <w:numId w:val="14"/>
        </w:numPr>
        <w:tabs>
          <w:tab w:val="left" w:pos="709"/>
        </w:tabs>
        <w:suppressAutoHyphens w:val="0"/>
        <w:spacing w:after="0"/>
        <w:ind w:left="709" w:hanging="283"/>
        <w:rPr>
          <w:rFonts w:ascii="Arial" w:hAnsi="Arial" w:cs="Arial"/>
        </w:rPr>
      </w:pPr>
      <w:r w:rsidRPr="00C153B3">
        <w:rPr>
          <w:rFonts w:ascii="Arial" w:hAnsi="Arial" w:cs="Arial"/>
        </w:rPr>
        <w:t>wykonywania przedmiotu umowy zgodnie z obowiązującymi instrukcjami eksploatacji, dokumentacją techniczną, przepisami i normami bhp oraz ochrony środowiska,</w:t>
      </w:r>
    </w:p>
    <w:p w:rsidR="00A406E0" w:rsidRPr="00C153B3" w:rsidRDefault="00A406E0" w:rsidP="00CC32C7">
      <w:pPr>
        <w:pStyle w:val="Tekstpodstawowywcity"/>
        <w:numPr>
          <w:ilvl w:val="1"/>
          <w:numId w:val="14"/>
        </w:numPr>
        <w:tabs>
          <w:tab w:val="left" w:pos="709"/>
        </w:tabs>
        <w:suppressAutoHyphens w:val="0"/>
        <w:spacing w:after="0"/>
        <w:ind w:left="709" w:hanging="283"/>
        <w:rPr>
          <w:rFonts w:ascii="Arial" w:hAnsi="Arial" w:cs="Arial"/>
        </w:rPr>
      </w:pPr>
      <w:r w:rsidRPr="00C153B3">
        <w:rPr>
          <w:rFonts w:ascii="Arial" w:hAnsi="Arial" w:cs="Arial"/>
        </w:rPr>
        <w:t>segregacji, transportu i utylizacji na swój koszt wytwarzanych odpadów zgodnie z przepisami ustawy o odpadach oraz wymaganiami Zamawiającego,</w:t>
      </w:r>
    </w:p>
    <w:p w:rsidR="00A406E0" w:rsidRPr="00C153B3" w:rsidRDefault="00A406E0" w:rsidP="00CC32C7">
      <w:pPr>
        <w:pStyle w:val="Tekstpodstawowywcity"/>
        <w:numPr>
          <w:ilvl w:val="1"/>
          <w:numId w:val="14"/>
        </w:numPr>
        <w:tabs>
          <w:tab w:val="left" w:pos="709"/>
        </w:tabs>
        <w:suppressAutoHyphens w:val="0"/>
        <w:spacing w:after="0"/>
        <w:ind w:left="709" w:hanging="283"/>
        <w:rPr>
          <w:rFonts w:ascii="Arial" w:hAnsi="Arial" w:cs="Arial"/>
        </w:rPr>
      </w:pPr>
      <w:r w:rsidRPr="00C153B3">
        <w:rPr>
          <w:rFonts w:ascii="Arial" w:hAnsi="Arial" w:cs="Arial"/>
        </w:rPr>
        <w:t>używania do wykonania prac materiałów nie zawierających włókien ceramicznych ogniotrwałych RCF,</w:t>
      </w:r>
    </w:p>
    <w:p w:rsidR="00A406E0" w:rsidRPr="00C153B3" w:rsidRDefault="00A406E0" w:rsidP="00CC32C7">
      <w:pPr>
        <w:pStyle w:val="Tekstpodstawowywcity"/>
        <w:numPr>
          <w:ilvl w:val="1"/>
          <w:numId w:val="14"/>
        </w:numPr>
        <w:tabs>
          <w:tab w:val="left" w:pos="709"/>
        </w:tabs>
        <w:suppressAutoHyphens w:val="0"/>
        <w:spacing w:after="0"/>
        <w:ind w:left="709" w:hanging="283"/>
        <w:rPr>
          <w:rFonts w:ascii="Arial" w:hAnsi="Arial" w:cs="Arial"/>
        </w:rPr>
      </w:pPr>
      <w:r w:rsidRPr="00C153B3">
        <w:rPr>
          <w:rFonts w:ascii="Arial" w:hAnsi="Arial" w:cs="Arial"/>
        </w:rPr>
        <w:t>wyznaczenia Przedstawicieli Wykonawcy upoważnionych do dokonywania uzgodnień z Zamawiającym  w okresie realizacji Prac.</w:t>
      </w:r>
    </w:p>
    <w:p w:rsidR="00A406E0" w:rsidRPr="00C153B3" w:rsidRDefault="00A406E0" w:rsidP="00CC32C7">
      <w:pPr>
        <w:pStyle w:val="Tekstpodstawowywcity"/>
        <w:numPr>
          <w:ilvl w:val="1"/>
          <w:numId w:val="14"/>
        </w:numPr>
        <w:tabs>
          <w:tab w:val="left" w:pos="709"/>
        </w:tabs>
        <w:suppressAutoHyphens w:val="0"/>
        <w:spacing w:after="0"/>
        <w:ind w:left="709" w:hanging="283"/>
        <w:rPr>
          <w:rFonts w:ascii="Arial" w:hAnsi="Arial" w:cs="Arial"/>
        </w:rPr>
      </w:pPr>
      <w:r w:rsidRPr="00C153B3">
        <w:rPr>
          <w:rFonts w:ascii="Arial" w:hAnsi="Arial" w:cs="Arial"/>
        </w:rPr>
        <w:t>ustanowienia nadzoru posiadającego stosowne uprawnienia do prowadzenia i organizacji prac w rozumieniu instrukcji bezpiecznej pracy oraz koordynacji prac wg art.208 KP.</w:t>
      </w:r>
    </w:p>
    <w:p w:rsidR="00A406E0" w:rsidRPr="00C153B3" w:rsidRDefault="00A406E0" w:rsidP="00CC32C7">
      <w:pPr>
        <w:pStyle w:val="Tekstpodstawowywcity"/>
        <w:numPr>
          <w:ilvl w:val="1"/>
          <w:numId w:val="14"/>
        </w:numPr>
        <w:tabs>
          <w:tab w:val="left" w:pos="709"/>
        </w:tabs>
        <w:suppressAutoHyphens w:val="0"/>
        <w:spacing w:after="0"/>
        <w:ind w:left="709" w:hanging="283"/>
        <w:rPr>
          <w:rFonts w:ascii="Arial" w:hAnsi="Arial" w:cs="Arial"/>
        </w:rPr>
      </w:pPr>
      <w:r w:rsidRPr="00C153B3">
        <w:rPr>
          <w:rFonts w:ascii="Arial" w:hAnsi="Arial" w:cs="Arial"/>
        </w:rPr>
        <w:lastRenderedPageBreak/>
        <w:t>informowania o wypadkach przy pracy i zdarzeniach potencjalnie wypadkowych i oraz pisemnego informowania Zamawiającego o wnoszonych zagrożeniach na teren Zamawiającego.</w:t>
      </w:r>
    </w:p>
    <w:p w:rsidR="00A406E0" w:rsidRPr="00C153B3" w:rsidRDefault="00A406E0" w:rsidP="00CC32C7">
      <w:pPr>
        <w:pStyle w:val="Tekstpodstawowywcity"/>
        <w:numPr>
          <w:ilvl w:val="1"/>
          <w:numId w:val="14"/>
        </w:numPr>
        <w:tabs>
          <w:tab w:val="left" w:pos="709"/>
        </w:tabs>
        <w:suppressAutoHyphens w:val="0"/>
        <w:spacing w:after="0"/>
        <w:ind w:left="709" w:hanging="283"/>
        <w:rPr>
          <w:rFonts w:ascii="Arial" w:hAnsi="Arial" w:cs="Arial"/>
        </w:rPr>
      </w:pPr>
      <w:r w:rsidRPr="00C153B3">
        <w:rPr>
          <w:rFonts w:ascii="Arial" w:hAnsi="Arial" w:cs="Arial"/>
        </w:rPr>
        <w:t>poddawania się na wniosek Zamawiającego audytom sprawdzającym stan bhp, ochrony środowiska oraz w innym zakresie wymaganym przez Zamawiającego.</w:t>
      </w:r>
    </w:p>
    <w:p w:rsidR="00A406E0" w:rsidRPr="00C153B3" w:rsidRDefault="00A406E0" w:rsidP="00CC32C7">
      <w:pPr>
        <w:pStyle w:val="Tekstpodstawowywcity"/>
        <w:numPr>
          <w:ilvl w:val="0"/>
          <w:numId w:val="14"/>
        </w:numPr>
        <w:tabs>
          <w:tab w:val="left" w:pos="426"/>
        </w:tabs>
        <w:suppressAutoHyphens w:val="0"/>
        <w:spacing w:after="0"/>
        <w:ind w:left="426" w:hanging="426"/>
        <w:rPr>
          <w:rFonts w:ascii="Arial" w:hAnsi="Arial" w:cs="Arial"/>
        </w:rPr>
      </w:pPr>
      <w:r w:rsidRPr="00C153B3">
        <w:rPr>
          <w:rFonts w:ascii="Arial" w:hAnsi="Arial" w:cs="Arial"/>
        </w:rPr>
        <w:t>Wykonawca zabezpieczy niezbędne narzędzia, sprzęt, środki i inne wyposażenie, a także środki transportu nie będące na wyposażeniu instalacji oraz w dyspozycji Zamawiającego, konieczne do wykonania Prac, w tym specjalistyczny sprzęt, narzędzia, i inne wyposażenie w tym, również Pracowników z wymaganymi uprawnieniami do ich eksploatacji.</w:t>
      </w:r>
    </w:p>
    <w:p w:rsidR="00A406E0" w:rsidRPr="00C153B3" w:rsidRDefault="00A406E0" w:rsidP="00CC32C7">
      <w:pPr>
        <w:pStyle w:val="Tekstpodstawowywcity"/>
        <w:numPr>
          <w:ilvl w:val="0"/>
          <w:numId w:val="14"/>
        </w:numPr>
        <w:tabs>
          <w:tab w:val="left" w:pos="426"/>
        </w:tabs>
        <w:suppressAutoHyphens w:val="0"/>
        <w:spacing w:after="0"/>
        <w:ind w:left="426" w:hanging="426"/>
        <w:rPr>
          <w:rFonts w:ascii="Arial" w:hAnsi="Arial" w:cs="Arial"/>
        </w:rPr>
      </w:pPr>
      <w:r w:rsidRPr="00C153B3">
        <w:rPr>
          <w:rFonts w:ascii="Arial" w:hAnsi="Arial" w:cs="Arial"/>
        </w:rPr>
        <w:t xml:space="preserve">Wykonawca dostarczy wymagane zgodnie z Instrukcją Organizacji i Bezpiecznej Pracy obowiązującej u Zamawiającego, dokumenty zarówno na etapie składania oferty (dokument Z-7) i pozostałe konieczne przed rozpoczęciem prac na obiektach w Enea Połaniec S.A. w wymaganych terminach </w:t>
      </w:r>
    </w:p>
    <w:p w:rsidR="00A406E0" w:rsidRPr="00C153B3" w:rsidRDefault="00A406E0" w:rsidP="00CC32C7">
      <w:pPr>
        <w:pStyle w:val="Tekstpodstawowywcity"/>
        <w:numPr>
          <w:ilvl w:val="0"/>
          <w:numId w:val="14"/>
        </w:numPr>
        <w:tabs>
          <w:tab w:val="left" w:pos="426"/>
        </w:tabs>
        <w:suppressAutoHyphens w:val="0"/>
        <w:spacing w:after="0"/>
        <w:ind w:left="426" w:hanging="426"/>
        <w:rPr>
          <w:rFonts w:ascii="Arial" w:hAnsi="Arial" w:cs="Arial"/>
        </w:rPr>
      </w:pPr>
      <w:r w:rsidRPr="00C153B3">
        <w:rPr>
          <w:rFonts w:ascii="Arial" w:hAnsi="Arial" w:cs="Arial"/>
        </w:rPr>
        <w:t>Wykonawca ponosi całkowitą odpowiedzialność za szkolenie i udzielanie instruktaży w zakresie bezpieczeństwa i higieny pracy, ochrony środowiska i ppoż. zatrudnionych pracowników swoich podwykonawców zgodnie z obowiązującymi przepisami i instrukcją organizacji bezpiecznej pracy oraz Instrukcją ppoż. Zamawiającego.</w:t>
      </w:r>
    </w:p>
    <w:p w:rsidR="00A406E0" w:rsidRPr="00C153B3" w:rsidRDefault="00A406E0" w:rsidP="00CC32C7">
      <w:pPr>
        <w:pStyle w:val="Tekstpodstawowywcity"/>
        <w:numPr>
          <w:ilvl w:val="0"/>
          <w:numId w:val="14"/>
        </w:numPr>
        <w:tabs>
          <w:tab w:val="left" w:pos="426"/>
        </w:tabs>
        <w:suppressAutoHyphens w:val="0"/>
        <w:spacing w:after="0"/>
        <w:ind w:left="426" w:hanging="426"/>
        <w:rPr>
          <w:rFonts w:ascii="Arial" w:hAnsi="Arial" w:cs="Arial"/>
        </w:rPr>
      </w:pPr>
      <w:r w:rsidRPr="00C153B3">
        <w:rPr>
          <w:rFonts w:ascii="Arial" w:hAnsi="Arial" w:cs="Arial"/>
        </w:rPr>
        <w:t>Wykonawca zobowiązany będzie do prowadzenia dokumentacji rozliczeniowej z zakresu gospodarki odpadami i przekazywania jej Zamawiającemu po zakończonych okresach rozliczeniowych w terminach ustalonych z Zamawiającym lub na wniosek Zamawiającego.</w:t>
      </w:r>
    </w:p>
    <w:p w:rsidR="00A406E0" w:rsidRPr="00C153B3" w:rsidRDefault="00A406E0" w:rsidP="00CC32C7">
      <w:pPr>
        <w:pStyle w:val="Tekstpodstawowywcity"/>
        <w:numPr>
          <w:ilvl w:val="0"/>
          <w:numId w:val="14"/>
        </w:numPr>
        <w:tabs>
          <w:tab w:val="left" w:pos="426"/>
        </w:tabs>
        <w:suppressAutoHyphens w:val="0"/>
        <w:spacing w:after="0"/>
        <w:ind w:left="426" w:hanging="426"/>
        <w:rPr>
          <w:rFonts w:ascii="Arial" w:hAnsi="Arial" w:cs="Arial"/>
        </w:rPr>
      </w:pPr>
      <w:r w:rsidRPr="00C153B3">
        <w:rPr>
          <w:rFonts w:ascii="Arial" w:hAnsi="Arial" w:cs="Arial"/>
        </w:rPr>
        <w:t>Wykonawca jest zobowiązany do zapewnienia zaplecza warsztatowego nieodzownego do wykonania przedmiotu zamówienia.</w:t>
      </w:r>
    </w:p>
    <w:p w:rsidR="00A406E0" w:rsidRPr="00C153B3" w:rsidRDefault="00A406E0" w:rsidP="00CC32C7">
      <w:pPr>
        <w:pStyle w:val="Tekstpodstawowywcity"/>
        <w:numPr>
          <w:ilvl w:val="0"/>
          <w:numId w:val="14"/>
        </w:numPr>
        <w:tabs>
          <w:tab w:val="left" w:pos="426"/>
        </w:tabs>
        <w:suppressAutoHyphens w:val="0"/>
        <w:spacing w:after="0"/>
        <w:ind w:left="426" w:hanging="426"/>
        <w:rPr>
          <w:rFonts w:ascii="Arial" w:hAnsi="Arial" w:cs="Arial"/>
        </w:rPr>
      </w:pPr>
      <w:r w:rsidRPr="00C153B3">
        <w:rPr>
          <w:rFonts w:ascii="Arial" w:hAnsi="Arial" w:cs="Arial"/>
        </w:rPr>
        <w:t>Wykonawca zobowiązany będzie do niezwłocznego informowania Zamawiającego o powstaniu sytuacji awaryjnej, która uniemożliwia prawidłowe wykonywanie przedmiotu Umowy.</w:t>
      </w:r>
    </w:p>
    <w:p w:rsidR="00A406E0" w:rsidRPr="00C153B3" w:rsidRDefault="00A406E0" w:rsidP="00CC32C7">
      <w:pPr>
        <w:pStyle w:val="Tekstpodstawowywcity"/>
        <w:numPr>
          <w:ilvl w:val="0"/>
          <w:numId w:val="14"/>
        </w:numPr>
        <w:tabs>
          <w:tab w:val="left" w:pos="426"/>
        </w:tabs>
        <w:suppressAutoHyphens w:val="0"/>
        <w:spacing w:after="0"/>
        <w:ind w:left="426" w:hanging="426"/>
        <w:rPr>
          <w:rFonts w:ascii="Arial" w:hAnsi="Arial" w:cs="Arial"/>
        </w:rPr>
      </w:pPr>
      <w:r w:rsidRPr="00C153B3">
        <w:rPr>
          <w:rFonts w:ascii="Arial" w:hAnsi="Arial" w:cs="Arial"/>
        </w:rPr>
        <w:t>Wykonawca zobowiązany będzie do informowania o wszelkich potrzebach dokonywania zmian i przeróbek w urządzeniach, które obsługuje przy wykonywaniu przedmiotu Umowy.</w:t>
      </w:r>
    </w:p>
    <w:p w:rsidR="00A406E0" w:rsidRPr="00C153B3" w:rsidRDefault="00A406E0" w:rsidP="00CC32C7">
      <w:pPr>
        <w:pStyle w:val="Tekstpodstawowywcity"/>
        <w:numPr>
          <w:ilvl w:val="0"/>
          <w:numId w:val="14"/>
        </w:numPr>
        <w:tabs>
          <w:tab w:val="left" w:pos="426"/>
        </w:tabs>
        <w:suppressAutoHyphens w:val="0"/>
        <w:spacing w:after="0"/>
        <w:ind w:left="426" w:hanging="426"/>
        <w:rPr>
          <w:rFonts w:ascii="Arial" w:hAnsi="Arial" w:cs="Arial"/>
        </w:rPr>
      </w:pPr>
      <w:r w:rsidRPr="00C153B3">
        <w:rPr>
          <w:rFonts w:ascii="Arial" w:hAnsi="Arial" w:cs="Arial"/>
        </w:rPr>
        <w:t xml:space="preserve">Jeżeli Wykonawca zostanie powiadomiony, że Prace wykonywane w ramach Umowy odbywają się na Urządzeniach objętych gwarancjami lub rękojmią, to będzie je </w:t>
      </w:r>
      <w:r w:rsidRPr="00C153B3">
        <w:rPr>
          <w:rFonts w:ascii="Arial" w:hAnsi="Arial" w:cs="Arial"/>
        </w:rPr>
        <w:lastRenderedPageBreak/>
        <w:t>wykonywał zgodnie z przekazanymi przez Zamawiającego zaleceniami, instrukcjami eksploatacji Urządzeń, zaleceniami producenta lub sprzedawcy oraz treścią gwarancji w taki sposób, aby nie spowodować utraty przez Zamawiającego uprawnień z tytułu gwarancji lub rękojmi dla Urządzeń.</w:t>
      </w:r>
    </w:p>
    <w:p w:rsidR="00A406E0" w:rsidRPr="00C153B3" w:rsidRDefault="00A406E0" w:rsidP="00CC32C7">
      <w:pPr>
        <w:pStyle w:val="Tekstpodstawowywcity"/>
        <w:numPr>
          <w:ilvl w:val="0"/>
          <w:numId w:val="14"/>
        </w:numPr>
        <w:tabs>
          <w:tab w:val="left" w:pos="426"/>
        </w:tabs>
        <w:suppressAutoHyphens w:val="0"/>
        <w:spacing w:after="0"/>
        <w:ind w:left="426" w:hanging="426"/>
        <w:rPr>
          <w:rFonts w:ascii="Arial" w:hAnsi="Arial" w:cs="Arial"/>
        </w:rPr>
      </w:pPr>
      <w:r w:rsidRPr="00C153B3">
        <w:rPr>
          <w:rFonts w:ascii="Arial" w:hAnsi="Arial" w:cs="Arial"/>
        </w:rPr>
        <w:t xml:space="preserve">W przypadku wykonywania Prac na Urządzeniach objętych gwarancjami lub rękojmią poprzedniego wykonawcy, Wykonawca będzie zobowiązany uwzględniać informacje i zalecenia dostarczone przez Zamawiającego oraz dochować szczególnej ostrożności przy wykonywaniu Prac tak, aby nie spowodować utraty przez Zamawiającego uprawnień z tytułu gwarancji lub rękojmi dla Urządzeń. </w:t>
      </w:r>
    </w:p>
    <w:p w:rsidR="00A406E0" w:rsidRPr="00C153B3" w:rsidRDefault="00A406E0" w:rsidP="00CC32C7">
      <w:pPr>
        <w:pStyle w:val="Tekstpodstawowywcity"/>
        <w:numPr>
          <w:ilvl w:val="0"/>
          <w:numId w:val="14"/>
        </w:numPr>
        <w:tabs>
          <w:tab w:val="left" w:pos="426"/>
        </w:tabs>
        <w:suppressAutoHyphens w:val="0"/>
        <w:spacing w:after="0"/>
        <w:ind w:left="426" w:hanging="426"/>
        <w:rPr>
          <w:rFonts w:ascii="Arial" w:hAnsi="Arial" w:cs="Arial"/>
        </w:rPr>
      </w:pPr>
      <w:r w:rsidRPr="00C153B3">
        <w:rPr>
          <w:rFonts w:ascii="Arial" w:hAnsi="Arial" w:cs="Arial"/>
        </w:rPr>
        <w:t>Wykonawca będzie uczestniczył w spotkaniach organizowanych przez Zmawiającego dotyczących realizacji, koordynacji i współpracy w zakresie realizacji Przedmiotu Umowy.</w:t>
      </w:r>
    </w:p>
    <w:p w:rsidR="00A406E0" w:rsidRPr="00C153B3" w:rsidRDefault="00A406E0" w:rsidP="00CC32C7">
      <w:pPr>
        <w:pStyle w:val="Tekstpodstawowywcity"/>
        <w:numPr>
          <w:ilvl w:val="0"/>
          <w:numId w:val="14"/>
        </w:numPr>
        <w:tabs>
          <w:tab w:val="left" w:pos="426"/>
        </w:tabs>
        <w:suppressAutoHyphens w:val="0"/>
        <w:spacing w:after="0"/>
        <w:ind w:left="426" w:hanging="426"/>
        <w:rPr>
          <w:rFonts w:ascii="Arial" w:hAnsi="Arial" w:cs="Arial"/>
        </w:rPr>
      </w:pPr>
      <w:r w:rsidRPr="00C153B3">
        <w:rPr>
          <w:rFonts w:ascii="Arial" w:hAnsi="Arial" w:cs="Arial"/>
        </w:rPr>
        <w:t>Wykonawca zobowiązuje się do informowania o wszelkich potrzebach dokonania zmian i przeróbek w urządzeniach, których dotyczy przedmiot Umowy. Informacja w formie pisemnej powinna zostać dostarczona do upoważnionego Przedstawiciela Zamawiającego.</w:t>
      </w:r>
    </w:p>
    <w:p w:rsidR="00A406E0" w:rsidRPr="00C153B3" w:rsidRDefault="00A406E0" w:rsidP="00CC32C7">
      <w:pPr>
        <w:pStyle w:val="Tekstpodstawowywcity"/>
        <w:numPr>
          <w:ilvl w:val="0"/>
          <w:numId w:val="14"/>
        </w:numPr>
        <w:tabs>
          <w:tab w:val="left" w:pos="426"/>
        </w:tabs>
        <w:suppressAutoHyphens w:val="0"/>
        <w:spacing w:after="0"/>
        <w:ind w:left="426" w:hanging="426"/>
        <w:rPr>
          <w:rFonts w:ascii="Arial" w:hAnsi="Arial" w:cs="Arial"/>
        </w:rPr>
      </w:pPr>
      <w:r w:rsidRPr="00C153B3">
        <w:rPr>
          <w:rFonts w:ascii="Arial" w:hAnsi="Arial" w:cs="Arial"/>
        </w:rPr>
        <w:t>Dążenie do skrócenia czasu realizacji prac na obiekcie, m.in. poprzez organizowanie prac na zmiany oraz w dni wolne od pracy i w dni świąteczne.</w:t>
      </w:r>
    </w:p>
    <w:p w:rsidR="004629F6" w:rsidRPr="00C153B3" w:rsidRDefault="004629F6">
      <w:pPr>
        <w:spacing w:line="276" w:lineRule="auto"/>
        <w:jc w:val="left"/>
        <w:rPr>
          <w:rFonts w:cs="Arial"/>
        </w:rPr>
      </w:pPr>
      <w:r w:rsidRPr="00C153B3">
        <w:rPr>
          <w:rFonts w:cs="Arial"/>
        </w:rPr>
        <w:br w:type="page"/>
      </w:r>
    </w:p>
    <w:p w:rsidR="004629F6" w:rsidRPr="00C153B3" w:rsidRDefault="004629F6" w:rsidP="004629F6">
      <w:pPr>
        <w:pStyle w:val="Nagwek1"/>
      </w:pPr>
      <w:bookmarkStart w:id="52" w:name="_Toc39053590"/>
      <w:r w:rsidRPr="00C153B3">
        <w:lastRenderedPageBreak/>
        <w:t>TERMIN REALIZACJI PRAC</w:t>
      </w:r>
      <w:bookmarkEnd w:id="52"/>
    </w:p>
    <w:p w:rsidR="004629F6" w:rsidRPr="00C153B3" w:rsidRDefault="004629F6" w:rsidP="004629F6">
      <w:pPr>
        <w:rPr>
          <w:lang w:eastAsia="x-none"/>
        </w:rPr>
      </w:pPr>
      <w:r w:rsidRPr="00C153B3">
        <w:rPr>
          <w:lang w:eastAsia="x-none"/>
        </w:rPr>
        <w:t>Planowane terminy realizacji prac przedstawiono w poniższej tabeli.</w:t>
      </w:r>
    </w:p>
    <w:tbl>
      <w:tblPr>
        <w:tblStyle w:val="Tabela-Siatka"/>
        <w:tblW w:w="9356" w:type="dxa"/>
        <w:tblInd w:w="108" w:type="dxa"/>
        <w:tblLook w:val="04A0" w:firstRow="1" w:lastRow="0" w:firstColumn="1" w:lastColumn="0" w:noHBand="0" w:noVBand="1"/>
      </w:tblPr>
      <w:tblGrid>
        <w:gridCol w:w="1632"/>
        <w:gridCol w:w="3593"/>
        <w:gridCol w:w="2044"/>
        <w:gridCol w:w="2087"/>
      </w:tblGrid>
      <w:tr w:rsidR="00C153B3" w:rsidRPr="00C153B3" w:rsidTr="009C2E43">
        <w:trPr>
          <w:cantSplit/>
          <w:trHeight w:val="567"/>
          <w:tblHeader/>
        </w:trPr>
        <w:tc>
          <w:tcPr>
            <w:tcW w:w="1632" w:type="dxa"/>
            <w:vAlign w:val="center"/>
          </w:tcPr>
          <w:p w:rsidR="004629F6" w:rsidRPr="00C153B3" w:rsidRDefault="004629F6" w:rsidP="00CB5378">
            <w:pPr>
              <w:suppressAutoHyphens/>
              <w:autoSpaceDE w:val="0"/>
              <w:autoSpaceDN w:val="0"/>
              <w:spacing w:line="240" w:lineRule="auto"/>
              <w:jc w:val="center"/>
              <w:rPr>
                <w:rFonts w:cs="Arial"/>
                <w:b/>
                <w:szCs w:val="24"/>
              </w:rPr>
            </w:pPr>
            <w:r w:rsidRPr="00C153B3">
              <w:rPr>
                <w:rFonts w:cs="Arial"/>
                <w:b/>
                <w:szCs w:val="24"/>
              </w:rPr>
              <w:t>Lp.</w:t>
            </w:r>
          </w:p>
        </w:tc>
        <w:tc>
          <w:tcPr>
            <w:tcW w:w="3593" w:type="dxa"/>
            <w:vAlign w:val="center"/>
          </w:tcPr>
          <w:p w:rsidR="004629F6" w:rsidRPr="00C153B3" w:rsidRDefault="004629F6" w:rsidP="00CB5378">
            <w:pPr>
              <w:suppressAutoHyphens/>
              <w:autoSpaceDE w:val="0"/>
              <w:autoSpaceDN w:val="0"/>
              <w:spacing w:line="240" w:lineRule="auto"/>
              <w:jc w:val="center"/>
              <w:rPr>
                <w:rFonts w:cs="Arial"/>
                <w:b/>
                <w:szCs w:val="24"/>
              </w:rPr>
            </w:pPr>
            <w:r w:rsidRPr="00C153B3">
              <w:rPr>
                <w:rFonts w:cs="Arial"/>
                <w:b/>
                <w:szCs w:val="24"/>
              </w:rPr>
              <w:t>Nazwa zadania</w:t>
            </w:r>
          </w:p>
        </w:tc>
        <w:tc>
          <w:tcPr>
            <w:tcW w:w="2044" w:type="dxa"/>
            <w:vAlign w:val="center"/>
          </w:tcPr>
          <w:p w:rsidR="004629F6" w:rsidRPr="00C153B3" w:rsidRDefault="004629F6" w:rsidP="00CB5378">
            <w:pPr>
              <w:suppressAutoHyphens/>
              <w:autoSpaceDE w:val="0"/>
              <w:autoSpaceDN w:val="0"/>
              <w:spacing w:line="240" w:lineRule="auto"/>
              <w:jc w:val="center"/>
              <w:rPr>
                <w:rFonts w:cs="Arial"/>
                <w:b/>
                <w:szCs w:val="24"/>
              </w:rPr>
            </w:pPr>
            <w:r w:rsidRPr="00C153B3">
              <w:rPr>
                <w:rFonts w:cs="Arial"/>
                <w:b/>
                <w:szCs w:val="24"/>
              </w:rPr>
              <w:t>Czas trwania</w:t>
            </w:r>
          </w:p>
        </w:tc>
        <w:tc>
          <w:tcPr>
            <w:tcW w:w="2087" w:type="dxa"/>
            <w:vAlign w:val="center"/>
          </w:tcPr>
          <w:p w:rsidR="004629F6" w:rsidRPr="00C153B3" w:rsidRDefault="004629F6" w:rsidP="00CB5378">
            <w:pPr>
              <w:suppressAutoHyphens/>
              <w:autoSpaceDE w:val="0"/>
              <w:autoSpaceDN w:val="0"/>
              <w:spacing w:line="240" w:lineRule="auto"/>
              <w:jc w:val="center"/>
              <w:rPr>
                <w:rFonts w:cs="Arial"/>
                <w:b/>
                <w:szCs w:val="24"/>
              </w:rPr>
            </w:pPr>
            <w:r w:rsidRPr="00C153B3">
              <w:rPr>
                <w:rFonts w:cs="Arial"/>
                <w:b/>
                <w:szCs w:val="24"/>
              </w:rPr>
              <w:t>Zakończenie</w:t>
            </w:r>
          </w:p>
        </w:tc>
      </w:tr>
      <w:tr w:rsidR="00C153B3" w:rsidRPr="00C153B3" w:rsidTr="009C2E43">
        <w:trPr>
          <w:cantSplit/>
        </w:trPr>
        <w:tc>
          <w:tcPr>
            <w:tcW w:w="1632" w:type="dxa"/>
          </w:tcPr>
          <w:p w:rsidR="004629F6" w:rsidRPr="00C153B3" w:rsidRDefault="00F34D1B" w:rsidP="00CB5378">
            <w:pPr>
              <w:suppressAutoHyphens/>
              <w:autoSpaceDE w:val="0"/>
              <w:autoSpaceDN w:val="0"/>
              <w:spacing w:after="120" w:line="276" w:lineRule="auto"/>
              <w:jc w:val="center"/>
              <w:rPr>
                <w:rFonts w:cs="Arial"/>
                <w:b/>
                <w:szCs w:val="24"/>
              </w:rPr>
            </w:pPr>
            <w:r w:rsidRPr="00C153B3">
              <w:rPr>
                <w:rFonts w:cs="Arial"/>
                <w:b/>
                <w:szCs w:val="24"/>
              </w:rPr>
              <w:t>9.1</w:t>
            </w:r>
          </w:p>
        </w:tc>
        <w:tc>
          <w:tcPr>
            <w:tcW w:w="3593" w:type="dxa"/>
          </w:tcPr>
          <w:p w:rsidR="004629F6" w:rsidRPr="00C153B3" w:rsidRDefault="004629F6" w:rsidP="00CB5378">
            <w:pPr>
              <w:suppressAutoHyphens/>
              <w:autoSpaceDE w:val="0"/>
              <w:autoSpaceDN w:val="0"/>
              <w:spacing w:after="120" w:line="276" w:lineRule="auto"/>
              <w:jc w:val="center"/>
              <w:rPr>
                <w:rFonts w:cs="Arial"/>
                <w:b/>
                <w:szCs w:val="24"/>
              </w:rPr>
            </w:pPr>
            <w:r w:rsidRPr="00C153B3">
              <w:rPr>
                <w:rFonts w:cs="Arial"/>
                <w:b/>
                <w:szCs w:val="24"/>
              </w:rPr>
              <w:t>Organizacja rozpoczęcia prac:</w:t>
            </w:r>
          </w:p>
        </w:tc>
        <w:tc>
          <w:tcPr>
            <w:tcW w:w="2044" w:type="dxa"/>
          </w:tcPr>
          <w:p w:rsidR="004629F6" w:rsidRPr="00C153B3" w:rsidRDefault="004629F6" w:rsidP="00CB5378">
            <w:pPr>
              <w:suppressAutoHyphens/>
              <w:autoSpaceDE w:val="0"/>
              <w:autoSpaceDN w:val="0"/>
              <w:spacing w:after="120" w:line="276" w:lineRule="auto"/>
              <w:jc w:val="center"/>
              <w:rPr>
                <w:rFonts w:cs="Arial"/>
                <w:szCs w:val="24"/>
              </w:rPr>
            </w:pPr>
          </w:p>
        </w:tc>
        <w:tc>
          <w:tcPr>
            <w:tcW w:w="2087" w:type="dxa"/>
          </w:tcPr>
          <w:p w:rsidR="004629F6" w:rsidRPr="00C153B3" w:rsidRDefault="004629F6" w:rsidP="00CB5378">
            <w:pPr>
              <w:suppressAutoHyphens/>
              <w:autoSpaceDE w:val="0"/>
              <w:autoSpaceDN w:val="0"/>
              <w:spacing w:after="120" w:line="276" w:lineRule="auto"/>
              <w:jc w:val="center"/>
              <w:rPr>
                <w:rFonts w:cs="Arial"/>
                <w:szCs w:val="24"/>
              </w:rPr>
            </w:pPr>
          </w:p>
        </w:tc>
      </w:tr>
      <w:tr w:rsidR="00C153B3" w:rsidRPr="00C153B3" w:rsidTr="009C2E43">
        <w:trPr>
          <w:cantSplit/>
        </w:trPr>
        <w:tc>
          <w:tcPr>
            <w:tcW w:w="1632" w:type="dxa"/>
          </w:tcPr>
          <w:p w:rsidR="00CD3CB2" w:rsidRPr="00C153B3" w:rsidRDefault="00F34D1B" w:rsidP="00CB5378">
            <w:pPr>
              <w:suppressAutoHyphens/>
              <w:autoSpaceDE w:val="0"/>
              <w:autoSpaceDN w:val="0"/>
              <w:spacing w:after="120" w:line="276" w:lineRule="auto"/>
              <w:jc w:val="center"/>
              <w:rPr>
                <w:rFonts w:cs="Arial"/>
                <w:szCs w:val="24"/>
              </w:rPr>
            </w:pPr>
            <w:r w:rsidRPr="00C153B3">
              <w:rPr>
                <w:rFonts w:cs="Arial"/>
                <w:szCs w:val="24"/>
              </w:rPr>
              <w:t>9.1.1</w:t>
            </w:r>
          </w:p>
        </w:tc>
        <w:tc>
          <w:tcPr>
            <w:tcW w:w="3593" w:type="dxa"/>
          </w:tcPr>
          <w:p w:rsidR="00CD3CB2" w:rsidRPr="00C153B3" w:rsidRDefault="00CD3CB2" w:rsidP="007A50A8">
            <w:pPr>
              <w:suppressAutoHyphens/>
              <w:autoSpaceDE w:val="0"/>
              <w:autoSpaceDN w:val="0"/>
              <w:spacing w:line="276" w:lineRule="auto"/>
              <w:jc w:val="left"/>
              <w:rPr>
                <w:rFonts w:cs="Arial"/>
                <w:szCs w:val="24"/>
              </w:rPr>
            </w:pPr>
            <w:r w:rsidRPr="00C153B3">
              <w:rPr>
                <w:rFonts w:cs="Arial"/>
                <w:szCs w:val="24"/>
              </w:rPr>
              <w:t xml:space="preserve">Przygotowanie dokumentów oraz zgłoszenie rozpoczęcia budowy do Nadzoru Budowlanego </w:t>
            </w:r>
          </w:p>
        </w:tc>
        <w:tc>
          <w:tcPr>
            <w:tcW w:w="2044" w:type="dxa"/>
          </w:tcPr>
          <w:p w:rsidR="00CD3CB2" w:rsidRPr="00C153B3" w:rsidRDefault="00CD3CB2" w:rsidP="007A50A8">
            <w:pPr>
              <w:suppressAutoHyphens/>
              <w:autoSpaceDE w:val="0"/>
              <w:autoSpaceDN w:val="0"/>
              <w:spacing w:line="276" w:lineRule="auto"/>
              <w:jc w:val="center"/>
              <w:rPr>
                <w:rFonts w:cs="Arial"/>
                <w:szCs w:val="24"/>
              </w:rPr>
            </w:pPr>
            <w:r w:rsidRPr="00C153B3">
              <w:rPr>
                <w:rFonts w:cs="Arial"/>
                <w:szCs w:val="24"/>
              </w:rPr>
              <w:t>2 tygodnie</w:t>
            </w:r>
          </w:p>
        </w:tc>
        <w:tc>
          <w:tcPr>
            <w:tcW w:w="2087" w:type="dxa"/>
          </w:tcPr>
          <w:p w:rsidR="00CD3CB2" w:rsidRPr="00C153B3" w:rsidRDefault="00CD3CB2" w:rsidP="007A50A8">
            <w:pPr>
              <w:suppressAutoHyphens/>
              <w:autoSpaceDE w:val="0"/>
              <w:autoSpaceDN w:val="0"/>
              <w:spacing w:line="276" w:lineRule="auto"/>
              <w:jc w:val="center"/>
              <w:rPr>
                <w:rFonts w:cs="Arial"/>
                <w:szCs w:val="24"/>
              </w:rPr>
            </w:pPr>
            <w:r w:rsidRPr="00C153B3">
              <w:rPr>
                <w:rFonts w:cs="Arial"/>
                <w:szCs w:val="24"/>
              </w:rPr>
              <w:t>2 tygodnie od podpisania Umowy</w:t>
            </w:r>
          </w:p>
        </w:tc>
      </w:tr>
      <w:tr w:rsidR="00C153B3" w:rsidRPr="00C153B3" w:rsidTr="009C2E43">
        <w:trPr>
          <w:cantSplit/>
        </w:trPr>
        <w:tc>
          <w:tcPr>
            <w:tcW w:w="1632" w:type="dxa"/>
          </w:tcPr>
          <w:p w:rsidR="00CD3CB2" w:rsidRPr="00C153B3" w:rsidRDefault="00F34D1B" w:rsidP="00CB5378">
            <w:pPr>
              <w:suppressAutoHyphens/>
              <w:autoSpaceDE w:val="0"/>
              <w:autoSpaceDN w:val="0"/>
              <w:spacing w:after="120" w:line="276" w:lineRule="auto"/>
              <w:jc w:val="center"/>
              <w:rPr>
                <w:rFonts w:cs="Arial"/>
                <w:szCs w:val="24"/>
              </w:rPr>
            </w:pPr>
            <w:r w:rsidRPr="00C153B3">
              <w:rPr>
                <w:rFonts w:cs="Arial"/>
                <w:szCs w:val="24"/>
              </w:rPr>
              <w:t>9.1.2</w:t>
            </w:r>
          </w:p>
        </w:tc>
        <w:tc>
          <w:tcPr>
            <w:tcW w:w="3593" w:type="dxa"/>
          </w:tcPr>
          <w:p w:rsidR="00CD3CB2" w:rsidRPr="00C153B3" w:rsidRDefault="00CD3CB2" w:rsidP="007A50A8">
            <w:pPr>
              <w:suppressAutoHyphens/>
              <w:autoSpaceDE w:val="0"/>
              <w:autoSpaceDN w:val="0"/>
              <w:spacing w:line="276" w:lineRule="auto"/>
              <w:jc w:val="left"/>
              <w:rPr>
                <w:rFonts w:cs="Arial"/>
                <w:szCs w:val="24"/>
              </w:rPr>
            </w:pPr>
            <w:r w:rsidRPr="00C153B3">
              <w:rPr>
                <w:rFonts w:cs="Arial"/>
                <w:szCs w:val="24"/>
              </w:rPr>
              <w:t>Opracowanie IOR oraz pozostałych dokumentów wymaganych przez Zamawiającego</w:t>
            </w:r>
          </w:p>
        </w:tc>
        <w:tc>
          <w:tcPr>
            <w:tcW w:w="2044" w:type="dxa"/>
          </w:tcPr>
          <w:p w:rsidR="00CD3CB2" w:rsidRPr="00C153B3" w:rsidRDefault="00CD3CB2" w:rsidP="007A50A8">
            <w:pPr>
              <w:suppressAutoHyphens/>
              <w:autoSpaceDE w:val="0"/>
              <w:autoSpaceDN w:val="0"/>
              <w:spacing w:line="276" w:lineRule="auto"/>
              <w:jc w:val="center"/>
              <w:rPr>
                <w:rFonts w:cs="Arial"/>
                <w:szCs w:val="24"/>
              </w:rPr>
            </w:pPr>
            <w:r w:rsidRPr="00C153B3">
              <w:rPr>
                <w:rFonts w:cs="Arial"/>
                <w:szCs w:val="24"/>
              </w:rPr>
              <w:t>4 tygodnie</w:t>
            </w:r>
          </w:p>
        </w:tc>
        <w:tc>
          <w:tcPr>
            <w:tcW w:w="2087" w:type="dxa"/>
          </w:tcPr>
          <w:p w:rsidR="00CD3CB2" w:rsidRPr="00C153B3" w:rsidRDefault="00CD3CB2" w:rsidP="007A50A8">
            <w:pPr>
              <w:suppressAutoHyphens/>
              <w:autoSpaceDE w:val="0"/>
              <w:autoSpaceDN w:val="0"/>
              <w:spacing w:line="276" w:lineRule="auto"/>
              <w:jc w:val="center"/>
              <w:rPr>
                <w:rFonts w:cs="Arial"/>
                <w:szCs w:val="24"/>
              </w:rPr>
            </w:pPr>
            <w:r w:rsidRPr="00C153B3">
              <w:rPr>
                <w:rFonts w:cs="Arial"/>
                <w:szCs w:val="24"/>
              </w:rPr>
              <w:t>4 tygodnie od podpisania Umowy</w:t>
            </w:r>
          </w:p>
        </w:tc>
      </w:tr>
      <w:tr w:rsidR="00C153B3" w:rsidRPr="00C153B3" w:rsidTr="009C2E43">
        <w:trPr>
          <w:cantSplit/>
        </w:trPr>
        <w:tc>
          <w:tcPr>
            <w:tcW w:w="1632" w:type="dxa"/>
          </w:tcPr>
          <w:p w:rsidR="00CD3CB2" w:rsidRPr="00C153B3" w:rsidRDefault="00F34D1B" w:rsidP="00CB5378">
            <w:pPr>
              <w:suppressAutoHyphens/>
              <w:autoSpaceDE w:val="0"/>
              <w:autoSpaceDN w:val="0"/>
              <w:spacing w:after="120" w:line="276" w:lineRule="auto"/>
              <w:jc w:val="center"/>
              <w:rPr>
                <w:rFonts w:cs="Arial"/>
                <w:szCs w:val="24"/>
              </w:rPr>
            </w:pPr>
            <w:r w:rsidRPr="00C153B3">
              <w:rPr>
                <w:rFonts w:cs="Arial"/>
                <w:szCs w:val="24"/>
              </w:rPr>
              <w:t>9.1.3</w:t>
            </w:r>
          </w:p>
        </w:tc>
        <w:tc>
          <w:tcPr>
            <w:tcW w:w="3593" w:type="dxa"/>
          </w:tcPr>
          <w:p w:rsidR="00CD3CB2" w:rsidRPr="00C153B3" w:rsidRDefault="00CD3CB2" w:rsidP="007A50A8">
            <w:pPr>
              <w:suppressAutoHyphens/>
              <w:autoSpaceDE w:val="0"/>
              <w:autoSpaceDN w:val="0"/>
              <w:spacing w:line="276" w:lineRule="auto"/>
              <w:jc w:val="left"/>
              <w:rPr>
                <w:rFonts w:cs="Arial"/>
                <w:szCs w:val="24"/>
              </w:rPr>
            </w:pPr>
            <w:r w:rsidRPr="00C153B3">
              <w:rPr>
                <w:rFonts w:cs="Arial"/>
                <w:szCs w:val="24"/>
              </w:rPr>
              <w:t>Organizacja placu budowy, przekazanie placu budowy</w:t>
            </w:r>
          </w:p>
        </w:tc>
        <w:tc>
          <w:tcPr>
            <w:tcW w:w="2044" w:type="dxa"/>
          </w:tcPr>
          <w:p w:rsidR="00CD3CB2" w:rsidRPr="00C153B3" w:rsidRDefault="00CD3CB2" w:rsidP="007A50A8">
            <w:pPr>
              <w:suppressAutoHyphens/>
              <w:autoSpaceDE w:val="0"/>
              <w:autoSpaceDN w:val="0"/>
              <w:spacing w:line="276" w:lineRule="auto"/>
              <w:jc w:val="center"/>
              <w:rPr>
                <w:rFonts w:cs="Arial"/>
                <w:szCs w:val="24"/>
              </w:rPr>
            </w:pPr>
            <w:r w:rsidRPr="00C153B3">
              <w:rPr>
                <w:rFonts w:cs="Arial"/>
                <w:szCs w:val="24"/>
              </w:rPr>
              <w:t>2 tygodnie</w:t>
            </w:r>
          </w:p>
        </w:tc>
        <w:tc>
          <w:tcPr>
            <w:tcW w:w="2087" w:type="dxa"/>
          </w:tcPr>
          <w:p w:rsidR="00CD3CB2" w:rsidRPr="00C153B3" w:rsidRDefault="00CD3CB2" w:rsidP="007A50A8">
            <w:pPr>
              <w:suppressAutoHyphens/>
              <w:autoSpaceDE w:val="0"/>
              <w:autoSpaceDN w:val="0"/>
              <w:spacing w:line="276" w:lineRule="auto"/>
              <w:jc w:val="center"/>
              <w:rPr>
                <w:rFonts w:cs="Arial"/>
                <w:szCs w:val="24"/>
              </w:rPr>
            </w:pPr>
            <w:r w:rsidRPr="00C153B3">
              <w:rPr>
                <w:rFonts w:cs="Arial"/>
                <w:szCs w:val="24"/>
              </w:rPr>
              <w:t xml:space="preserve"> 6 tygodni od podpisania Umowy</w:t>
            </w:r>
          </w:p>
        </w:tc>
      </w:tr>
      <w:tr w:rsidR="00C153B3" w:rsidRPr="00C153B3" w:rsidTr="009C2E43">
        <w:trPr>
          <w:cantSplit/>
        </w:trPr>
        <w:tc>
          <w:tcPr>
            <w:tcW w:w="1632" w:type="dxa"/>
          </w:tcPr>
          <w:p w:rsidR="00CD3CB2" w:rsidRPr="00C153B3" w:rsidRDefault="00F34D1B" w:rsidP="00CB5378">
            <w:pPr>
              <w:suppressAutoHyphens/>
              <w:autoSpaceDE w:val="0"/>
              <w:autoSpaceDN w:val="0"/>
              <w:spacing w:after="120" w:line="276" w:lineRule="auto"/>
              <w:jc w:val="center"/>
              <w:rPr>
                <w:rFonts w:cs="Arial"/>
                <w:b/>
                <w:szCs w:val="24"/>
              </w:rPr>
            </w:pPr>
            <w:r w:rsidRPr="00C153B3">
              <w:rPr>
                <w:rFonts w:cs="Arial"/>
                <w:b/>
                <w:szCs w:val="24"/>
              </w:rPr>
              <w:t>9.2</w:t>
            </w:r>
          </w:p>
        </w:tc>
        <w:tc>
          <w:tcPr>
            <w:tcW w:w="3593" w:type="dxa"/>
          </w:tcPr>
          <w:p w:rsidR="00CD3CB2" w:rsidRPr="00C153B3" w:rsidRDefault="00CD3CB2" w:rsidP="00CB5378">
            <w:pPr>
              <w:suppressAutoHyphens/>
              <w:autoSpaceDE w:val="0"/>
              <w:autoSpaceDN w:val="0"/>
              <w:spacing w:after="120" w:line="276" w:lineRule="auto"/>
              <w:jc w:val="center"/>
              <w:rPr>
                <w:rFonts w:cs="Arial"/>
                <w:b/>
                <w:szCs w:val="24"/>
              </w:rPr>
            </w:pPr>
            <w:r w:rsidRPr="00C153B3">
              <w:rPr>
                <w:rFonts w:cs="Arial"/>
                <w:b/>
                <w:szCs w:val="24"/>
              </w:rPr>
              <w:t>Etap I:</w:t>
            </w:r>
          </w:p>
        </w:tc>
        <w:tc>
          <w:tcPr>
            <w:tcW w:w="2044" w:type="dxa"/>
          </w:tcPr>
          <w:p w:rsidR="00CD3CB2" w:rsidRPr="00C153B3" w:rsidRDefault="00CD3CB2" w:rsidP="00CB5378">
            <w:pPr>
              <w:suppressAutoHyphens/>
              <w:autoSpaceDE w:val="0"/>
              <w:autoSpaceDN w:val="0"/>
              <w:spacing w:after="120" w:line="276" w:lineRule="auto"/>
              <w:jc w:val="center"/>
              <w:rPr>
                <w:rFonts w:cs="Arial"/>
                <w:szCs w:val="24"/>
              </w:rPr>
            </w:pPr>
          </w:p>
        </w:tc>
        <w:tc>
          <w:tcPr>
            <w:tcW w:w="2087" w:type="dxa"/>
          </w:tcPr>
          <w:p w:rsidR="00CD3CB2" w:rsidRPr="00C153B3" w:rsidRDefault="00CD3CB2" w:rsidP="00CB5378">
            <w:pPr>
              <w:suppressAutoHyphens/>
              <w:autoSpaceDE w:val="0"/>
              <w:autoSpaceDN w:val="0"/>
              <w:spacing w:after="120" w:line="276" w:lineRule="auto"/>
              <w:jc w:val="center"/>
              <w:rPr>
                <w:rFonts w:cs="Arial"/>
                <w:szCs w:val="24"/>
              </w:rPr>
            </w:pPr>
          </w:p>
        </w:tc>
      </w:tr>
      <w:tr w:rsidR="00C153B3" w:rsidRPr="00C153B3" w:rsidTr="009C2E43">
        <w:trPr>
          <w:cantSplit/>
          <w:hidden/>
        </w:trPr>
        <w:tc>
          <w:tcPr>
            <w:tcW w:w="1632" w:type="dxa"/>
          </w:tcPr>
          <w:p w:rsidR="009C2E43" w:rsidRPr="00C153B3" w:rsidRDefault="009C2E43" w:rsidP="009C2E43">
            <w:pPr>
              <w:pStyle w:val="Akapitzlist"/>
              <w:numPr>
                <w:ilvl w:val="0"/>
                <w:numId w:val="77"/>
              </w:numPr>
              <w:suppressAutoHyphens/>
              <w:autoSpaceDE w:val="0"/>
              <w:autoSpaceDN w:val="0"/>
              <w:spacing w:after="120" w:line="276" w:lineRule="auto"/>
              <w:jc w:val="center"/>
              <w:rPr>
                <w:rFonts w:cs="Arial"/>
                <w:vanish/>
                <w:szCs w:val="24"/>
              </w:rPr>
            </w:pPr>
          </w:p>
          <w:p w:rsidR="009C2E43" w:rsidRPr="00C153B3" w:rsidRDefault="009C2E43" w:rsidP="009C2E43">
            <w:pPr>
              <w:pStyle w:val="Akapitzlist"/>
              <w:numPr>
                <w:ilvl w:val="0"/>
                <w:numId w:val="77"/>
              </w:numPr>
              <w:suppressAutoHyphens/>
              <w:autoSpaceDE w:val="0"/>
              <w:autoSpaceDN w:val="0"/>
              <w:spacing w:after="120" w:line="276" w:lineRule="auto"/>
              <w:jc w:val="center"/>
              <w:rPr>
                <w:rFonts w:cs="Arial"/>
                <w:vanish/>
                <w:szCs w:val="24"/>
              </w:rPr>
            </w:pPr>
          </w:p>
          <w:p w:rsidR="009C2E43" w:rsidRPr="00C153B3" w:rsidRDefault="009C2E43" w:rsidP="009C2E43">
            <w:pPr>
              <w:pStyle w:val="Akapitzlist"/>
              <w:numPr>
                <w:ilvl w:val="0"/>
                <w:numId w:val="77"/>
              </w:numPr>
              <w:suppressAutoHyphens/>
              <w:autoSpaceDE w:val="0"/>
              <w:autoSpaceDN w:val="0"/>
              <w:spacing w:after="120" w:line="276" w:lineRule="auto"/>
              <w:jc w:val="center"/>
              <w:rPr>
                <w:rFonts w:cs="Arial"/>
                <w:vanish/>
                <w:szCs w:val="24"/>
              </w:rPr>
            </w:pPr>
          </w:p>
          <w:p w:rsidR="009C2E43" w:rsidRPr="00C153B3" w:rsidRDefault="009C2E43" w:rsidP="009C2E43">
            <w:pPr>
              <w:pStyle w:val="Akapitzlist"/>
              <w:numPr>
                <w:ilvl w:val="0"/>
                <w:numId w:val="77"/>
              </w:numPr>
              <w:suppressAutoHyphens/>
              <w:autoSpaceDE w:val="0"/>
              <w:autoSpaceDN w:val="0"/>
              <w:spacing w:after="120" w:line="276" w:lineRule="auto"/>
              <w:jc w:val="center"/>
              <w:rPr>
                <w:rFonts w:cs="Arial"/>
                <w:vanish/>
                <w:szCs w:val="24"/>
              </w:rPr>
            </w:pPr>
          </w:p>
          <w:p w:rsidR="009C2E43" w:rsidRPr="00C153B3" w:rsidRDefault="009C2E43" w:rsidP="009C2E43">
            <w:pPr>
              <w:pStyle w:val="Akapitzlist"/>
              <w:numPr>
                <w:ilvl w:val="0"/>
                <w:numId w:val="77"/>
              </w:numPr>
              <w:suppressAutoHyphens/>
              <w:autoSpaceDE w:val="0"/>
              <w:autoSpaceDN w:val="0"/>
              <w:spacing w:after="120" w:line="276" w:lineRule="auto"/>
              <w:jc w:val="center"/>
              <w:rPr>
                <w:rFonts w:cs="Arial"/>
                <w:vanish/>
                <w:szCs w:val="24"/>
              </w:rPr>
            </w:pPr>
          </w:p>
          <w:p w:rsidR="009C2E43" w:rsidRPr="00C153B3" w:rsidRDefault="009C2E43" w:rsidP="009C2E43">
            <w:pPr>
              <w:pStyle w:val="Akapitzlist"/>
              <w:numPr>
                <w:ilvl w:val="0"/>
                <w:numId w:val="77"/>
              </w:numPr>
              <w:suppressAutoHyphens/>
              <w:autoSpaceDE w:val="0"/>
              <w:autoSpaceDN w:val="0"/>
              <w:spacing w:after="120" w:line="276" w:lineRule="auto"/>
              <w:jc w:val="center"/>
              <w:rPr>
                <w:rFonts w:cs="Arial"/>
                <w:vanish/>
                <w:szCs w:val="24"/>
              </w:rPr>
            </w:pPr>
          </w:p>
          <w:p w:rsidR="009C2E43" w:rsidRPr="00C153B3" w:rsidRDefault="009C2E43" w:rsidP="009C2E43">
            <w:pPr>
              <w:pStyle w:val="Akapitzlist"/>
              <w:numPr>
                <w:ilvl w:val="0"/>
                <w:numId w:val="77"/>
              </w:numPr>
              <w:suppressAutoHyphens/>
              <w:autoSpaceDE w:val="0"/>
              <w:autoSpaceDN w:val="0"/>
              <w:spacing w:after="120" w:line="276" w:lineRule="auto"/>
              <w:jc w:val="center"/>
              <w:rPr>
                <w:rFonts w:cs="Arial"/>
                <w:vanish/>
                <w:szCs w:val="24"/>
              </w:rPr>
            </w:pPr>
          </w:p>
          <w:p w:rsidR="009C2E43" w:rsidRPr="00C153B3" w:rsidRDefault="009C2E43" w:rsidP="009C2E43">
            <w:pPr>
              <w:pStyle w:val="Akapitzlist"/>
              <w:numPr>
                <w:ilvl w:val="0"/>
                <w:numId w:val="77"/>
              </w:numPr>
              <w:suppressAutoHyphens/>
              <w:autoSpaceDE w:val="0"/>
              <w:autoSpaceDN w:val="0"/>
              <w:spacing w:after="120" w:line="276" w:lineRule="auto"/>
              <w:jc w:val="center"/>
              <w:rPr>
                <w:rFonts w:cs="Arial"/>
                <w:vanish/>
                <w:szCs w:val="24"/>
              </w:rPr>
            </w:pPr>
          </w:p>
          <w:p w:rsidR="009C2E43" w:rsidRPr="00C153B3" w:rsidRDefault="009C2E43" w:rsidP="009C2E43">
            <w:pPr>
              <w:pStyle w:val="Akapitzlist"/>
              <w:numPr>
                <w:ilvl w:val="0"/>
                <w:numId w:val="77"/>
              </w:numPr>
              <w:suppressAutoHyphens/>
              <w:autoSpaceDE w:val="0"/>
              <w:autoSpaceDN w:val="0"/>
              <w:spacing w:after="120" w:line="276" w:lineRule="auto"/>
              <w:jc w:val="center"/>
              <w:rPr>
                <w:rFonts w:cs="Arial"/>
                <w:vanish/>
                <w:szCs w:val="24"/>
              </w:rPr>
            </w:pPr>
          </w:p>
          <w:p w:rsidR="009C2E43" w:rsidRPr="00C153B3" w:rsidRDefault="009C2E43" w:rsidP="009C2E43">
            <w:pPr>
              <w:pStyle w:val="Akapitzlist"/>
              <w:numPr>
                <w:ilvl w:val="1"/>
                <w:numId w:val="77"/>
              </w:numPr>
              <w:suppressAutoHyphens/>
              <w:autoSpaceDE w:val="0"/>
              <w:autoSpaceDN w:val="0"/>
              <w:spacing w:after="120" w:line="276" w:lineRule="auto"/>
              <w:jc w:val="center"/>
              <w:rPr>
                <w:rFonts w:cs="Arial"/>
                <w:vanish/>
                <w:szCs w:val="24"/>
              </w:rPr>
            </w:pPr>
          </w:p>
          <w:p w:rsidR="009C2E43" w:rsidRPr="00C153B3" w:rsidRDefault="009C2E43" w:rsidP="009C2E43">
            <w:pPr>
              <w:pStyle w:val="Akapitzlist"/>
              <w:numPr>
                <w:ilvl w:val="1"/>
                <w:numId w:val="77"/>
              </w:numPr>
              <w:suppressAutoHyphens/>
              <w:autoSpaceDE w:val="0"/>
              <w:autoSpaceDN w:val="0"/>
              <w:spacing w:after="120" w:line="276" w:lineRule="auto"/>
              <w:jc w:val="center"/>
              <w:rPr>
                <w:rFonts w:cs="Arial"/>
                <w:vanish/>
                <w:szCs w:val="24"/>
              </w:rPr>
            </w:pPr>
          </w:p>
          <w:p w:rsidR="00CD3CB2" w:rsidRPr="00C153B3" w:rsidRDefault="00CD3CB2" w:rsidP="009C2E43">
            <w:pPr>
              <w:pStyle w:val="Akapitzlist"/>
              <w:numPr>
                <w:ilvl w:val="2"/>
                <w:numId w:val="77"/>
              </w:numPr>
              <w:suppressAutoHyphens/>
              <w:autoSpaceDE w:val="0"/>
              <w:autoSpaceDN w:val="0"/>
              <w:spacing w:after="120" w:line="276" w:lineRule="auto"/>
              <w:jc w:val="center"/>
              <w:rPr>
                <w:rFonts w:cs="Arial"/>
                <w:szCs w:val="24"/>
              </w:rPr>
            </w:pPr>
          </w:p>
        </w:tc>
        <w:tc>
          <w:tcPr>
            <w:tcW w:w="3593" w:type="dxa"/>
          </w:tcPr>
          <w:p w:rsidR="00CD3CB2" w:rsidRPr="00C153B3" w:rsidRDefault="00CD3CB2" w:rsidP="007A50A8">
            <w:pPr>
              <w:suppressAutoHyphens/>
              <w:autoSpaceDE w:val="0"/>
              <w:autoSpaceDN w:val="0"/>
              <w:spacing w:line="276" w:lineRule="auto"/>
              <w:jc w:val="left"/>
              <w:rPr>
                <w:rFonts w:cs="Arial"/>
                <w:szCs w:val="24"/>
              </w:rPr>
            </w:pPr>
            <w:r w:rsidRPr="00C153B3">
              <w:rPr>
                <w:rFonts w:cs="Arial"/>
                <w:szCs w:val="24"/>
              </w:rPr>
              <w:t>Demontaże urządzeń technologicznych wodorowni</w:t>
            </w:r>
          </w:p>
        </w:tc>
        <w:tc>
          <w:tcPr>
            <w:tcW w:w="2044" w:type="dxa"/>
          </w:tcPr>
          <w:p w:rsidR="00CD3CB2" w:rsidRPr="00C153B3" w:rsidRDefault="00CD3CB2" w:rsidP="007A50A8">
            <w:pPr>
              <w:suppressAutoHyphens/>
              <w:autoSpaceDE w:val="0"/>
              <w:autoSpaceDN w:val="0"/>
              <w:spacing w:line="276" w:lineRule="auto"/>
              <w:jc w:val="center"/>
              <w:rPr>
                <w:rFonts w:cs="Arial"/>
                <w:szCs w:val="24"/>
              </w:rPr>
            </w:pPr>
            <w:r w:rsidRPr="00C153B3">
              <w:rPr>
                <w:rFonts w:cs="Arial"/>
                <w:szCs w:val="24"/>
              </w:rPr>
              <w:t>2 tygodnie od przekazania placu budowy</w:t>
            </w:r>
          </w:p>
        </w:tc>
        <w:tc>
          <w:tcPr>
            <w:tcW w:w="2087" w:type="dxa"/>
          </w:tcPr>
          <w:p w:rsidR="00CD3CB2" w:rsidRPr="00C153B3" w:rsidRDefault="00CD3CB2" w:rsidP="007A50A8">
            <w:pPr>
              <w:suppressAutoHyphens/>
              <w:autoSpaceDE w:val="0"/>
              <w:autoSpaceDN w:val="0"/>
              <w:spacing w:line="276" w:lineRule="auto"/>
              <w:jc w:val="center"/>
              <w:rPr>
                <w:rFonts w:cs="Arial"/>
                <w:szCs w:val="24"/>
              </w:rPr>
            </w:pPr>
          </w:p>
        </w:tc>
      </w:tr>
      <w:tr w:rsidR="00C153B3" w:rsidRPr="00C153B3" w:rsidTr="009C2E43">
        <w:trPr>
          <w:cantSplit/>
        </w:trPr>
        <w:tc>
          <w:tcPr>
            <w:tcW w:w="1632" w:type="dxa"/>
          </w:tcPr>
          <w:p w:rsidR="00CD3CB2" w:rsidRPr="00C153B3" w:rsidRDefault="00CD3CB2" w:rsidP="00F34D1B">
            <w:pPr>
              <w:pStyle w:val="Akapitzlist"/>
              <w:numPr>
                <w:ilvl w:val="2"/>
                <w:numId w:val="77"/>
              </w:numPr>
              <w:suppressAutoHyphens/>
              <w:autoSpaceDE w:val="0"/>
              <w:autoSpaceDN w:val="0"/>
              <w:spacing w:after="120" w:line="276" w:lineRule="auto"/>
              <w:jc w:val="center"/>
              <w:rPr>
                <w:rFonts w:cs="Arial"/>
                <w:szCs w:val="24"/>
              </w:rPr>
            </w:pPr>
          </w:p>
        </w:tc>
        <w:tc>
          <w:tcPr>
            <w:tcW w:w="3593" w:type="dxa"/>
          </w:tcPr>
          <w:p w:rsidR="00CD3CB2" w:rsidRPr="00C153B3" w:rsidRDefault="00CD3CB2" w:rsidP="007A50A8">
            <w:pPr>
              <w:suppressAutoHyphens/>
              <w:autoSpaceDE w:val="0"/>
              <w:autoSpaceDN w:val="0"/>
              <w:spacing w:line="276" w:lineRule="auto"/>
              <w:rPr>
                <w:rFonts w:cs="Arial"/>
                <w:szCs w:val="24"/>
              </w:rPr>
            </w:pPr>
            <w:r w:rsidRPr="00C153B3">
              <w:rPr>
                <w:rFonts w:cs="Arial"/>
                <w:szCs w:val="24"/>
              </w:rPr>
              <w:t xml:space="preserve">Demontaże instalacji elektrycznych, przepinki, </w:t>
            </w:r>
          </w:p>
        </w:tc>
        <w:tc>
          <w:tcPr>
            <w:tcW w:w="2044" w:type="dxa"/>
          </w:tcPr>
          <w:p w:rsidR="00CD3CB2" w:rsidRPr="00C153B3" w:rsidDel="00804DB4" w:rsidRDefault="00CD3CB2" w:rsidP="007A50A8">
            <w:pPr>
              <w:suppressAutoHyphens/>
              <w:autoSpaceDE w:val="0"/>
              <w:autoSpaceDN w:val="0"/>
              <w:spacing w:line="276" w:lineRule="auto"/>
              <w:jc w:val="center"/>
              <w:rPr>
                <w:rFonts w:cs="Arial"/>
                <w:szCs w:val="24"/>
              </w:rPr>
            </w:pPr>
            <w:r w:rsidRPr="00C153B3">
              <w:rPr>
                <w:rFonts w:cs="Arial"/>
                <w:szCs w:val="24"/>
              </w:rPr>
              <w:t xml:space="preserve">5 tygodnie </w:t>
            </w:r>
          </w:p>
        </w:tc>
        <w:tc>
          <w:tcPr>
            <w:tcW w:w="2087" w:type="dxa"/>
          </w:tcPr>
          <w:p w:rsidR="00CD3CB2" w:rsidRPr="00C153B3" w:rsidRDefault="00CD3CB2" w:rsidP="007A50A8">
            <w:pPr>
              <w:suppressAutoHyphens/>
              <w:autoSpaceDE w:val="0"/>
              <w:autoSpaceDN w:val="0"/>
              <w:spacing w:line="276" w:lineRule="auto"/>
              <w:jc w:val="center"/>
              <w:rPr>
                <w:rFonts w:cs="Arial"/>
                <w:szCs w:val="24"/>
              </w:rPr>
            </w:pPr>
            <w:r w:rsidRPr="00C153B3">
              <w:rPr>
                <w:rFonts w:cs="Arial"/>
                <w:szCs w:val="24"/>
              </w:rPr>
              <w:t>5 tygodni od przekazania placu budowy</w:t>
            </w:r>
          </w:p>
        </w:tc>
      </w:tr>
      <w:tr w:rsidR="00C153B3" w:rsidRPr="00C153B3" w:rsidTr="009C2E43">
        <w:trPr>
          <w:cantSplit/>
        </w:trPr>
        <w:tc>
          <w:tcPr>
            <w:tcW w:w="1632" w:type="dxa"/>
          </w:tcPr>
          <w:p w:rsidR="00CD3CB2" w:rsidRPr="00C153B3" w:rsidRDefault="00CD3CB2" w:rsidP="00F34D1B">
            <w:pPr>
              <w:pStyle w:val="Akapitzlist"/>
              <w:numPr>
                <w:ilvl w:val="2"/>
                <w:numId w:val="77"/>
              </w:numPr>
              <w:suppressAutoHyphens/>
              <w:autoSpaceDE w:val="0"/>
              <w:autoSpaceDN w:val="0"/>
              <w:spacing w:after="120" w:line="276" w:lineRule="auto"/>
              <w:jc w:val="center"/>
              <w:rPr>
                <w:rFonts w:cs="Arial"/>
                <w:szCs w:val="24"/>
              </w:rPr>
            </w:pPr>
          </w:p>
        </w:tc>
        <w:tc>
          <w:tcPr>
            <w:tcW w:w="3593" w:type="dxa"/>
          </w:tcPr>
          <w:p w:rsidR="00CD3CB2" w:rsidRPr="00C153B3" w:rsidRDefault="00CD3CB2" w:rsidP="007A50A8">
            <w:pPr>
              <w:suppressAutoHyphens/>
              <w:autoSpaceDE w:val="0"/>
              <w:autoSpaceDN w:val="0"/>
              <w:spacing w:line="276" w:lineRule="auto"/>
              <w:rPr>
                <w:rFonts w:cs="Arial"/>
                <w:szCs w:val="24"/>
              </w:rPr>
            </w:pPr>
            <w:r w:rsidRPr="00C153B3">
              <w:rPr>
                <w:rFonts w:cs="Arial"/>
                <w:szCs w:val="24"/>
              </w:rPr>
              <w:t>Rozbiórkowe prace budowlane budynku wodorowni</w:t>
            </w:r>
          </w:p>
        </w:tc>
        <w:tc>
          <w:tcPr>
            <w:tcW w:w="2044" w:type="dxa"/>
          </w:tcPr>
          <w:p w:rsidR="00CD3CB2" w:rsidRPr="00C153B3" w:rsidDel="00804DB4" w:rsidRDefault="00CD3CB2" w:rsidP="007A50A8">
            <w:pPr>
              <w:suppressAutoHyphens/>
              <w:autoSpaceDE w:val="0"/>
              <w:autoSpaceDN w:val="0"/>
              <w:spacing w:line="276" w:lineRule="auto"/>
              <w:jc w:val="center"/>
              <w:rPr>
                <w:rFonts w:cs="Arial"/>
                <w:szCs w:val="24"/>
              </w:rPr>
            </w:pPr>
            <w:r w:rsidRPr="00C153B3">
              <w:rPr>
                <w:rFonts w:cs="Arial"/>
                <w:szCs w:val="24"/>
              </w:rPr>
              <w:t xml:space="preserve">4 tygodnie </w:t>
            </w:r>
          </w:p>
        </w:tc>
        <w:tc>
          <w:tcPr>
            <w:tcW w:w="2087" w:type="dxa"/>
          </w:tcPr>
          <w:p w:rsidR="00CD3CB2" w:rsidRPr="00C153B3" w:rsidRDefault="00CD3CB2" w:rsidP="007A50A8">
            <w:pPr>
              <w:suppressAutoHyphens/>
              <w:autoSpaceDE w:val="0"/>
              <w:autoSpaceDN w:val="0"/>
              <w:spacing w:line="276" w:lineRule="auto"/>
              <w:jc w:val="center"/>
              <w:rPr>
                <w:rFonts w:cs="Arial"/>
                <w:szCs w:val="24"/>
              </w:rPr>
            </w:pPr>
            <w:r w:rsidRPr="00C153B3">
              <w:rPr>
                <w:rFonts w:cs="Arial"/>
                <w:szCs w:val="24"/>
              </w:rPr>
              <w:t>8 tygodni od przekazania placu budowy</w:t>
            </w:r>
          </w:p>
        </w:tc>
      </w:tr>
      <w:tr w:rsidR="00C153B3" w:rsidRPr="00C153B3" w:rsidTr="009C2E43">
        <w:trPr>
          <w:cantSplit/>
        </w:trPr>
        <w:tc>
          <w:tcPr>
            <w:tcW w:w="1632" w:type="dxa"/>
          </w:tcPr>
          <w:p w:rsidR="00CD3CB2" w:rsidRPr="00C153B3" w:rsidRDefault="00CD3CB2" w:rsidP="009C2E43">
            <w:pPr>
              <w:pStyle w:val="Akapitzlist"/>
              <w:numPr>
                <w:ilvl w:val="2"/>
                <w:numId w:val="77"/>
              </w:numPr>
              <w:suppressAutoHyphens/>
              <w:autoSpaceDE w:val="0"/>
              <w:autoSpaceDN w:val="0"/>
              <w:spacing w:after="120" w:line="276" w:lineRule="auto"/>
              <w:jc w:val="center"/>
              <w:rPr>
                <w:rFonts w:cs="Arial"/>
                <w:szCs w:val="24"/>
              </w:rPr>
            </w:pPr>
          </w:p>
        </w:tc>
        <w:tc>
          <w:tcPr>
            <w:tcW w:w="3593" w:type="dxa"/>
          </w:tcPr>
          <w:p w:rsidR="00CD3CB2" w:rsidRPr="00C153B3" w:rsidRDefault="00CD3CB2" w:rsidP="007A50A8">
            <w:pPr>
              <w:suppressAutoHyphens/>
              <w:autoSpaceDE w:val="0"/>
              <w:autoSpaceDN w:val="0"/>
              <w:spacing w:line="276" w:lineRule="auto"/>
              <w:rPr>
                <w:rFonts w:cs="Arial"/>
                <w:szCs w:val="24"/>
              </w:rPr>
            </w:pPr>
            <w:r w:rsidRPr="00C153B3">
              <w:rPr>
                <w:rFonts w:cs="Arial"/>
                <w:szCs w:val="24"/>
              </w:rPr>
              <w:t xml:space="preserve">Wyburzenie fundamentów budynku wodorowni oraz pozostałych </w:t>
            </w:r>
          </w:p>
        </w:tc>
        <w:tc>
          <w:tcPr>
            <w:tcW w:w="2044" w:type="dxa"/>
          </w:tcPr>
          <w:p w:rsidR="00CD3CB2" w:rsidRPr="00C153B3" w:rsidDel="00804DB4" w:rsidRDefault="00CD3CB2" w:rsidP="007A50A8">
            <w:pPr>
              <w:suppressAutoHyphens/>
              <w:autoSpaceDE w:val="0"/>
              <w:autoSpaceDN w:val="0"/>
              <w:spacing w:line="276" w:lineRule="auto"/>
              <w:jc w:val="center"/>
              <w:rPr>
                <w:rFonts w:cs="Arial"/>
                <w:szCs w:val="24"/>
              </w:rPr>
            </w:pPr>
            <w:r w:rsidRPr="00C153B3">
              <w:rPr>
                <w:rFonts w:cs="Arial"/>
                <w:szCs w:val="24"/>
              </w:rPr>
              <w:t xml:space="preserve">2 tygodnie </w:t>
            </w:r>
          </w:p>
        </w:tc>
        <w:tc>
          <w:tcPr>
            <w:tcW w:w="2087" w:type="dxa"/>
          </w:tcPr>
          <w:p w:rsidR="00CD3CB2" w:rsidRPr="00C153B3" w:rsidRDefault="00CD3CB2" w:rsidP="007A50A8">
            <w:pPr>
              <w:suppressAutoHyphens/>
              <w:autoSpaceDE w:val="0"/>
              <w:autoSpaceDN w:val="0"/>
              <w:spacing w:line="276" w:lineRule="auto"/>
              <w:jc w:val="center"/>
              <w:rPr>
                <w:rFonts w:cs="Arial"/>
                <w:szCs w:val="24"/>
              </w:rPr>
            </w:pPr>
            <w:r w:rsidRPr="00C153B3">
              <w:rPr>
                <w:rFonts w:cs="Arial"/>
                <w:szCs w:val="24"/>
              </w:rPr>
              <w:t>10 tygodni od przekazania placu budowy</w:t>
            </w:r>
          </w:p>
        </w:tc>
      </w:tr>
      <w:tr w:rsidR="00C153B3" w:rsidRPr="00C153B3" w:rsidTr="009C2E43">
        <w:trPr>
          <w:cantSplit/>
        </w:trPr>
        <w:tc>
          <w:tcPr>
            <w:tcW w:w="1632" w:type="dxa"/>
          </w:tcPr>
          <w:p w:rsidR="00CD3CB2" w:rsidRPr="00C153B3" w:rsidRDefault="00CD3CB2" w:rsidP="009C2E43">
            <w:pPr>
              <w:pStyle w:val="Akapitzlist"/>
              <w:numPr>
                <w:ilvl w:val="2"/>
                <w:numId w:val="77"/>
              </w:numPr>
              <w:suppressAutoHyphens/>
              <w:autoSpaceDE w:val="0"/>
              <w:autoSpaceDN w:val="0"/>
              <w:spacing w:after="120" w:line="276" w:lineRule="auto"/>
              <w:jc w:val="center"/>
              <w:rPr>
                <w:rFonts w:cs="Arial"/>
                <w:szCs w:val="24"/>
              </w:rPr>
            </w:pPr>
          </w:p>
        </w:tc>
        <w:tc>
          <w:tcPr>
            <w:tcW w:w="3593" w:type="dxa"/>
          </w:tcPr>
          <w:p w:rsidR="00CD3CB2" w:rsidRPr="00C153B3" w:rsidRDefault="00CD3CB2" w:rsidP="007A50A8">
            <w:pPr>
              <w:suppressAutoHyphens/>
              <w:autoSpaceDE w:val="0"/>
              <w:autoSpaceDN w:val="0"/>
              <w:spacing w:line="276" w:lineRule="auto"/>
              <w:jc w:val="left"/>
              <w:rPr>
                <w:rFonts w:cs="Arial"/>
                <w:szCs w:val="24"/>
              </w:rPr>
            </w:pPr>
            <w:r w:rsidRPr="00C153B3">
              <w:rPr>
                <w:rFonts w:cs="Arial"/>
                <w:szCs w:val="24"/>
              </w:rPr>
              <w:t>Usunięcie złomu, gruzu oraz niwelacja terenu pod budowę</w:t>
            </w:r>
          </w:p>
        </w:tc>
        <w:tc>
          <w:tcPr>
            <w:tcW w:w="2044" w:type="dxa"/>
          </w:tcPr>
          <w:p w:rsidR="00CD3CB2" w:rsidRPr="00C153B3" w:rsidDel="00804DB4" w:rsidRDefault="00CD3CB2" w:rsidP="007A50A8">
            <w:pPr>
              <w:suppressAutoHyphens/>
              <w:autoSpaceDE w:val="0"/>
              <w:autoSpaceDN w:val="0"/>
              <w:spacing w:line="276" w:lineRule="auto"/>
              <w:jc w:val="center"/>
              <w:rPr>
                <w:rFonts w:cs="Arial"/>
                <w:szCs w:val="24"/>
              </w:rPr>
            </w:pPr>
            <w:r w:rsidRPr="00C153B3">
              <w:rPr>
                <w:rFonts w:cs="Arial"/>
                <w:szCs w:val="24"/>
              </w:rPr>
              <w:t xml:space="preserve">2 tygodnie </w:t>
            </w:r>
          </w:p>
        </w:tc>
        <w:tc>
          <w:tcPr>
            <w:tcW w:w="2087" w:type="dxa"/>
          </w:tcPr>
          <w:p w:rsidR="00CD3CB2" w:rsidRPr="00C153B3" w:rsidRDefault="00CD3CB2" w:rsidP="007A50A8">
            <w:pPr>
              <w:suppressAutoHyphens/>
              <w:autoSpaceDE w:val="0"/>
              <w:autoSpaceDN w:val="0"/>
              <w:spacing w:line="276" w:lineRule="auto"/>
              <w:jc w:val="center"/>
              <w:rPr>
                <w:rFonts w:cs="Arial"/>
                <w:szCs w:val="24"/>
              </w:rPr>
            </w:pPr>
            <w:r w:rsidRPr="00C153B3">
              <w:rPr>
                <w:rFonts w:cs="Arial"/>
                <w:szCs w:val="24"/>
              </w:rPr>
              <w:t>12 tygodni od przekazania placu budowy</w:t>
            </w:r>
          </w:p>
        </w:tc>
      </w:tr>
      <w:tr w:rsidR="00C153B3" w:rsidRPr="00C153B3" w:rsidTr="009C2E43">
        <w:trPr>
          <w:cantSplit/>
        </w:trPr>
        <w:tc>
          <w:tcPr>
            <w:tcW w:w="1632" w:type="dxa"/>
          </w:tcPr>
          <w:p w:rsidR="00CD3CB2" w:rsidRPr="00C153B3" w:rsidRDefault="009C2E43" w:rsidP="00CB5378">
            <w:pPr>
              <w:suppressAutoHyphens/>
              <w:autoSpaceDE w:val="0"/>
              <w:autoSpaceDN w:val="0"/>
              <w:spacing w:after="120" w:line="276" w:lineRule="auto"/>
              <w:jc w:val="center"/>
              <w:rPr>
                <w:rFonts w:cs="Arial"/>
                <w:b/>
                <w:szCs w:val="24"/>
              </w:rPr>
            </w:pPr>
            <w:r w:rsidRPr="00C153B3">
              <w:rPr>
                <w:rFonts w:cs="Arial"/>
                <w:b/>
                <w:szCs w:val="24"/>
              </w:rPr>
              <w:t>9.3</w:t>
            </w:r>
          </w:p>
        </w:tc>
        <w:tc>
          <w:tcPr>
            <w:tcW w:w="3593" w:type="dxa"/>
          </w:tcPr>
          <w:p w:rsidR="00CD3CB2" w:rsidRPr="00C153B3" w:rsidRDefault="00CD3CB2" w:rsidP="00CB5378">
            <w:pPr>
              <w:suppressAutoHyphens/>
              <w:autoSpaceDE w:val="0"/>
              <w:autoSpaceDN w:val="0"/>
              <w:spacing w:after="120" w:line="276" w:lineRule="auto"/>
              <w:jc w:val="center"/>
              <w:rPr>
                <w:rFonts w:cs="Arial"/>
                <w:b/>
                <w:szCs w:val="24"/>
              </w:rPr>
            </w:pPr>
            <w:r w:rsidRPr="00C153B3">
              <w:rPr>
                <w:rFonts w:cs="Arial"/>
                <w:b/>
                <w:szCs w:val="24"/>
              </w:rPr>
              <w:t>Etap II:</w:t>
            </w:r>
          </w:p>
        </w:tc>
        <w:tc>
          <w:tcPr>
            <w:tcW w:w="2044" w:type="dxa"/>
          </w:tcPr>
          <w:p w:rsidR="00CD3CB2" w:rsidRPr="00C153B3" w:rsidRDefault="00CD3CB2" w:rsidP="00CB5378">
            <w:pPr>
              <w:suppressAutoHyphens/>
              <w:autoSpaceDE w:val="0"/>
              <w:autoSpaceDN w:val="0"/>
              <w:spacing w:after="120" w:line="276" w:lineRule="auto"/>
              <w:jc w:val="center"/>
              <w:rPr>
                <w:rFonts w:cs="Arial"/>
                <w:szCs w:val="24"/>
              </w:rPr>
            </w:pPr>
          </w:p>
        </w:tc>
        <w:tc>
          <w:tcPr>
            <w:tcW w:w="2087" w:type="dxa"/>
          </w:tcPr>
          <w:p w:rsidR="00CD3CB2" w:rsidRPr="00C153B3" w:rsidRDefault="00CD3CB2" w:rsidP="00CB5378">
            <w:pPr>
              <w:suppressAutoHyphens/>
              <w:autoSpaceDE w:val="0"/>
              <w:autoSpaceDN w:val="0"/>
              <w:spacing w:after="120" w:line="276" w:lineRule="auto"/>
              <w:jc w:val="center"/>
              <w:rPr>
                <w:rFonts w:cs="Arial"/>
                <w:szCs w:val="24"/>
              </w:rPr>
            </w:pPr>
          </w:p>
        </w:tc>
      </w:tr>
      <w:tr w:rsidR="00C153B3" w:rsidRPr="00C153B3" w:rsidTr="009C2E43">
        <w:trPr>
          <w:cantSplit/>
          <w:hidden/>
        </w:trPr>
        <w:tc>
          <w:tcPr>
            <w:tcW w:w="1632" w:type="dxa"/>
          </w:tcPr>
          <w:p w:rsidR="009C2E43" w:rsidRPr="00C153B3" w:rsidRDefault="009C2E43" w:rsidP="009C2E43">
            <w:pPr>
              <w:pStyle w:val="Akapitzlist"/>
              <w:numPr>
                <w:ilvl w:val="1"/>
                <w:numId w:val="77"/>
              </w:numPr>
              <w:suppressAutoHyphens/>
              <w:autoSpaceDE w:val="0"/>
              <w:autoSpaceDN w:val="0"/>
              <w:spacing w:after="120" w:line="276" w:lineRule="auto"/>
              <w:jc w:val="center"/>
              <w:rPr>
                <w:rFonts w:cs="Arial"/>
                <w:vanish/>
                <w:szCs w:val="24"/>
              </w:rPr>
            </w:pPr>
          </w:p>
          <w:p w:rsidR="009C2E43" w:rsidRPr="00C153B3" w:rsidRDefault="009C2E43" w:rsidP="009C2E43">
            <w:pPr>
              <w:pStyle w:val="Akapitzlist"/>
              <w:numPr>
                <w:ilvl w:val="2"/>
                <w:numId w:val="77"/>
              </w:numPr>
              <w:suppressAutoHyphens/>
              <w:autoSpaceDE w:val="0"/>
              <w:autoSpaceDN w:val="0"/>
              <w:spacing w:after="120" w:line="276" w:lineRule="auto"/>
              <w:jc w:val="center"/>
              <w:rPr>
                <w:rFonts w:cs="Arial"/>
                <w:szCs w:val="24"/>
              </w:rPr>
            </w:pPr>
          </w:p>
        </w:tc>
        <w:tc>
          <w:tcPr>
            <w:tcW w:w="3593" w:type="dxa"/>
          </w:tcPr>
          <w:p w:rsidR="009C2E43" w:rsidRPr="00C153B3" w:rsidRDefault="009C2E43" w:rsidP="009C2E43">
            <w:pPr>
              <w:suppressAutoHyphens/>
              <w:autoSpaceDE w:val="0"/>
              <w:autoSpaceDN w:val="0"/>
              <w:spacing w:line="276" w:lineRule="auto"/>
              <w:rPr>
                <w:rFonts w:cs="Arial"/>
                <w:szCs w:val="24"/>
              </w:rPr>
            </w:pPr>
            <w:r w:rsidRPr="00C153B3">
              <w:rPr>
                <w:rFonts w:cs="Arial"/>
                <w:szCs w:val="24"/>
              </w:rPr>
              <w:t xml:space="preserve">Wykonanie fundamentów pod nowy budynek </w:t>
            </w:r>
            <w:proofErr w:type="spellStart"/>
            <w:r w:rsidRPr="00C153B3">
              <w:rPr>
                <w:rFonts w:cs="Arial"/>
                <w:szCs w:val="24"/>
              </w:rPr>
              <w:t>sprężarkowni</w:t>
            </w:r>
            <w:proofErr w:type="spellEnd"/>
            <w:r w:rsidRPr="00C153B3">
              <w:rPr>
                <w:rFonts w:cs="Arial"/>
                <w:szCs w:val="24"/>
              </w:rPr>
              <w:t xml:space="preserve"> nr 3, kanały technologiczne </w:t>
            </w:r>
          </w:p>
        </w:tc>
        <w:tc>
          <w:tcPr>
            <w:tcW w:w="2044" w:type="dxa"/>
          </w:tcPr>
          <w:p w:rsidR="009C2E43" w:rsidRPr="00C153B3" w:rsidDel="00804DB4" w:rsidRDefault="009C2E43" w:rsidP="009C2E43">
            <w:pPr>
              <w:suppressAutoHyphens/>
              <w:autoSpaceDE w:val="0"/>
              <w:autoSpaceDN w:val="0"/>
              <w:spacing w:line="276" w:lineRule="auto"/>
              <w:jc w:val="center"/>
              <w:rPr>
                <w:rFonts w:cs="Arial"/>
                <w:szCs w:val="24"/>
              </w:rPr>
            </w:pPr>
            <w:r w:rsidRPr="00C153B3">
              <w:rPr>
                <w:rFonts w:cs="Arial"/>
                <w:szCs w:val="24"/>
              </w:rPr>
              <w:t>6 tygodni</w:t>
            </w:r>
          </w:p>
        </w:tc>
        <w:tc>
          <w:tcPr>
            <w:tcW w:w="2087" w:type="dxa"/>
          </w:tcPr>
          <w:p w:rsidR="009C2E43" w:rsidRPr="00C153B3" w:rsidRDefault="009C2E43" w:rsidP="009C2E43">
            <w:pPr>
              <w:suppressAutoHyphens/>
              <w:autoSpaceDE w:val="0"/>
              <w:autoSpaceDN w:val="0"/>
              <w:spacing w:line="276" w:lineRule="auto"/>
              <w:jc w:val="center"/>
              <w:rPr>
                <w:rFonts w:cs="Arial"/>
                <w:szCs w:val="24"/>
              </w:rPr>
            </w:pPr>
            <w:r w:rsidRPr="00C153B3">
              <w:rPr>
                <w:rFonts w:cs="Arial"/>
                <w:szCs w:val="24"/>
              </w:rPr>
              <w:t>20 tygodni od przekazania placu budowy</w:t>
            </w:r>
          </w:p>
        </w:tc>
      </w:tr>
      <w:tr w:rsidR="00C153B3" w:rsidRPr="00C153B3" w:rsidTr="009C2E43">
        <w:trPr>
          <w:cantSplit/>
        </w:trPr>
        <w:tc>
          <w:tcPr>
            <w:tcW w:w="1632" w:type="dxa"/>
          </w:tcPr>
          <w:p w:rsidR="009C2E43" w:rsidRPr="00C153B3" w:rsidRDefault="009C2E43" w:rsidP="009C2E43">
            <w:pPr>
              <w:pStyle w:val="Akapitzlist"/>
              <w:numPr>
                <w:ilvl w:val="2"/>
                <w:numId w:val="77"/>
              </w:numPr>
              <w:suppressAutoHyphens/>
              <w:autoSpaceDE w:val="0"/>
              <w:autoSpaceDN w:val="0"/>
              <w:spacing w:after="120" w:line="276" w:lineRule="auto"/>
              <w:jc w:val="center"/>
              <w:rPr>
                <w:rFonts w:cs="Arial"/>
                <w:szCs w:val="24"/>
              </w:rPr>
            </w:pPr>
          </w:p>
        </w:tc>
        <w:tc>
          <w:tcPr>
            <w:tcW w:w="3593" w:type="dxa"/>
          </w:tcPr>
          <w:p w:rsidR="009C2E43" w:rsidRPr="00C153B3" w:rsidRDefault="009C2E43" w:rsidP="009C2E43">
            <w:pPr>
              <w:suppressAutoHyphens/>
              <w:autoSpaceDE w:val="0"/>
              <w:autoSpaceDN w:val="0"/>
              <w:spacing w:line="276" w:lineRule="auto"/>
              <w:jc w:val="left"/>
              <w:rPr>
                <w:rFonts w:cs="Arial"/>
                <w:szCs w:val="24"/>
              </w:rPr>
            </w:pPr>
            <w:r w:rsidRPr="00C153B3">
              <w:rPr>
                <w:rFonts w:cs="Arial"/>
                <w:szCs w:val="24"/>
              </w:rPr>
              <w:t>Montaż/wymiana odcinkowa kolektora głównego sprężonego powietrza od kanału technologicznego, w budynku maszynowni od bloku nr 1 do 7 wraz z armaturą</w:t>
            </w:r>
          </w:p>
        </w:tc>
        <w:tc>
          <w:tcPr>
            <w:tcW w:w="2044" w:type="dxa"/>
          </w:tcPr>
          <w:p w:rsidR="009C2E43" w:rsidRPr="00C153B3" w:rsidDel="00804DB4" w:rsidRDefault="009C2E43" w:rsidP="009C2E43">
            <w:pPr>
              <w:suppressAutoHyphens/>
              <w:autoSpaceDE w:val="0"/>
              <w:autoSpaceDN w:val="0"/>
              <w:spacing w:line="276" w:lineRule="auto"/>
              <w:jc w:val="center"/>
              <w:rPr>
                <w:rFonts w:cs="Arial"/>
                <w:szCs w:val="24"/>
              </w:rPr>
            </w:pPr>
            <w:r w:rsidRPr="00C153B3">
              <w:rPr>
                <w:rFonts w:cs="Arial"/>
                <w:szCs w:val="24"/>
              </w:rPr>
              <w:t xml:space="preserve">20 tygodni </w:t>
            </w:r>
          </w:p>
        </w:tc>
        <w:tc>
          <w:tcPr>
            <w:tcW w:w="2087" w:type="dxa"/>
          </w:tcPr>
          <w:p w:rsidR="009C2E43" w:rsidRPr="00C153B3" w:rsidRDefault="009C2E43" w:rsidP="009C2E43">
            <w:pPr>
              <w:suppressAutoHyphens/>
              <w:autoSpaceDE w:val="0"/>
              <w:autoSpaceDN w:val="0"/>
              <w:spacing w:line="276" w:lineRule="auto"/>
              <w:jc w:val="center"/>
              <w:rPr>
                <w:rFonts w:cs="Arial"/>
                <w:szCs w:val="24"/>
              </w:rPr>
            </w:pPr>
            <w:r w:rsidRPr="00C153B3">
              <w:rPr>
                <w:rFonts w:cs="Arial"/>
                <w:szCs w:val="24"/>
              </w:rPr>
              <w:t>29 tygodni od przekazania placu budowy</w:t>
            </w:r>
          </w:p>
        </w:tc>
      </w:tr>
      <w:tr w:rsidR="00C153B3" w:rsidRPr="00C153B3" w:rsidTr="009C2E43">
        <w:trPr>
          <w:cantSplit/>
        </w:trPr>
        <w:tc>
          <w:tcPr>
            <w:tcW w:w="1632" w:type="dxa"/>
          </w:tcPr>
          <w:p w:rsidR="009C2E43" w:rsidRPr="00C153B3" w:rsidRDefault="009C2E43" w:rsidP="009C2E43">
            <w:pPr>
              <w:pStyle w:val="Akapitzlist"/>
              <w:numPr>
                <w:ilvl w:val="2"/>
                <w:numId w:val="77"/>
              </w:numPr>
              <w:suppressAutoHyphens/>
              <w:autoSpaceDE w:val="0"/>
              <w:autoSpaceDN w:val="0"/>
              <w:spacing w:after="120" w:line="276" w:lineRule="auto"/>
              <w:jc w:val="center"/>
              <w:rPr>
                <w:rFonts w:cs="Arial"/>
                <w:szCs w:val="24"/>
              </w:rPr>
            </w:pPr>
          </w:p>
        </w:tc>
        <w:tc>
          <w:tcPr>
            <w:tcW w:w="3593" w:type="dxa"/>
          </w:tcPr>
          <w:p w:rsidR="009C2E43" w:rsidRPr="00C153B3" w:rsidRDefault="009C2E43" w:rsidP="009C2E43">
            <w:pPr>
              <w:suppressAutoHyphens/>
              <w:autoSpaceDE w:val="0"/>
              <w:autoSpaceDN w:val="0"/>
              <w:spacing w:line="276" w:lineRule="auto"/>
              <w:jc w:val="left"/>
              <w:rPr>
                <w:rFonts w:cs="Arial"/>
                <w:szCs w:val="24"/>
              </w:rPr>
            </w:pPr>
            <w:r w:rsidRPr="00C153B3">
              <w:rPr>
                <w:rFonts w:cs="Arial"/>
                <w:szCs w:val="24"/>
              </w:rPr>
              <w:t xml:space="preserve">Budowa budynku nowej </w:t>
            </w:r>
            <w:proofErr w:type="spellStart"/>
            <w:r w:rsidRPr="00C153B3">
              <w:rPr>
                <w:rFonts w:cs="Arial"/>
                <w:szCs w:val="24"/>
              </w:rPr>
              <w:t>sprężarkowni</w:t>
            </w:r>
            <w:proofErr w:type="spellEnd"/>
            <w:r w:rsidRPr="00C153B3">
              <w:rPr>
                <w:rFonts w:cs="Arial"/>
                <w:szCs w:val="24"/>
              </w:rPr>
              <w:t xml:space="preserve">: stan zamknięty, suwnica </w:t>
            </w:r>
          </w:p>
        </w:tc>
        <w:tc>
          <w:tcPr>
            <w:tcW w:w="2044" w:type="dxa"/>
          </w:tcPr>
          <w:p w:rsidR="009C2E43" w:rsidRPr="00C153B3" w:rsidDel="00804DB4" w:rsidRDefault="009C2E43" w:rsidP="009C2E43">
            <w:pPr>
              <w:suppressAutoHyphens/>
              <w:autoSpaceDE w:val="0"/>
              <w:autoSpaceDN w:val="0"/>
              <w:spacing w:line="276" w:lineRule="auto"/>
              <w:jc w:val="center"/>
              <w:rPr>
                <w:rFonts w:cs="Arial"/>
                <w:szCs w:val="24"/>
              </w:rPr>
            </w:pPr>
            <w:r w:rsidRPr="00C153B3">
              <w:rPr>
                <w:rFonts w:cs="Arial"/>
                <w:szCs w:val="24"/>
              </w:rPr>
              <w:t xml:space="preserve">17 tygodni </w:t>
            </w:r>
          </w:p>
        </w:tc>
        <w:tc>
          <w:tcPr>
            <w:tcW w:w="2087" w:type="dxa"/>
          </w:tcPr>
          <w:p w:rsidR="009C2E43" w:rsidRPr="00C153B3" w:rsidRDefault="009C2E43" w:rsidP="009C2E43">
            <w:pPr>
              <w:suppressAutoHyphens/>
              <w:autoSpaceDE w:val="0"/>
              <w:autoSpaceDN w:val="0"/>
              <w:spacing w:line="276" w:lineRule="auto"/>
              <w:jc w:val="center"/>
              <w:rPr>
                <w:rFonts w:cs="Arial"/>
                <w:szCs w:val="24"/>
              </w:rPr>
            </w:pPr>
            <w:r w:rsidRPr="00C153B3">
              <w:rPr>
                <w:rFonts w:cs="Arial"/>
                <w:szCs w:val="24"/>
              </w:rPr>
              <w:t>37 tygodni od przekazania placu budowy</w:t>
            </w:r>
          </w:p>
        </w:tc>
      </w:tr>
      <w:tr w:rsidR="00C153B3" w:rsidRPr="00C153B3" w:rsidTr="009C2E43">
        <w:trPr>
          <w:cantSplit/>
        </w:trPr>
        <w:tc>
          <w:tcPr>
            <w:tcW w:w="1632" w:type="dxa"/>
          </w:tcPr>
          <w:p w:rsidR="009C2E43" w:rsidRPr="00C153B3" w:rsidRDefault="009C2E43" w:rsidP="009C2E43">
            <w:pPr>
              <w:pStyle w:val="Akapitzlist"/>
              <w:numPr>
                <w:ilvl w:val="2"/>
                <w:numId w:val="77"/>
              </w:numPr>
              <w:suppressAutoHyphens/>
              <w:autoSpaceDE w:val="0"/>
              <w:autoSpaceDN w:val="0"/>
              <w:spacing w:after="120" w:line="276" w:lineRule="auto"/>
              <w:jc w:val="center"/>
              <w:rPr>
                <w:rFonts w:cs="Arial"/>
                <w:szCs w:val="24"/>
              </w:rPr>
            </w:pPr>
          </w:p>
        </w:tc>
        <w:tc>
          <w:tcPr>
            <w:tcW w:w="3593" w:type="dxa"/>
          </w:tcPr>
          <w:p w:rsidR="009C2E43" w:rsidRPr="00C153B3" w:rsidRDefault="009C2E43" w:rsidP="009C2E43">
            <w:pPr>
              <w:suppressAutoHyphens/>
              <w:autoSpaceDE w:val="0"/>
              <w:autoSpaceDN w:val="0"/>
              <w:spacing w:line="276" w:lineRule="auto"/>
              <w:jc w:val="left"/>
              <w:rPr>
                <w:rFonts w:cs="Arial"/>
                <w:szCs w:val="24"/>
              </w:rPr>
            </w:pPr>
            <w:r w:rsidRPr="00C153B3">
              <w:rPr>
                <w:rFonts w:cs="Arial"/>
                <w:szCs w:val="24"/>
              </w:rPr>
              <w:t>Montaż zbiornika powietrza, rurociągów głównych do pierścienia</w:t>
            </w:r>
          </w:p>
        </w:tc>
        <w:tc>
          <w:tcPr>
            <w:tcW w:w="2044" w:type="dxa"/>
          </w:tcPr>
          <w:p w:rsidR="009C2E43" w:rsidRPr="00C153B3" w:rsidDel="00804DB4" w:rsidRDefault="009C2E43" w:rsidP="009C2E43">
            <w:pPr>
              <w:suppressAutoHyphens/>
              <w:autoSpaceDE w:val="0"/>
              <w:autoSpaceDN w:val="0"/>
              <w:spacing w:line="276" w:lineRule="auto"/>
              <w:jc w:val="center"/>
              <w:rPr>
                <w:rFonts w:cs="Arial"/>
                <w:szCs w:val="24"/>
              </w:rPr>
            </w:pPr>
            <w:r w:rsidRPr="00C153B3">
              <w:rPr>
                <w:rFonts w:cs="Arial"/>
                <w:szCs w:val="24"/>
              </w:rPr>
              <w:t xml:space="preserve">8 tygodni </w:t>
            </w:r>
          </w:p>
        </w:tc>
        <w:tc>
          <w:tcPr>
            <w:tcW w:w="2087" w:type="dxa"/>
          </w:tcPr>
          <w:p w:rsidR="009C2E43" w:rsidRPr="00C153B3" w:rsidRDefault="009C2E43" w:rsidP="009C2E43">
            <w:pPr>
              <w:suppressAutoHyphens/>
              <w:autoSpaceDE w:val="0"/>
              <w:autoSpaceDN w:val="0"/>
              <w:spacing w:line="276" w:lineRule="auto"/>
              <w:jc w:val="center"/>
              <w:rPr>
                <w:rFonts w:cs="Arial"/>
                <w:szCs w:val="24"/>
              </w:rPr>
            </w:pPr>
            <w:r w:rsidRPr="00C153B3">
              <w:rPr>
                <w:rFonts w:cs="Arial"/>
                <w:szCs w:val="24"/>
              </w:rPr>
              <w:t>37 tygodni od przekazania placu budowy</w:t>
            </w:r>
          </w:p>
        </w:tc>
      </w:tr>
      <w:tr w:rsidR="00C153B3" w:rsidRPr="00C153B3" w:rsidTr="009C2E43">
        <w:trPr>
          <w:cantSplit/>
          <w:trHeight w:val="998"/>
        </w:trPr>
        <w:tc>
          <w:tcPr>
            <w:tcW w:w="1632" w:type="dxa"/>
          </w:tcPr>
          <w:p w:rsidR="009C2E43" w:rsidRPr="00C153B3" w:rsidRDefault="009C2E43" w:rsidP="009C2E43">
            <w:pPr>
              <w:pStyle w:val="Akapitzlist"/>
              <w:numPr>
                <w:ilvl w:val="2"/>
                <w:numId w:val="77"/>
              </w:numPr>
              <w:suppressAutoHyphens/>
              <w:autoSpaceDE w:val="0"/>
              <w:autoSpaceDN w:val="0"/>
              <w:spacing w:after="120" w:line="276" w:lineRule="auto"/>
              <w:jc w:val="center"/>
              <w:rPr>
                <w:rFonts w:cs="Arial"/>
                <w:szCs w:val="24"/>
              </w:rPr>
            </w:pPr>
          </w:p>
        </w:tc>
        <w:tc>
          <w:tcPr>
            <w:tcW w:w="3593" w:type="dxa"/>
          </w:tcPr>
          <w:p w:rsidR="009C2E43" w:rsidRPr="00C153B3" w:rsidRDefault="009C2E43" w:rsidP="009C2E43">
            <w:pPr>
              <w:suppressAutoHyphens/>
              <w:autoSpaceDE w:val="0"/>
              <w:autoSpaceDN w:val="0"/>
              <w:spacing w:line="276" w:lineRule="auto"/>
              <w:jc w:val="left"/>
              <w:rPr>
                <w:rFonts w:cs="Arial"/>
                <w:szCs w:val="24"/>
              </w:rPr>
            </w:pPr>
            <w:r w:rsidRPr="00C153B3">
              <w:rPr>
                <w:rFonts w:cs="Arial"/>
                <w:szCs w:val="24"/>
              </w:rPr>
              <w:t>Montaż instalacji elektrycznych zasilania, oświetlenia, sterowania</w:t>
            </w:r>
          </w:p>
        </w:tc>
        <w:tc>
          <w:tcPr>
            <w:tcW w:w="2044" w:type="dxa"/>
          </w:tcPr>
          <w:p w:rsidR="009C2E43" w:rsidRPr="00C153B3" w:rsidDel="00804DB4" w:rsidRDefault="009C2E43" w:rsidP="009C2E43">
            <w:pPr>
              <w:suppressAutoHyphens/>
              <w:autoSpaceDE w:val="0"/>
              <w:autoSpaceDN w:val="0"/>
              <w:spacing w:line="276" w:lineRule="auto"/>
              <w:jc w:val="center"/>
              <w:rPr>
                <w:rFonts w:cs="Arial"/>
                <w:szCs w:val="24"/>
              </w:rPr>
            </w:pPr>
            <w:r w:rsidRPr="00C153B3">
              <w:rPr>
                <w:rFonts w:cs="Arial"/>
                <w:szCs w:val="24"/>
              </w:rPr>
              <w:t xml:space="preserve">6 tygodni </w:t>
            </w:r>
          </w:p>
        </w:tc>
        <w:tc>
          <w:tcPr>
            <w:tcW w:w="2087" w:type="dxa"/>
          </w:tcPr>
          <w:p w:rsidR="009C2E43" w:rsidRPr="00C153B3" w:rsidRDefault="009C2E43" w:rsidP="009C2E43">
            <w:pPr>
              <w:suppressAutoHyphens/>
              <w:autoSpaceDE w:val="0"/>
              <w:autoSpaceDN w:val="0"/>
              <w:spacing w:line="276" w:lineRule="auto"/>
              <w:jc w:val="center"/>
              <w:rPr>
                <w:rFonts w:cs="Arial"/>
                <w:szCs w:val="24"/>
              </w:rPr>
            </w:pPr>
            <w:r w:rsidRPr="00C153B3">
              <w:rPr>
                <w:rFonts w:cs="Arial"/>
                <w:szCs w:val="24"/>
              </w:rPr>
              <w:t>36 tygodni od przekazania placu budowy</w:t>
            </w:r>
          </w:p>
        </w:tc>
      </w:tr>
      <w:tr w:rsidR="00C153B3" w:rsidRPr="00C153B3" w:rsidTr="009C2E43">
        <w:trPr>
          <w:cantSplit/>
        </w:trPr>
        <w:tc>
          <w:tcPr>
            <w:tcW w:w="1632" w:type="dxa"/>
          </w:tcPr>
          <w:p w:rsidR="009C2E43" w:rsidRPr="00C153B3" w:rsidRDefault="009C2E43" w:rsidP="009C2E43">
            <w:pPr>
              <w:pStyle w:val="Akapitzlist"/>
              <w:numPr>
                <w:ilvl w:val="2"/>
                <w:numId w:val="77"/>
              </w:numPr>
              <w:suppressAutoHyphens/>
              <w:autoSpaceDE w:val="0"/>
              <w:autoSpaceDN w:val="0"/>
              <w:spacing w:after="120" w:line="276" w:lineRule="auto"/>
              <w:jc w:val="center"/>
              <w:rPr>
                <w:rFonts w:cs="Arial"/>
                <w:szCs w:val="24"/>
              </w:rPr>
            </w:pPr>
          </w:p>
        </w:tc>
        <w:tc>
          <w:tcPr>
            <w:tcW w:w="3593" w:type="dxa"/>
          </w:tcPr>
          <w:p w:rsidR="009C2E43" w:rsidRPr="00C153B3" w:rsidRDefault="009C2E43" w:rsidP="009C2E43">
            <w:pPr>
              <w:suppressAutoHyphens/>
              <w:autoSpaceDE w:val="0"/>
              <w:autoSpaceDN w:val="0"/>
              <w:spacing w:line="276" w:lineRule="auto"/>
              <w:jc w:val="left"/>
              <w:rPr>
                <w:rFonts w:cs="Arial"/>
                <w:szCs w:val="24"/>
              </w:rPr>
            </w:pPr>
            <w:r w:rsidRPr="00C153B3">
              <w:rPr>
                <w:rFonts w:cs="Arial"/>
                <w:szCs w:val="24"/>
              </w:rPr>
              <w:t>Montaż instalacji wentylacji, pozostałych mediów, drogi dojazdowe, ogrodzenia, itp.</w:t>
            </w:r>
          </w:p>
        </w:tc>
        <w:tc>
          <w:tcPr>
            <w:tcW w:w="2044" w:type="dxa"/>
          </w:tcPr>
          <w:p w:rsidR="009C2E43" w:rsidRPr="00C153B3" w:rsidDel="00804DB4" w:rsidRDefault="009C2E43" w:rsidP="009C2E43">
            <w:pPr>
              <w:suppressAutoHyphens/>
              <w:autoSpaceDE w:val="0"/>
              <w:autoSpaceDN w:val="0"/>
              <w:spacing w:line="276" w:lineRule="auto"/>
              <w:jc w:val="center"/>
              <w:rPr>
                <w:rFonts w:cs="Arial"/>
                <w:szCs w:val="24"/>
              </w:rPr>
            </w:pPr>
            <w:r w:rsidRPr="00C153B3">
              <w:rPr>
                <w:rFonts w:cs="Arial"/>
                <w:szCs w:val="24"/>
              </w:rPr>
              <w:t xml:space="preserve">10 tygodni </w:t>
            </w:r>
          </w:p>
        </w:tc>
        <w:tc>
          <w:tcPr>
            <w:tcW w:w="2087" w:type="dxa"/>
          </w:tcPr>
          <w:p w:rsidR="009C2E43" w:rsidRPr="00C153B3" w:rsidRDefault="009C2E43" w:rsidP="009C2E43">
            <w:pPr>
              <w:suppressAutoHyphens/>
              <w:autoSpaceDE w:val="0"/>
              <w:autoSpaceDN w:val="0"/>
              <w:spacing w:line="276" w:lineRule="auto"/>
              <w:jc w:val="center"/>
              <w:rPr>
                <w:rFonts w:cs="Arial"/>
                <w:szCs w:val="24"/>
              </w:rPr>
            </w:pPr>
            <w:r w:rsidRPr="00C153B3">
              <w:rPr>
                <w:rFonts w:cs="Arial"/>
                <w:szCs w:val="24"/>
              </w:rPr>
              <w:t>40 tygodni od przekazania placu budowy</w:t>
            </w:r>
          </w:p>
        </w:tc>
      </w:tr>
      <w:tr w:rsidR="00C153B3" w:rsidRPr="00C153B3" w:rsidTr="009C2E43">
        <w:trPr>
          <w:cantSplit/>
        </w:trPr>
        <w:tc>
          <w:tcPr>
            <w:tcW w:w="1632" w:type="dxa"/>
          </w:tcPr>
          <w:p w:rsidR="009C2E43" w:rsidRPr="00C153B3" w:rsidRDefault="009C2E43" w:rsidP="009C2E43">
            <w:pPr>
              <w:pStyle w:val="Akapitzlist"/>
              <w:numPr>
                <w:ilvl w:val="2"/>
                <w:numId w:val="77"/>
              </w:numPr>
              <w:suppressAutoHyphens/>
              <w:autoSpaceDE w:val="0"/>
              <w:autoSpaceDN w:val="0"/>
              <w:spacing w:after="120" w:line="276" w:lineRule="auto"/>
              <w:jc w:val="center"/>
              <w:rPr>
                <w:rFonts w:cs="Arial"/>
                <w:szCs w:val="24"/>
              </w:rPr>
            </w:pPr>
          </w:p>
        </w:tc>
        <w:tc>
          <w:tcPr>
            <w:tcW w:w="3593" w:type="dxa"/>
          </w:tcPr>
          <w:p w:rsidR="009C2E43" w:rsidRPr="00C153B3" w:rsidRDefault="009C2E43" w:rsidP="009C2E43">
            <w:pPr>
              <w:suppressAutoHyphens/>
              <w:autoSpaceDE w:val="0"/>
              <w:autoSpaceDN w:val="0"/>
              <w:spacing w:line="276" w:lineRule="auto"/>
              <w:jc w:val="left"/>
              <w:rPr>
                <w:rFonts w:cs="Arial"/>
                <w:szCs w:val="24"/>
              </w:rPr>
            </w:pPr>
            <w:r w:rsidRPr="00C153B3">
              <w:rPr>
                <w:rFonts w:cs="Arial"/>
                <w:szCs w:val="24"/>
              </w:rPr>
              <w:t>Odbiory budynku wraz z wszystkimi instalacjami: przygotowanie do montażu sprężarek, opracowanie tymczasowej instrukcji eksploatacji</w:t>
            </w:r>
          </w:p>
        </w:tc>
        <w:tc>
          <w:tcPr>
            <w:tcW w:w="2044" w:type="dxa"/>
          </w:tcPr>
          <w:p w:rsidR="009C2E43" w:rsidRPr="00C153B3" w:rsidDel="00804DB4" w:rsidRDefault="009C2E43" w:rsidP="009C2E43">
            <w:pPr>
              <w:suppressAutoHyphens/>
              <w:autoSpaceDE w:val="0"/>
              <w:autoSpaceDN w:val="0"/>
              <w:spacing w:line="276" w:lineRule="auto"/>
              <w:jc w:val="center"/>
              <w:rPr>
                <w:rFonts w:cs="Arial"/>
                <w:szCs w:val="24"/>
              </w:rPr>
            </w:pPr>
            <w:r w:rsidRPr="00C153B3">
              <w:rPr>
                <w:rFonts w:cs="Arial"/>
                <w:szCs w:val="24"/>
              </w:rPr>
              <w:t xml:space="preserve">2 tygodnie </w:t>
            </w:r>
          </w:p>
        </w:tc>
        <w:tc>
          <w:tcPr>
            <w:tcW w:w="2087" w:type="dxa"/>
          </w:tcPr>
          <w:p w:rsidR="009C2E43" w:rsidRPr="00C153B3" w:rsidRDefault="009C2E43" w:rsidP="009C2E43">
            <w:pPr>
              <w:suppressAutoHyphens/>
              <w:autoSpaceDE w:val="0"/>
              <w:autoSpaceDN w:val="0"/>
              <w:spacing w:line="276" w:lineRule="auto"/>
              <w:jc w:val="center"/>
              <w:rPr>
                <w:rFonts w:cs="Arial"/>
                <w:szCs w:val="24"/>
              </w:rPr>
            </w:pPr>
            <w:r w:rsidRPr="00C153B3">
              <w:rPr>
                <w:rFonts w:cs="Arial"/>
                <w:szCs w:val="24"/>
              </w:rPr>
              <w:t>38 tygodni od przekazania placu budowy</w:t>
            </w:r>
          </w:p>
        </w:tc>
      </w:tr>
      <w:tr w:rsidR="00C153B3" w:rsidRPr="00C153B3" w:rsidTr="009C2E43">
        <w:trPr>
          <w:cantSplit/>
        </w:trPr>
        <w:tc>
          <w:tcPr>
            <w:tcW w:w="1632" w:type="dxa"/>
          </w:tcPr>
          <w:p w:rsidR="009C2E43" w:rsidRPr="00C153B3" w:rsidRDefault="009C2E43" w:rsidP="009C2E43">
            <w:pPr>
              <w:pStyle w:val="Akapitzlist"/>
              <w:numPr>
                <w:ilvl w:val="2"/>
                <w:numId w:val="77"/>
              </w:numPr>
              <w:suppressAutoHyphens/>
              <w:autoSpaceDE w:val="0"/>
              <w:autoSpaceDN w:val="0"/>
              <w:spacing w:after="120" w:line="276" w:lineRule="auto"/>
              <w:jc w:val="center"/>
              <w:rPr>
                <w:rFonts w:cs="Arial"/>
                <w:szCs w:val="24"/>
              </w:rPr>
            </w:pPr>
          </w:p>
        </w:tc>
        <w:tc>
          <w:tcPr>
            <w:tcW w:w="3593" w:type="dxa"/>
          </w:tcPr>
          <w:p w:rsidR="009C2E43" w:rsidRPr="00C153B3" w:rsidRDefault="009C2E43" w:rsidP="009C2E43">
            <w:pPr>
              <w:suppressAutoHyphens/>
              <w:autoSpaceDE w:val="0"/>
              <w:autoSpaceDN w:val="0"/>
              <w:spacing w:line="276" w:lineRule="auto"/>
              <w:jc w:val="left"/>
              <w:rPr>
                <w:rFonts w:cs="Arial"/>
                <w:szCs w:val="24"/>
              </w:rPr>
            </w:pPr>
            <w:r w:rsidRPr="00C153B3">
              <w:rPr>
                <w:rFonts w:cs="Arial"/>
                <w:szCs w:val="24"/>
              </w:rPr>
              <w:t xml:space="preserve">Montaż i uruchamianie sprężarek powietrza demontowanych po kolei ze </w:t>
            </w:r>
            <w:proofErr w:type="spellStart"/>
            <w:r w:rsidRPr="00C153B3">
              <w:rPr>
                <w:rFonts w:cs="Arial"/>
                <w:szCs w:val="24"/>
              </w:rPr>
              <w:t>sprężarkowni</w:t>
            </w:r>
            <w:proofErr w:type="spellEnd"/>
            <w:r w:rsidRPr="00C153B3">
              <w:rPr>
                <w:rFonts w:cs="Arial"/>
                <w:szCs w:val="24"/>
              </w:rPr>
              <w:t xml:space="preserve"> K8 oraz nr 2 </w:t>
            </w:r>
          </w:p>
        </w:tc>
        <w:tc>
          <w:tcPr>
            <w:tcW w:w="2044" w:type="dxa"/>
          </w:tcPr>
          <w:p w:rsidR="009C2E43" w:rsidRPr="00C153B3" w:rsidDel="00804DB4" w:rsidRDefault="009C2E43" w:rsidP="009C2E43">
            <w:pPr>
              <w:suppressAutoHyphens/>
              <w:autoSpaceDE w:val="0"/>
              <w:autoSpaceDN w:val="0"/>
              <w:spacing w:line="276" w:lineRule="auto"/>
              <w:jc w:val="center"/>
              <w:rPr>
                <w:rFonts w:cs="Arial"/>
                <w:szCs w:val="24"/>
              </w:rPr>
            </w:pPr>
            <w:r w:rsidRPr="00C153B3">
              <w:rPr>
                <w:rFonts w:cs="Arial"/>
                <w:szCs w:val="24"/>
              </w:rPr>
              <w:t xml:space="preserve">12 tygodni </w:t>
            </w:r>
          </w:p>
        </w:tc>
        <w:tc>
          <w:tcPr>
            <w:tcW w:w="2087" w:type="dxa"/>
          </w:tcPr>
          <w:p w:rsidR="009C2E43" w:rsidRPr="00C153B3" w:rsidRDefault="009C2E43" w:rsidP="009C2E43">
            <w:pPr>
              <w:suppressAutoHyphens/>
              <w:autoSpaceDE w:val="0"/>
              <w:autoSpaceDN w:val="0"/>
              <w:spacing w:line="276" w:lineRule="auto"/>
              <w:jc w:val="center"/>
              <w:rPr>
                <w:rFonts w:cs="Arial"/>
                <w:szCs w:val="24"/>
              </w:rPr>
            </w:pPr>
            <w:r w:rsidRPr="00C153B3">
              <w:rPr>
                <w:rFonts w:cs="Arial"/>
                <w:szCs w:val="24"/>
              </w:rPr>
              <w:t>51 tygodni od przekazania placu budowy</w:t>
            </w:r>
          </w:p>
        </w:tc>
      </w:tr>
      <w:tr w:rsidR="00C153B3" w:rsidRPr="00C153B3" w:rsidTr="009C2E43">
        <w:trPr>
          <w:cantSplit/>
        </w:trPr>
        <w:tc>
          <w:tcPr>
            <w:tcW w:w="1632" w:type="dxa"/>
          </w:tcPr>
          <w:p w:rsidR="009C2E43" w:rsidRPr="00C153B3" w:rsidRDefault="009C2E43" w:rsidP="009C2E43">
            <w:pPr>
              <w:pStyle w:val="Akapitzlist"/>
              <w:numPr>
                <w:ilvl w:val="2"/>
                <w:numId w:val="77"/>
              </w:numPr>
              <w:suppressAutoHyphens/>
              <w:autoSpaceDE w:val="0"/>
              <w:autoSpaceDN w:val="0"/>
              <w:spacing w:after="120" w:line="276" w:lineRule="auto"/>
              <w:jc w:val="center"/>
              <w:rPr>
                <w:rFonts w:cs="Arial"/>
                <w:szCs w:val="24"/>
              </w:rPr>
            </w:pPr>
          </w:p>
        </w:tc>
        <w:tc>
          <w:tcPr>
            <w:tcW w:w="3593" w:type="dxa"/>
          </w:tcPr>
          <w:p w:rsidR="009C2E43" w:rsidRPr="00C153B3" w:rsidRDefault="009C2E43" w:rsidP="009C2E43">
            <w:pPr>
              <w:suppressAutoHyphens/>
              <w:autoSpaceDE w:val="0"/>
              <w:autoSpaceDN w:val="0"/>
              <w:spacing w:line="276" w:lineRule="auto"/>
              <w:jc w:val="left"/>
              <w:rPr>
                <w:rFonts w:cs="Arial"/>
                <w:szCs w:val="24"/>
              </w:rPr>
            </w:pPr>
            <w:r w:rsidRPr="00C153B3">
              <w:rPr>
                <w:rFonts w:cs="Arial"/>
                <w:szCs w:val="24"/>
              </w:rPr>
              <w:t xml:space="preserve">Dokumentacja powykonawcza dla etapu, odbiór etapu realizacji zadania </w:t>
            </w:r>
          </w:p>
        </w:tc>
        <w:tc>
          <w:tcPr>
            <w:tcW w:w="2044" w:type="dxa"/>
          </w:tcPr>
          <w:p w:rsidR="009C2E43" w:rsidRPr="00C153B3" w:rsidDel="00804DB4" w:rsidRDefault="009C2E43" w:rsidP="009C2E43">
            <w:pPr>
              <w:suppressAutoHyphens/>
              <w:autoSpaceDE w:val="0"/>
              <w:autoSpaceDN w:val="0"/>
              <w:spacing w:line="276" w:lineRule="auto"/>
              <w:jc w:val="center"/>
              <w:rPr>
                <w:rFonts w:cs="Arial"/>
                <w:szCs w:val="24"/>
              </w:rPr>
            </w:pPr>
            <w:r w:rsidRPr="00C153B3">
              <w:rPr>
                <w:rFonts w:cs="Arial"/>
                <w:szCs w:val="24"/>
              </w:rPr>
              <w:t xml:space="preserve">3 tygodnie </w:t>
            </w:r>
          </w:p>
        </w:tc>
        <w:tc>
          <w:tcPr>
            <w:tcW w:w="2087" w:type="dxa"/>
          </w:tcPr>
          <w:p w:rsidR="009C2E43" w:rsidRPr="00C153B3" w:rsidRDefault="009C2E43" w:rsidP="009C2E43">
            <w:pPr>
              <w:suppressAutoHyphens/>
              <w:autoSpaceDE w:val="0"/>
              <w:autoSpaceDN w:val="0"/>
              <w:spacing w:line="276" w:lineRule="auto"/>
              <w:jc w:val="center"/>
              <w:rPr>
                <w:rFonts w:cs="Arial"/>
                <w:szCs w:val="24"/>
              </w:rPr>
            </w:pPr>
            <w:r w:rsidRPr="00C153B3">
              <w:rPr>
                <w:rFonts w:cs="Arial"/>
                <w:szCs w:val="24"/>
              </w:rPr>
              <w:t>54 tygodni od przekazania placu budowy</w:t>
            </w:r>
          </w:p>
        </w:tc>
      </w:tr>
      <w:tr w:rsidR="00C153B3" w:rsidRPr="00C153B3" w:rsidTr="009C2E43">
        <w:trPr>
          <w:cantSplit/>
        </w:trPr>
        <w:tc>
          <w:tcPr>
            <w:tcW w:w="1632" w:type="dxa"/>
          </w:tcPr>
          <w:p w:rsidR="00CD3CB2" w:rsidRPr="00C153B3" w:rsidRDefault="009C2E43" w:rsidP="00CB5378">
            <w:pPr>
              <w:suppressAutoHyphens/>
              <w:autoSpaceDE w:val="0"/>
              <w:autoSpaceDN w:val="0"/>
              <w:spacing w:after="120" w:line="276" w:lineRule="auto"/>
              <w:jc w:val="center"/>
              <w:rPr>
                <w:rFonts w:cs="Arial"/>
                <w:b/>
                <w:szCs w:val="24"/>
              </w:rPr>
            </w:pPr>
            <w:r w:rsidRPr="00C153B3">
              <w:rPr>
                <w:rFonts w:cs="Arial"/>
                <w:b/>
                <w:szCs w:val="24"/>
              </w:rPr>
              <w:t>9.4</w:t>
            </w:r>
          </w:p>
        </w:tc>
        <w:tc>
          <w:tcPr>
            <w:tcW w:w="3593" w:type="dxa"/>
          </w:tcPr>
          <w:p w:rsidR="00CD3CB2" w:rsidRPr="00C153B3" w:rsidRDefault="00CD3CB2" w:rsidP="00CB5378">
            <w:pPr>
              <w:suppressAutoHyphens/>
              <w:autoSpaceDE w:val="0"/>
              <w:autoSpaceDN w:val="0"/>
              <w:spacing w:after="120" w:line="276" w:lineRule="auto"/>
              <w:jc w:val="left"/>
              <w:rPr>
                <w:rFonts w:cs="Arial"/>
                <w:szCs w:val="24"/>
              </w:rPr>
            </w:pPr>
            <w:r w:rsidRPr="00C153B3">
              <w:rPr>
                <w:rFonts w:cs="Arial"/>
                <w:b/>
                <w:szCs w:val="24"/>
              </w:rPr>
              <w:t>Etap III:</w:t>
            </w:r>
          </w:p>
        </w:tc>
        <w:tc>
          <w:tcPr>
            <w:tcW w:w="2044" w:type="dxa"/>
          </w:tcPr>
          <w:p w:rsidR="00CD3CB2" w:rsidRPr="00C153B3" w:rsidRDefault="00CD3CB2" w:rsidP="00CB5378">
            <w:pPr>
              <w:suppressAutoHyphens/>
              <w:autoSpaceDE w:val="0"/>
              <w:autoSpaceDN w:val="0"/>
              <w:spacing w:after="120" w:line="276" w:lineRule="auto"/>
              <w:jc w:val="center"/>
              <w:rPr>
                <w:rFonts w:cs="Arial"/>
                <w:szCs w:val="24"/>
              </w:rPr>
            </w:pPr>
          </w:p>
        </w:tc>
        <w:tc>
          <w:tcPr>
            <w:tcW w:w="2087" w:type="dxa"/>
          </w:tcPr>
          <w:p w:rsidR="00CD3CB2" w:rsidRPr="00C153B3" w:rsidRDefault="00CD3CB2" w:rsidP="00CB5378">
            <w:pPr>
              <w:suppressAutoHyphens/>
              <w:autoSpaceDE w:val="0"/>
              <w:autoSpaceDN w:val="0"/>
              <w:spacing w:after="120" w:line="276" w:lineRule="auto"/>
              <w:jc w:val="center"/>
              <w:rPr>
                <w:rFonts w:cs="Arial"/>
                <w:szCs w:val="24"/>
              </w:rPr>
            </w:pPr>
          </w:p>
        </w:tc>
      </w:tr>
      <w:tr w:rsidR="00C153B3" w:rsidRPr="00C153B3" w:rsidTr="009C2E43">
        <w:trPr>
          <w:cantSplit/>
          <w:hidden/>
        </w:trPr>
        <w:tc>
          <w:tcPr>
            <w:tcW w:w="1632" w:type="dxa"/>
          </w:tcPr>
          <w:p w:rsidR="009C2E43" w:rsidRPr="00C153B3" w:rsidRDefault="009C2E43" w:rsidP="009C2E43">
            <w:pPr>
              <w:pStyle w:val="Akapitzlist"/>
              <w:numPr>
                <w:ilvl w:val="1"/>
                <w:numId w:val="77"/>
              </w:numPr>
              <w:suppressAutoHyphens/>
              <w:autoSpaceDE w:val="0"/>
              <w:autoSpaceDN w:val="0"/>
              <w:spacing w:after="120" w:line="276" w:lineRule="auto"/>
              <w:jc w:val="center"/>
              <w:rPr>
                <w:rFonts w:cs="Arial"/>
                <w:vanish/>
                <w:szCs w:val="24"/>
              </w:rPr>
            </w:pPr>
          </w:p>
          <w:p w:rsidR="009C2E43" w:rsidRPr="00C153B3" w:rsidRDefault="009C2E43" w:rsidP="009C2E43">
            <w:pPr>
              <w:pStyle w:val="Akapitzlist"/>
              <w:numPr>
                <w:ilvl w:val="2"/>
                <w:numId w:val="77"/>
              </w:numPr>
              <w:suppressAutoHyphens/>
              <w:autoSpaceDE w:val="0"/>
              <w:autoSpaceDN w:val="0"/>
              <w:spacing w:after="120" w:line="276" w:lineRule="auto"/>
              <w:jc w:val="center"/>
              <w:rPr>
                <w:rFonts w:cs="Arial"/>
                <w:szCs w:val="24"/>
              </w:rPr>
            </w:pPr>
          </w:p>
        </w:tc>
        <w:tc>
          <w:tcPr>
            <w:tcW w:w="3593" w:type="dxa"/>
          </w:tcPr>
          <w:p w:rsidR="009C2E43" w:rsidRPr="00C153B3" w:rsidRDefault="009C2E43" w:rsidP="009C2E43">
            <w:pPr>
              <w:suppressAutoHyphens/>
              <w:autoSpaceDE w:val="0"/>
              <w:autoSpaceDN w:val="0"/>
              <w:spacing w:line="276" w:lineRule="auto"/>
              <w:jc w:val="left"/>
              <w:rPr>
                <w:rFonts w:cs="Arial"/>
                <w:szCs w:val="24"/>
              </w:rPr>
            </w:pPr>
            <w:r w:rsidRPr="00C153B3">
              <w:rPr>
                <w:rFonts w:cs="Arial"/>
                <w:szCs w:val="24"/>
              </w:rPr>
              <w:t xml:space="preserve">Wykonanie fundamentów pod przebudowę komory wstępnej powietrza </w:t>
            </w:r>
            <w:proofErr w:type="spellStart"/>
            <w:r w:rsidRPr="00C153B3">
              <w:rPr>
                <w:rFonts w:cs="Arial"/>
                <w:szCs w:val="24"/>
              </w:rPr>
              <w:t>sprężarkowni</w:t>
            </w:r>
            <w:proofErr w:type="spellEnd"/>
            <w:r w:rsidRPr="00C153B3">
              <w:rPr>
                <w:rFonts w:cs="Arial"/>
                <w:szCs w:val="24"/>
              </w:rPr>
              <w:t xml:space="preserve"> nr 2</w:t>
            </w:r>
          </w:p>
        </w:tc>
        <w:tc>
          <w:tcPr>
            <w:tcW w:w="2044" w:type="dxa"/>
          </w:tcPr>
          <w:p w:rsidR="009C2E43" w:rsidRPr="00C153B3" w:rsidDel="00804DB4" w:rsidRDefault="009C2E43" w:rsidP="009C2E43">
            <w:pPr>
              <w:suppressAutoHyphens/>
              <w:autoSpaceDE w:val="0"/>
              <w:autoSpaceDN w:val="0"/>
              <w:spacing w:line="276" w:lineRule="auto"/>
              <w:jc w:val="center"/>
              <w:rPr>
                <w:rFonts w:cs="Arial"/>
                <w:szCs w:val="24"/>
              </w:rPr>
            </w:pPr>
            <w:r w:rsidRPr="00C153B3">
              <w:rPr>
                <w:rFonts w:cs="Arial"/>
                <w:szCs w:val="24"/>
              </w:rPr>
              <w:t xml:space="preserve">4 tygodnie </w:t>
            </w:r>
          </w:p>
        </w:tc>
        <w:tc>
          <w:tcPr>
            <w:tcW w:w="2087" w:type="dxa"/>
          </w:tcPr>
          <w:p w:rsidR="009C2E43" w:rsidRPr="00C153B3" w:rsidRDefault="009C2E43" w:rsidP="009C2E43">
            <w:pPr>
              <w:suppressAutoHyphens/>
              <w:autoSpaceDE w:val="0"/>
              <w:autoSpaceDN w:val="0"/>
              <w:spacing w:line="276" w:lineRule="auto"/>
              <w:jc w:val="center"/>
              <w:rPr>
                <w:rFonts w:cs="Arial"/>
                <w:szCs w:val="24"/>
              </w:rPr>
            </w:pPr>
            <w:r w:rsidRPr="00C153B3">
              <w:rPr>
                <w:rFonts w:cs="Arial"/>
                <w:szCs w:val="24"/>
              </w:rPr>
              <w:t>36 tygodni od przekazania placu budowy</w:t>
            </w:r>
          </w:p>
        </w:tc>
      </w:tr>
      <w:tr w:rsidR="00C153B3" w:rsidRPr="00C153B3" w:rsidTr="009C2E43">
        <w:trPr>
          <w:cantSplit/>
        </w:trPr>
        <w:tc>
          <w:tcPr>
            <w:tcW w:w="1632" w:type="dxa"/>
          </w:tcPr>
          <w:p w:rsidR="009C2E43" w:rsidRPr="00C153B3" w:rsidRDefault="009C2E43" w:rsidP="009C2E43">
            <w:pPr>
              <w:pStyle w:val="Akapitzlist"/>
              <w:numPr>
                <w:ilvl w:val="2"/>
                <w:numId w:val="77"/>
              </w:numPr>
              <w:suppressAutoHyphens/>
              <w:autoSpaceDE w:val="0"/>
              <w:autoSpaceDN w:val="0"/>
              <w:spacing w:after="120" w:line="276" w:lineRule="auto"/>
              <w:jc w:val="center"/>
              <w:rPr>
                <w:rFonts w:cs="Arial"/>
                <w:szCs w:val="24"/>
              </w:rPr>
            </w:pPr>
          </w:p>
        </w:tc>
        <w:tc>
          <w:tcPr>
            <w:tcW w:w="3593" w:type="dxa"/>
          </w:tcPr>
          <w:p w:rsidR="009C2E43" w:rsidRPr="00C153B3" w:rsidRDefault="009C2E43" w:rsidP="009C2E43">
            <w:pPr>
              <w:suppressAutoHyphens/>
              <w:autoSpaceDE w:val="0"/>
              <w:autoSpaceDN w:val="0"/>
              <w:spacing w:line="276" w:lineRule="auto"/>
              <w:jc w:val="left"/>
              <w:rPr>
                <w:rFonts w:cs="Arial"/>
                <w:szCs w:val="24"/>
              </w:rPr>
            </w:pPr>
            <w:r w:rsidRPr="00C153B3">
              <w:rPr>
                <w:rFonts w:cs="Arial"/>
                <w:szCs w:val="24"/>
              </w:rPr>
              <w:t>Przebudowa komory wstępnej powietrza</w:t>
            </w:r>
          </w:p>
        </w:tc>
        <w:tc>
          <w:tcPr>
            <w:tcW w:w="2044" w:type="dxa"/>
          </w:tcPr>
          <w:p w:rsidR="009C2E43" w:rsidRPr="00C153B3" w:rsidDel="00804DB4" w:rsidRDefault="009C2E43" w:rsidP="009C2E43">
            <w:pPr>
              <w:suppressAutoHyphens/>
              <w:autoSpaceDE w:val="0"/>
              <w:autoSpaceDN w:val="0"/>
              <w:spacing w:line="276" w:lineRule="auto"/>
              <w:jc w:val="center"/>
              <w:rPr>
                <w:rFonts w:cs="Arial"/>
                <w:szCs w:val="24"/>
              </w:rPr>
            </w:pPr>
            <w:r w:rsidRPr="00C153B3">
              <w:rPr>
                <w:rFonts w:cs="Arial"/>
                <w:szCs w:val="24"/>
              </w:rPr>
              <w:t xml:space="preserve">6 tygodni </w:t>
            </w:r>
          </w:p>
        </w:tc>
        <w:tc>
          <w:tcPr>
            <w:tcW w:w="2087" w:type="dxa"/>
          </w:tcPr>
          <w:p w:rsidR="009C2E43" w:rsidRPr="00C153B3" w:rsidRDefault="009C2E43" w:rsidP="009C2E43">
            <w:pPr>
              <w:suppressAutoHyphens/>
              <w:autoSpaceDE w:val="0"/>
              <w:autoSpaceDN w:val="0"/>
              <w:spacing w:line="276" w:lineRule="auto"/>
              <w:jc w:val="center"/>
              <w:rPr>
                <w:rFonts w:cs="Arial"/>
                <w:szCs w:val="24"/>
              </w:rPr>
            </w:pPr>
            <w:r w:rsidRPr="00C153B3">
              <w:rPr>
                <w:rFonts w:cs="Arial"/>
                <w:szCs w:val="24"/>
              </w:rPr>
              <w:t>40 tygodni od przekazania placu budowy</w:t>
            </w:r>
          </w:p>
        </w:tc>
      </w:tr>
      <w:tr w:rsidR="00C153B3" w:rsidRPr="00C153B3" w:rsidTr="009C2E43">
        <w:trPr>
          <w:cantSplit/>
        </w:trPr>
        <w:tc>
          <w:tcPr>
            <w:tcW w:w="1632" w:type="dxa"/>
          </w:tcPr>
          <w:p w:rsidR="009C2E43" w:rsidRPr="00C153B3" w:rsidRDefault="009C2E43" w:rsidP="009C2E43">
            <w:pPr>
              <w:pStyle w:val="Akapitzlist"/>
              <w:numPr>
                <w:ilvl w:val="2"/>
                <w:numId w:val="77"/>
              </w:numPr>
              <w:suppressAutoHyphens/>
              <w:autoSpaceDE w:val="0"/>
              <w:autoSpaceDN w:val="0"/>
              <w:spacing w:after="120" w:line="276" w:lineRule="auto"/>
              <w:jc w:val="center"/>
              <w:rPr>
                <w:rFonts w:cs="Arial"/>
                <w:szCs w:val="24"/>
              </w:rPr>
            </w:pPr>
          </w:p>
        </w:tc>
        <w:tc>
          <w:tcPr>
            <w:tcW w:w="3593" w:type="dxa"/>
          </w:tcPr>
          <w:p w:rsidR="009C2E43" w:rsidRPr="00C153B3" w:rsidRDefault="009C2E43" w:rsidP="009C2E43">
            <w:pPr>
              <w:suppressAutoHyphens/>
              <w:autoSpaceDE w:val="0"/>
              <w:autoSpaceDN w:val="0"/>
              <w:spacing w:line="276" w:lineRule="auto"/>
              <w:jc w:val="left"/>
              <w:rPr>
                <w:rFonts w:cs="Arial"/>
                <w:szCs w:val="24"/>
              </w:rPr>
            </w:pPr>
            <w:r w:rsidRPr="00C153B3">
              <w:rPr>
                <w:rFonts w:cs="Arial"/>
                <w:szCs w:val="24"/>
              </w:rPr>
              <w:t>Demontaż sprężarek powietrza ogólnego w ramach realizacji etapu II</w:t>
            </w:r>
          </w:p>
        </w:tc>
        <w:tc>
          <w:tcPr>
            <w:tcW w:w="2044" w:type="dxa"/>
          </w:tcPr>
          <w:p w:rsidR="009C2E43" w:rsidRPr="00C153B3" w:rsidDel="00804DB4" w:rsidRDefault="009C2E43" w:rsidP="009C2E43">
            <w:pPr>
              <w:suppressAutoHyphens/>
              <w:autoSpaceDE w:val="0"/>
              <w:autoSpaceDN w:val="0"/>
              <w:spacing w:line="276" w:lineRule="auto"/>
              <w:jc w:val="center"/>
              <w:rPr>
                <w:rFonts w:cs="Arial"/>
                <w:szCs w:val="24"/>
              </w:rPr>
            </w:pPr>
            <w:r w:rsidRPr="00C153B3">
              <w:rPr>
                <w:rFonts w:cs="Arial"/>
                <w:szCs w:val="24"/>
              </w:rPr>
              <w:t xml:space="preserve">10 tygodni </w:t>
            </w:r>
          </w:p>
        </w:tc>
        <w:tc>
          <w:tcPr>
            <w:tcW w:w="2087" w:type="dxa"/>
          </w:tcPr>
          <w:p w:rsidR="009C2E43" w:rsidRPr="00C153B3" w:rsidRDefault="009C2E43" w:rsidP="009C2E43">
            <w:pPr>
              <w:suppressAutoHyphens/>
              <w:autoSpaceDE w:val="0"/>
              <w:autoSpaceDN w:val="0"/>
              <w:spacing w:line="276" w:lineRule="auto"/>
              <w:jc w:val="center"/>
              <w:rPr>
                <w:rFonts w:cs="Arial"/>
                <w:szCs w:val="24"/>
              </w:rPr>
            </w:pPr>
            <w:r w:rsidRPr="00C153B3">
              <w:rPr>
                <w:rFonts w:cs="Arial"/>
                <w:szCs w:val="24"/>
              </w:rPr>
              <w:t>47 tygodni od przekazania placu budowy</w:t>
            </w:r>
          </w:p>
        </w:tc>
      </w:tr>
      <w:tr w:rsidR="00C153B3" w:rsidRPr="00C153B3" w:rsidTr="009C2E43">
        <w:trPr>
          <w:cantSplit/>
        </w:trPr>
        <w:tc>
          <w:tcPr>
            <w:tcW w:w="1632" w:type="dxa"/>
          </w:tcPr>
          <w:p w:rsidR="009C2E43" w:rsidRPr="00C153B3" w:rsidRDefault="009C2E43" w:rsidP="009C2E43">
            <w:pPr>
              <w:pStyle w:val="Akapitzlist"/>
              <w:numPr>
                <w:ilvl w:val="2"/>
                <w:numId w:val="77"/>
              </w:numPr>
              <w:suppressAutoHyphens/>
              <w:autoSpaceDE w:val="0"/>
              <w:autoSpaceDN w:val="0"/>
              <w:spacing w:after="120" w:line="276" w:lineRule="auto"/>
              <w:jc w:val="center"/>
              <w:rPr>
                <w:rFonts w:cs="Arial"/>
                <w:szCs w:val="24"/>
              </w:rPr>
            </w:pPr>
          </w:p>
        </w:tc>
        <w:tc>
          <w:tcPr>
            <w:tcW w:w="3593" w:type="dxa"/>
          </w:tcPr>
          <w:p w:rsidR="009C2E43" w:rsidRPr="00C153B3" w:rsidRDefault="009C2E43" w:rsidP="009C2E43">
            <w:pPr>
              <w:suppressAutoHyphens/>
              <w:autoSpaceDE w:val="0"/>
              <w:autoSpaceDN w:val="0"/>
              <w:spacing w:after="120" w:line="276" w:lineRule="auto"/>
              <w:jc w:val="left"/>
              <w:rPr>
                <w:rFonts w:cs="Arial"/>
                <w:szCs w:val="24"/>
              </w:rPr>
            </w:pPr>
            <w:r w:rsidRPr="00C153B3">
              <w:rPr>
                <w:rFonts w:cs="Arial"/>
                <w:szCs w:val="24"/>
              </w:rPr>
              <w:t>Wymiana kolektora powietrza sterowniczego</w:t>
            </w:r>
          </w:p>
        </w:tc>
        <w:tc>
          <w:tcPr>
            <w:tcW w:w="2044" w:type="dxa"/>
          </w:tcPr>
          <w:p w:rsidR="009C2E43" w:rsidRPr="00C153B3" w:rsidDel="00804DB4" w:rsidRDefault="009C2E43" w:rsidP="009C2E43">
            <w:pPr>
              <w:suppressAutoHyphens/>
              <w:autoSpaceDE w:val="0"/>
              <w:autoSpaceDN w:val="0"/>
              <w:spacing w:after="120" w:line="276" w:lineRule="auto"/>
              <w:jc w:val="center"/>
              <w:rPr>
                <w:rFonts w:cs="Arial"/>
                <w:szCs w:val="24"/>
              </w:rPr>
            </w:pPr>
            <w:r w:rsidRPr="00C153B3">
              <w:rPr>
                <w:rFonts w:cs="Arial"/>
                <w:szCs w:val="24"/>
              </w:rPr>
              <w:t xml:space="preserve">6 tygodni </w:t>
            </w:r>
          </w:p>
        </w:tc>
        <w:tc>
          <w:tcPr>
            <w:tcW w:w="2087" w:type="dxa"/>
          </w:tcPr>
          <w:p w:rsidR="009C2E43" w:rsidRPr="00C153B3" w:rsidRDefault="009C2E43" w:rsidP="009C2E43">
            <w:pPr>
              <w:suppressAutoHyphens/>
              <w:autoSpaceDE w:val="0"/>
              <w:autoSpaceDN w:val="0"/>
              <w:spacing w:after="120" w:line="276" w:lineRule="auto"/>
              <w:jc w:val="center"/>
              <w:rPr>
                <w:rFonts w:cs="Arial"/>
                <w:szCs w:val="24"/>
              </w:rPr>
            </w:pPr>
            <w:r w:rsidRPr="00C153B3">
              <w:rPr>
                <w:rFonts w:cs="Arial"/>
                <w:szCs w:val="24"/>
              </w:rPr>
              <w:t>53 tygodni od przekazania placu budowy</w:t>
            </w:r>
          </w:p>
        </w:tc>
      </w:tr>
      <w:tr w:rsidR="00C153B3" w:rsidRPr="00C153B3" w:rsidTr="009C2E43">
        <w:trPr>
          <w:cantSplit/>
        </w:trPr>
        <w:tc>
          <w:tcPr>
            <w:tcW w:w="1632" w:type="dxa"/>
          </w:tcPr>
          <w:p w:rsidR="009C2E43" w:rsidRPr="00C153B3" w:rsidRDefault="009C2E43" w:rsidP="009C2E43">
            <w:pPr>
              <w:pStyle w:val="Akapitzlist"/>
              <w:numPr>
                <w:ilvl w:val="2"/>
                <w:numId w:val="77"/>
              </w:numPr>
              <w:suppressAutoHyphens/>
              <w:autoSpaceDE w:val="0"/>
              <w:autoSpaceDN w:val="0"/>
              <w:spacing w:after="120" w:line="276" w:lineRule="auto"/>
              <w:jc w:val="center"/>
              <w:rPr>
                <w:rFonts w:cs="Arial"/>
                <w:szCs w:val="24"/>
              </w:rPr>
            </w:pPr>
          </w:p>
        </w:tc>
        <w:tc>
          <w:tcPr>
            <w:tcW w:w="3593" w:type="dxa"/>
          </w:tcPr>
          <w:p w:rsidR="009C2E43" w:rsidRPr="00C153B3" w:rsidRDefault="009C2E43" w:rsidP="009C2E43">
            <w:pPr>
              <w:suppressAutoHyphens/>
              <w:autoSpaceDE w:val="0"/>
              <w:autoSpaceDN w:val="0"/>
              <w:spacing w:line="276" w:lineRule="auto"/>
              <w:jc w:val="left"/>
              <w:rPr>
                <w:rFonts w:cs="Arial"/>
                <w:szCs w:val="24"/>
              </w:rPr>
            </w:pPr>
            <w:r w:rsidRPr="00C153B3">
              <w:rPr>
                <w:rFonts w:cs="Arial"/>
                <w:szCs w:val="24"/>
              </w:rPr>
              <w:t xml:space="preserve">Przebudowa fundamentów pod sprężarki, montaż dwóch nowych sprężarek powietrza roboczego </w:t>
            </w:r>
          </w:p>
        </w:tc>
        <w:tc>
          <w:tcPr>
            <w:tcW w:w="2044" w:type="dxa"/>
          </w:tcPr>
          <w:p w:rsidR="009C2E43" w:rsidRPr="00C153B3" w:rsidDel="00804DB4" w:rsidRDefault="009C2E43" w:rsidP="009C2E43">
            <w:pPr>
              <w:suppressAutoHyphens/>
              <w:autoSpaceDE w:val="0"/>
              <w:autoSpaceDN w:val="0"/>
              <w:spacing w:line="276" w:lineRule="auto"/>
              <w:jc w:val="center"/>
              <w:rPr>
                <w:rFonts w:cs="Arial"/>
                <w:szCs w:val="24"/>
              </w:rPr>
            </w:pPr>
            <w:r w:rsidRPr="00C153B3">
              <w:rPr>
                <w:rFonts w:cs="Arial"/>
                <w:szCs w:val="24"/>
              </w:rPr>
              <w:t xml:space="preserve">6 tygodni </w:t>
            </w:r>
          </w:p>
        </w:tc>
        <w:tc>
          <w:tcPr>
            <w:tcW w:w="2087" w:type="dxa"/>
          </w:tcPr>
          <w:p w:rsidR="009C2E43" w:rsidRPr="00C153B3" w:rsidRDefault="009C2E43" w:rsidP="009C2E43">
            <w:pPr>
              <w:suppressAutoHyphens/>
              <w:autoSpaceDE w:val="0"/>
              <w:autoSpaceDN w:val="0"/>
              <w:spacing w:line="276" w:lineRule="auto"/>
              <w:jc w:val="center"/>
              <w:rPr>
                <w:rFonts w:cs="Arial"/>
                <w:szCs w:val="24"/>
              </w:rPr>
            </w:pPr>
            <w:r w:rsidRPr="00C153B3">
              <w:rPr>
                <w:rFonts w:cs="Arial"/>
                <w:szCs w:val="24"/>
              </w:rPr>
              <w:t>53 tygodni od przekazania placu budowy</w:t>
            </w:r>
          </w:p>
        </w:tc>
      </w:tr>
      <w:tr w:rsidR="00C153B3" w:rsidRPr="00C153B3" w:rsidTr="009C2E43">
        <w:trPr>
          <w:cantSplit/>
        </w:trPr>
        <w:tc>
          <w:tcPr>
            <w:tcW w:w="1632" w:type="dxa"/>
          </w:tcPr>
          <w:p w:rsidR="009C2E43" w:rsidRPr="00C153B3" w:rsidRDefault="009C2E43" w:rsidP="009C2E43">
            <w:pPr>
              <w:pStyle w:val="Akapitzlist"/>
              <w:numPr>
                <w:ilvl w:val="2"/>
                <w:numId w:val="77"/>
              </w:numPr>
              <w:suppressAutoHyphens/>
              <w:autoSpaceDE w:val="0"/>
              <w:autoSpaceDN w:val="0"/>
              <w:spacing w:after="120" w:line="276" w:lineRule="auto"/>
              <w:jc w:val="center"/>
              <w:rPr>
                <w:rFonts w:cs="Arial"/>
                <w:szCs w:val="24"/>
              </w:rPr>
            </w:pPr>
          </w:p>
        </w:tc>
        <w:tc>
          <w:tcPr>
            <w:tcW w:w="3593" w:type="dxa"/>
          </w:tcPr>
          <w:p w:rsidR="009C2E43" w:rsidRPr="00C153B3" w:rsidRDefault="009C2E43" w:rsidP="009C2E43">
            <w:pPr>
              <w:suppressAutoHyphens/>
              <w:autoSpaceDE w:val="0"/>
              <w:autoSpaceDN w:val="0"/>
              <w:spacing w:line="276" w:lineRule="auto"/>
              <w:jc w:val="left"/>
              <w:rPr>
                <w:rFonts w:cs="Arial"/>
                <w:szCs w:val="24"/>
              </w:rPr>
            </w:pPr>
            <w:r w:rsidRPr="00C153B3">
              <w:rPr>
                <w:rFonts w:cs="Arial"/>
                <w:szCs w:val="24"/>
              </w:rPr>
              <w:t>Przebudowa istniejącej rozdzielni, instalacji elektrycznych zasilania i sterowania</w:t>
            </w:r>
          </w:p>
        </w:tc>
        <w:tc>
          <w:tcPr>
            <w:tcW w:w="2044" w:type="dxa"/>
          </w:tcPr>
          <w:p w:rsidR="009C2E43" w:rsidRPr="00C153B3" w:rsidDel="00804DB4" w:rsidRDefault="009C2E43" w:rsidP="009C2E43">
            <w:pPr>
              <w:suppressAutoHyphens/>
              <w:autoSpaceDE w:val="0"/>
              <w:autoSpaceDN w:val="0"/>
              <w:spacing w:line="276" w:lineRule="auto"/>
              <w:jc w:val="center"/>
              <w:rPr>
                <w:rFonts w:cs="Arial"/>
                <w:szCs w:val="24"/>
              </w:rPr>
            </w:pPr>
            <w:r w:rsidRPr="00C153B3">
              <w:rPr>
                <w:rFonts w:cs="Arial"/>
                <w:szCs w:val="24"/>
              </w:rPr>
              <w:t xml:space="preserve">6 tygodnie </w:t>
            </w:r>
          </w:p>
        </w:tc>
        <w:tc>
          <w:tcPr>
            <w:tcW w:w="2087" w:type="dxa"/>
          </w:tcPr>
          <w:p w:rsidR="009C2E43" w:rsidRPr="00C153B3" w:rsidRDefault="009C2E43" w:rsidP="009C2E43">
            <w:pPr>
              <w:suppressAutoHyphens/>
              <w:autoSpaceDE w:val="0"/>
              <w:autoSpaceDN w:val="0"/>
              <w:spacing w:line="276" w:lineRule="auto"/>
              <w:jc w:val="center"/>
              <w:rPr>
                <w:rFonts w:cs="Arial"/>
                <w:szCs w:val="24"/>
              </w:rPr>
            </w:pPr>
            <w:r w:rsidRPr="00C153B3">
              <w:rPr>
                <w:rFonts w:cs="Arial"/>
                <w:szCs w:val="24"/>
              </w:rPr>
              <w:t>60 tygodni od przekazania placu budowy</w:t>
            </w:r>
          </w:p>
        </w:tc>
      </w:tr>
      <w:tr w:rsidR="00C153B3" w:rsidRPr="00C153B3" w:rsidTr="009C2E43">
        <w:trPr>
          <w:cantSplit/>
        </w:trPr>
        <w:tc>
          <w:tcPr>
            <w:tcW w:w="1632" w:type="dxa"/>
          </w:tcPr>
          <w:p w:rsidR="009C2E43" w:rsidRPr="00C153B3" w:rsidRDefault="009C2E43" w:rsidP="009C2E43">
            <w:pPr>
              <w:pStyle w:val="Akapitzlist"/>
              <w:numPr>
                <w:ilvl w:val="2"/>
                <w:numId w:val="77"/>
              </w:numPr>
              <w:suppressAutoHyphens/>
              <w:autoSpaceDE w:val="0"/>
              <w:autoSpaceDN w:val="0"/>
              <w:spacing w:after="120" w:line="276" w:lineRule="auto"/>
              <w:jc w:val="center"/>
              <w:rPr>
                <w:rFonts w:cs="Arial"/>
                <w:szCs w:val="24"/>
              </w:rPr>
            </w:pPr>
          </w:p>
        </w:tc>
        <w:tc>
          <w:tcPr>
            <w:tcW w:w="3593" w:type="dxa"/>
          </w:tcPr>
          <w:p w:rsidR="009C2E43" w:rsidRPr="00C153B3" w:rsidRDefault="009C2E43" w:rsidP="009C2E43">
            <w:pPr>
              <w:suppressAutoHyphens/>
              <w:autoSpaceDE w:val="0"/>
              <w:autoSpaceDN w:val="0"/>
              <w:spacing w:line="276" w:lineRule="auto"/>
              <w:jc w:val="left"/>
              <w:rPr>
                <w:rFonts w:cs="Arial"/>
                <w:szCs w:val="24"/>
              </w:rPr>
            </w:pPr>
            <w:r w:rsidRPr="00C153B3">
              <w:rPr>
                <w:rFonts w:cs="Arial"/>
                <w:szCs w:val="24"/>
              </w:rPr>
              <w:t xml:space="preserve">Montaż i uruchamianie sprężarek powietrza sterowniczego, w tym zdemontowanych ze </w:t>
            </w:r>
            <w:proofErr w:type="spellStart"/>
            <w:r w:rsidRPr="00C153B3">
              <w:rPr>
                <w:rFonts w:cs="Arial"/>
                <w:szCs w:val="24"/>
              </w:rPr>
              <w:t>sprężarkowni</w:t>
            </w:r>
            <w:proofErr w:type="spellEnd"/>
            <w:r w:rsidRPr="00C153B3">
              <w:rPr>
                <w:rFonts w:cs="Arial"/>
                <w:szCs w:val="24"/>
              </w:rPr>
              <w:t xml:space="preserve"> nr 1</w:t>
            </w:r>
          </w:p>
        </w:tc>
        <w:tc>
          <w:tcPr>
            <w:tcW w:w="2044" w:type="dxa"/>
          </w:tcPr>
          <w:p w:rsidR="009C2E43" w:rsidRPr="00C153B3" w:rsidDel="00804DB4" w:rsidRDefault="009C2E43" w:rsidP="009C2E43">
            <w:pPr>
              <w:suppressAutoHyphens/>
              <w:autoSpaceDE w:val="0"/>
              <w:autoSpaceDN w:val="0"/>
              <w:spacing w:line="276" w:lineRule="auto"/>
              <w:jc w:val="center"/>
              <w:rPr>
                <w:rFonts w:cs="Arial"/>
                <w:szCs w:val="24"/>
              </w:rPr>
            </w:pPr>
            <w:r w:rsidRPr="00C153B3">
              <w:rPr>
                <w:rFonts w:cs="Arial"/>
                <w:szCs w:val="24"/>
              </w:rPr>
              <w:t xml:space="preserve">4 tygodnie </w:t>
            </w:r>
          </w:p>
        </w:tc>
        <w:tc>
          <w:tcPr>
            <w:tcW w:w="2087" w:type="dxa"/>
          </w:tcPr>
          <w:p w:rsidR="009C2E43" w:rsidRPr="00C153B3" w:rsidRDefault="009C2E43" w:rsidP="009C2E43">
            <w:pPr>
              <w:suppressAutoHyphens/>
              <w:autoSpaceDE w:val="0"/>
              <w:autoSpaceDN w:val="0"/>
              <w:spacing w:line="276" w:lineRule="auto"/>
              <w:jc w:val="center"/>
              <w:rPr>
                <w:rFonts w:cs="Arial"/>
                <w:szCs w:val="24"/>
              </w:rPr>
            </w:pPr>
            <w:r w:rsidRPr="00C153B3">
              <w:rPr>
                <w:rFonts w:cs="Arial"/>
                <w:szCs w:val="24"/>
              </w:rPr>
              <w:t>59 tygodni od przekazania placu budowy</w:t>
            </w:r>
          </w:p>
        </w:tc>
      </w:tr>
      <w:tr w:rsidR="00C153B3" w:rsidRPr="00C153B3" w:rsidTr="009C2E43">
        <w:trPr>
          <w:cantSplit/>
        </w:trPr>
        <w:tc>
          <w:tcPr>
            <w:tcW w:w="1632" w:type="dxa"/>
          </w:tcPr>
          <w:p w:rsidR="00CD3CB2" w:rsidRPr="00C153B3" w:rsidRDefault="00CD3CB2" w:rsidP="009C2E43">
            <w:pPr>
              <w:pStyle w:val="Akapitzlist"/>
              <w:numPr>
                <w:ilvl w:val="2"/>
                <w:numId w:val="77"/>
              </w:numPr>
              <w:suppressAutoHyphens/>
              <w:autoSpaceDE w:val="0"/>
              <w:autoSpaceDN w:val="0"/>
              <w:spacing w:after="120" w:line="276" w:lineRule="auto"/>
              <w:jc w:val="center"/>
              <w:rPr>
                <w:rFonts w:cs="Arial"/>
                <w:szCs w:val="24"/>
              </w:rPr>
            </w:pPr>
          </w:p>
        </w:tc>
        <w:tc>
          <w:tcPr>
            <w:tcW w:w="3593" w:type="dxa"/>
          </w:tcPr>
          <w:p w:rsidR="00CD3CB2" w:rsidRPr="00C153B3" w:rsidRDefault="00CD3CB2" w:rsidP="007A50A8">
            <w:pPr>
              <w:suppressAutoHyphens/>
              <w:autoSpaceDE w:val="0"/>
              <w:autoSpaceDN w:val="0"/>
              <w:spacing w:line="276" w:lineRule="auto"/>
              <w:jc w:val="left"/>
              <w:rPr>
                <w:rFonts w:cs="Arial"/>
                <w:szCs w:val="24"/>
              </w:rPr>
            </w:pPr>
            <w:r w:rsidRPr="00C153B3">
              <w:rPr>
                <w:rFonts w:cs="Arial"/>
                <w:szCs w:val="24"/>
              </w:rPr>
              <w:t>Przebudowa instalacji wentylacji, pozostałych mediów, drogi dojazdowe</w:t>
            </w:r>
          </w:p>
        </w:tc>
        <w:tc>
          <w:tcPr>
            <w:tcW w:w="2044" w:type="dxa"/>
            <w:shd w:val="clear" w:color="auto" w:fill="auto"/>
          </w:tcPr>
          <w:p w:rsidR="00CD3CB2" w:rsidRPr="00C153B3" w:rsidDel="00804DB4" w:rsidRDefault="007A50A8" w:rsidP="007A50A8">
            <w:pPr>
              <w:suppressAutoHyphens/>
              <w:autoSpaceDE w:val="0"/>
              <w:autoSpaceDN w:val="0"/>
              <w:spacing w:line="276" w:lineRule="auto"/>
              <w:jc w:val="center"/>
              <w:rPr>
                <w:rFonts w:cs="Arial"/>
                <w:szCs w:val="24"/>
              </w:rPr>
            </w:pPr>
            <w:r w:rsidRPr="00C153B3">
              <w:rPr>
                <w:rFonts w:cs="Arial"/>
                <w:szCs w:val="24"/>
              </w:rPr>
              <w:t>7</w:t>
            </w:r>
            <w:r w:rsidR="00CD3CB2" w:rsidRPr="00C153B3">
              <w:rPr>
                <w:rFonts w:cs="Arial"/>
                <w:szCs w:val="24"/>
              </w:rPr>
              <w:t xml:space="preserve"> tygodnie </w:t>
            </w:r>
          </w:p>
        </w:tc>
        <w:tc>
          <w:tcPr>
            <w:tcW w:w="2087" w:type="dxa"/>
            <w:shd w:val="clear" w:color="auto" w:fill="auto"/>
          </w:tcPr>
          <w:p w:rsidR="00CD3CB2" w:rsidRPr="00C153B3" w:rsidRDefault="00CD3CB2" w:rsidP="007A50A8">
            <w:pPr>
              <w:suppressAutoHyphens/>
              <w:autoSpaceDE w:val="0"/>
              <w:autoSpaceDN w:val="0"/>
              <w:spacing w:line="276" w:lineRule="auto"/>
              <w:jc w:val="center"/>
              <w:rPr>
                <w:rFonts w:cs="Arial"/>
                <w:szCs w:val="24"/>
              </w:rPr>
            </w:pPr>
            <w:r w:rsidRPr="00C153B3">
              <w:rPr>
                <w:rFonts w:cs="Arial"/>
                <w:szCs w:val="24"/>
              </w:rPr>
              <w:t>62 tygodni od przekazania placu budowy</w:t>
            </w:r>
          </w:p>
        </w:tc>
      </w:tr>
      <w:tr w:rsidR="00C153B3" w:rsidRPr="00C153B3" w:rsidTr="009C2E43">
        <w:trPr>
          <w:cantSplit/>
        </w:trPr>
        <w:tc>
          <w:tcPr>
            <w:tcW w:w="1632" w:type="dxa"/>
          </w:tcPr>
          <w:p w:rsidR="00CD3CB2" w:rsidRPr="00C153B3" w:rsidRDefault="00CD3CB2" w:rsidP="009C2E43">
            <w:pPr>
              <w:pStyle w:val="Akapitzlist"/>
              <w:numPr>
                <w:ilvl w:val="2"/>
                <w:numId w:val="77"/>
              </w:numPr>
              <w:suppressAutoHyphens/>
              <w:autoSpaceDE w:val="0"/>
              <w:autoSpaceDN w:val="0"/>
              <w:spacing w:after="120" w:line="276" w:lineRule="auto"/>
              <w:jc w:val="center"/>
              <w:rPr>
                <w:rFonts w:cs="Arial"/>
                <w:szCs w:val="24"/>
              </w:rPr>
            </w:pPr>
          </w:p>
        </w:tc>
        <w:tc>
          <w:tcPr>
            <w:tcW w:w="3593" w:type="dxa"/>
          </w:tcPr>
          <w:p w:rsidR="00CD3CB2" w:rsidRPr="00C153B3" w:rsidRDefault="00CD3CB2" w:rsidP="007A50A8">
            <w:pPr>
              <w:suppressAutoHyphens/>
              <w:autoSpaceDE w:val="0"/>
              <w:autoSpaceDN w:val="0"/>
              <w:spacing w:line="276" w:lineRule="auto"/>
              <w:jc w:val="left"/>
              <w:rPr>
                <w:rFonts w:cs="Arial"/>
                <w:szCs w:val="24"/>
              </w:rPr>
            </w:pPr>
            <w:r w:rsidRPr="00C153B3">
              <w:rPr>
                <w:rFonts w:cs="Arial"/>
                <w:szCs w:val="24"/>
              </w:rPr>
              <w:t>Odbiory budowlane, opracowanie tymczasowej instrukcji eksploatacji sprężarek powietrza roboczego</w:t>
            </w:r>
          </w:p>
        </w:tc>
        <w:tc>
          <w:tcPr>
            <w:tcW w:w="2044" w:type="dxa"/>
          </w:tcPr>
          <w:p w:rsidR="00CD3CB2" w:rsidRPr="00C153B3" w:rsidDel="00804DB4" w:rsidRDefault="00CD3CB2" w:rsidP="007A50A8">
            <w:pPr>
              <w:suppressAutoHyphens/>
              <w:autoSpaceDE w:val="0"/>
              <w:autoSpaceDN w:val="0"/>
              <w:spacing w:line="276" w:lineRule="auto"/>
              <w:jc w:val="center"/>
              <w:rPr>
                <w:rFonts w:cs="Arial"/>
                <w:szCs w:val="24"/>
              </w:rPr>
            </w:pPr>
            <w:r w:rsidRPr="00C153B3">
              <w:rPr>
                <w:rFonts w:cs="Arial"/>
                <w:szCs w:val="24"/>
              </w:rPr>
              <w:t xml:space="preserve">2 tygodnie </w:t>
            </w:r>
          </w:p>
        </w:tc>
        <w:tc>
          <w:tcPr>
            <w:tcW w:w="2087" w:type="dxa"/>
          </w:tcPr>
          <w:p w:rsidR="00CD3CB2" w:rsidRPr="00C153B3" w:rsidRDefault="00CD3CB2" w:rsidP="007A50A8">
            <w:pPr>
              <w:suppressAutoHyphens/>
              <w:autoSpaceDE w:val="0"/>
              <w:autoSpaceDN w:val="0"/>
              <w:spacing w:line="276" w:lineRule="auto"/>
              <w:jc w:val="center"/>
              <w:rPr>
                <w:rFonts w:cs="Arial"/>
                <w:szCs w:val="24"/>
              </w:rPr>
            </w:pPr>
            <w:r w:rsidRPr="00C153B3">
              <w:rPr>
                <w:rFonts w:cs="Arial"/>
                <w:szCs w:val="24"/>
              </w:rPr>
              <w:t>6</w:t>
            </w:r>
            <w:r w:rsidR="007A50A8" w:rsidRPr="00C153B3">
              <w:rPr>
                <w:rFonts w:cs="Arial"/>
                <w:szCs w:val="24"/>
              </w:rPr>
              <w:t>2</w:t>
            </w:r>
            <w:r w:rsidRPr="00C153B3">
              <w:rPr>
                <w:rFonts w:cs="Arial"/>
                <w:szCs w:val="24"/>
              </w:rPr>
              <w:t xml:space="preserve"> tygodni od przekazania placu budowy</w:t>
            </w:r>
          </w:p>
        </w:tc>
      </w:tr>
      <w:tr w:rsidR="00C153B3" w:rsidRPr="00C153B3" w:rsidTr="009C2E43">
        <w:trPr>
          <w:cantSplit/>
          <w:trHeight w:val="567"/>
        </w:trPr>
        <w:tc>
          <w:tcPr>
            <w:tcW w:w="1632" w:type="dxa"/>
          </w:tcPr>
          <w:p w:rsidR="00CD3CB2" w:rsidRPr="00C153B3" w:rsidRDefault="00CD3CB2" w:rsidP="009C2E43">
            <w:pPr>
              <w:pStyle w:val="Akapitzlist"/>
              <w:numPr>
                <w:ilvl w:val="2"/>
                <w:numId w:val="77"/>
              </w:numPr>
              <w:suppressAutoHyphens/>
              <w:autoSpaceDE w:val="0"/>
              <w:autoSpaceDN w:val="0"/>
              <w:spacing w:line="276" w:lineRule="auto"/>
              <w:jc w:val="center"/>
              <w:rPr>
                <w:rFonts w:cs="Arial"/>
                <w:szCs w:val="24"/>
              </w:rPr>
            </w:pPr>
          </w:p>
        </w:tc>
        <w:tc>
          <w:tcPr>
            <w:tcW w:w="3593" w:type="dxa"/>
          </w:tcPr>
          <w:p w:rsidR="00CD3CB2" w:rsidRPr="00C153B3" w:rsidRDefault="00CD3CB2" w:rsidP="007A50A8">
            <w:pPr>
              <w:suppressAutoHyphens/>
              <w:autoSpaceDE w:val="0"/>
              <w:autoSpaceDN w:val="0"/>
              <w:spacing w:line="276" w:lineRule="auto"/>
              <w:jc w:val="left"/>
              <w:rPr>
                <w:rFonts w:cs="Arial"/>
                <w:szCs w:val="24"/>
              </w:rPr>
            </w:pPr>
            <w:r w:rsidRPr="00C153B3">
              <w:rPr>
                <w:rFonts w:cs="Arial"/>
                <w:szCs w:val="24"/>
              </w:rPr>
              <w:t xml:space="preserve">Dokumentacja powykonawcza dla etapu, odbiór etapu realizacji zadania </w:t>
            </w:r>
          </w:p>
        </w:tc>
        <w:tc>
          <w:tcPr>
            <w:tcW w:w="2044" w:type="dxa"/>
          </w:tcPr>
          <w:p w:rsidR="00CD3CB2" w:rsidRPr="00C153B3" w:rsidDel="00804DB4" w:rsidRDefault="00CD3CB2" w:rsidP="007A50A8">
            <w:pPr>
              <w:suppressAutoHyphens/>
              <w:autoSpaceDE w:val="0"/>
              <w:autoSpaceDN w:val="0"/>
              <w:spacing w:line="276" w:lineRule="auto"/>
              <w:jc w:val="center"/>
              <w:rPr>
                <w:rFonts w:cs="Arial"/>
                <w:szCs w:val="24"/>
              </w:rPr>
            </w:pPr>
            <w:r w:rsidRPr="00C153B3">
              <w:rPr>
                <w:rFonts w:cs="Arial"/>
                <w:szCs w:val="24"/>
              </w:rPr>
              <w:t xml:space="preserve">3 tygodnie </w:t>
            </w:r>
          </w:p>
        </w:tc>
        <w:tc>
          <w:tcPr>
            <w:tcW w:w="2087" w:type="dxa"/>
          </w:tcPr>
          <w:p w:rsidR="00CD3CB2" w:rsidRPr="00C153B3" w:rsidRDefault="007A50A8" w:rsidP="007A50A8">
            <w:pPr>
              <w:suppressAutoHyphens/>
              <w:autoSpaceDE w:val="0"/>
              <w:autoSpaceDN w:val="0"/>
              <w:spacing w:line="276" w:lineRule="auto"/>
              <w:jc w:val="center"/>
              <w:rPr>
                <w:rFonts w:cs="Arial"/>
                <w:szCs w:val="24"/>
              </w:rPr>
            </w:pPr>
            <w:r w:rsidRPr="00C153B3">
              <w:rPr>
                <w:rFonts w:cs="Arial"/>
                <w:szCs w:val="24"/>
              </w:rPr>
              <w:t>65</w:t>
            </w:r>
            <w:r w:rsidR="00CD3CB2" w:rsidRPr="00C153B3">
              <w:rPr>
                <w:rFonts w:cs="Arial"/>
                <w:szCs w:val="24"/>
              </w:rPr>
              <w:t xml:space="preserve"> tygodni od przekazania placu budowy</w:t>
            </w:r>
          </w:p>
        </w:tc>
      </w:tr>
      <w:tr w:rsidR="00C153B3" w:rsidRPr="00C153B3" w:rsidTr="009C2E43">
        <w:trPr>
          <w:cantSplit/>
        </w:trPr>
        <w:tc>
          <w:tcPr>
            <w:tcW w:w="1632" w:type="dxa"/>
          </w:tcPr>
          <w:p w:rsidR="00CD3CB2" w:rsidRPr="00C153B3" w:rsidRDefault="009C2E43" w:rsidP="009C2E43">
            <w:pPr>
              <w:suppressAutoHyphens/>
              <w:autoSpaceDE w:val="0"/>
              <w:autoSpaceDN w:val="0"/>
              <w:spacing w:after="120" w:line="276" w:lineRule="auto"/>
              <w:jc w:val="center"/>
              <w:rPr>
                <w:rFonts w:cs="Arial"/>
                <w:b/>
                <w:szCs w:val="24"/>
              </w:rPr>
            </w:pPr>
            <w:r w:rsidRPr="00C153B3">
              <w:rPr>
                <w:rFonts w:cs="Arial"/>
                <w:b/>
                <w:szCs w:val="24"/>
              </w:rPr>
              <w:t>9.5</w:t>
            </w:r>
          </w:p>
        </w:tc>
        <w:tc>
          <w:tcPr>
            <w:tcW w:w="3593" w:type="dxa"/>
          </w:tcPr>
          <w:p w:rsidR="00CD3CB2" w:rsidRPr="00C153B3" w:rsidRDefault="00CD3CB2" w:rsidP="00CB5378">
            <w:pPr>
              <w:suppressAutoHyphens/>
              <w:autoSpaceDE w:val="0"/>
              <w:autoSpaceDN w:val="0"/>
              <w:spacing w:after="120" w:line="276" w:lineRule="auto"/>
              <w:jc w:val="left"/>
              <w:rPr>
                <w:rFonts w:cs="Arial"/>
                <w:szCs w:val="24"/>
              </w:rPr>
            </w:pPr>
            <w:r w:rsidRPr="00C153B3">
              <w:rPr>
                <w:rFonts w:cs="Arial"/>
                <w:b/>
                <w:szCs w:val="24"/>
              </w:rPr>
              <w:t>Etap IV:</w:t>
            </w:r>
          </w:p>
        </w:tc>
        <w:tc>
          <w:tcPr>
            <w:tcW w:w="2044" w:type="dxa"/>
          </w:tcPr>
          <w:p w:rsidR="00CD3CB2" w:rsidRPr="00C153B3" w:rsidRDefault="00CD3CB2" w:rsidP="00CB5378">
            <w:pPr>
              <w:suppressAutoHyphens/>
              <w:autoSpaceDE w:val="0"/>
              <w:autoSpaceDN w:val="0"/>
              <w:spacing w:after="120" w:line="276" w:lineRule="auto"/>
              <w:jc w:val="center"/>
              <w:rPr>
                <w:rFonts w:cs="Arial"/>
                <w:szCs w:val="24"/>
              </w:rPr>
            </w:pPr>
          </w:p>
        </w:tc>
        <w:tc>
          <w:tcPr>
            <w:tcW w:w="2087" w:type="dxa"/>
          </w:tcPr>
          <w:p w:rsidR="00CD3CB2" w:rsidRPr="00C153B3" w:rsidRDefault="00CD3CB2" w:rsidP="00CB5378">
            <w:pPr>
              <w:suppressAutoHyphens/>
              <w:autoSpaceDE w:val="0"/>
              <w:autoSpaceDN w:val="0"/>
              <w:spacing w:after="120" w:line="276" w:lineRule="auto"/>
              <w:jc w:val="center"/>
              <w:rPr>
                <w:rFonts w:cs="Arial"/>
                <w:szCs w:val="24"/>
              </w:rPr>
            </w:pPr>
          </w:p>
        </w:tc>
      </w:tr>
      <w:tr w:rsidR="00C153B3" w:rsidRPr="00C153B3" w:rsidTr="009C2E43">
        <w:trPr>
          <w:cantSplit/>
          <w:hidden/>
        </w:trPr>
        <w:tc>
          <w:tcPr>
            <w:tcW w:w="1632" w:type="dxa"/>
          </w:tcPr>
          <w:p w:rsidR="009C2E43" w:rsidRPr="00C153B3" w:rsidRDefault="009C2E43" w:rsidP="009C2E43">
            <w:pPr>
              <w:pStyle w:val="Akapitzlist"/>
              <w:numPr>
                <w:ilvl w:val="1"/>
                <w:numId w:val="77"/>
              </w:numPr>
              <w:suppressAutoHyphens/>
              <w:autoSpaceDE w:val="0"/>
              <w:autoSpaceDN w:val="0"/>
              <w:spacing w:after="120" w:line="276" w:lineRule="auto"/>
              <w:jc w:val="center"/>
              <w:rPr>
                <w:rFonts w:cs="Arial"/>
                <w:vanish/>
                <w:szCs w:val="24"/>
              </w:rPr>
            </w:pPr>
          </w:p>
          <w:p w:rsidR="009C2E43" w:rsidRPr="00C153B3" w:rsidRDefault="009C2E43" w:rsidP="009C2E43">
            <w:pPr>
              <w:pStyle w:val="Akapitzlist"/>
              <w:numPr>
                <w:ilvl w:val="2"/>
                <w:numId w:val="77"/>
              </w:numPr>
              <w:suppressAutoHyphens/>
              <w:autoSpaceDE w:val="0"/>
              <w:autoSpaceDN w:val="0"/>
              <w:spacing w:after="120" w:line="276" w:lineRule="auto"/>
              <w:jc w:val="center"/>
              <w:rPr>
                <w:rFonts w:cs="Arial"/>
                <w:szCs w:val="24"/>
              </w:rPr>
            </w:pPr>
          </w:p>
        </w:tc>
        <w:tc>
          <w:tcPr>
            <w:tcW w:w="3593" w:type="dxa"/>
          </w:tcPr>
          <w:p w:rsidR="009C2E43" w:rsidRPr="00C153B3" w:rsidRDefault="009C2E43" w:rsidP="009C2E43">
            <w:pPr>
              <w:suppressAutoHyphens/>
              <w:autoSpaceDE w:val="0"/>
              <w:autoSpaceDN w:val="0"/>
              <w:spacing w:line="276" w:lineRule="auto"/>
              <w:jc w:val="left"/>
              <w:rPr>
                <w:rFonts w:cs="Arial"/>
                <w:szCs w:val="24"/>
              </w:rPr>
            </w:pPr>
            <w:r w:rsidRPr="00C153B3">
              <w:rPr>
                <w:rFonts w:cs="Arial"/>
                <w:szCs w:val="24"/>
              </w:rPr>
              <w:t>Demontaż sprężarek powietrza sterowniczego, likwidacja instalacji</w:t>
            </w:r>
          </w:p>
        </w:tc>
        <w:tc>
          <w:tcPr>
            <w:tcW w:w="2044" w:type="dxa"/>
          </w:tcPr>
          <w:p w:rsidR="009C2E43" w:rsidRPr="00C153B3" w:rsidDel="00804DB4" w:rsidRDefault="009C2E43" w:rsidP="009C2E43">
            <w:pPr>
              <w:suppressAutoHyphens/>
              <w:autoSpaceDE w:val="0"/>
              <w:autoSpaceDN w:val="0"/>
              <w:spacing w:line="276" w:lineRule="auto"/>
              <w:jc w:val="center"/>
              <w:rPr>
                <w:rFonts w:cs="Arial"/>
                <w:szCs w:val="24"/>
              </w:rPr>
            </w:pPr>
            <w:r w:rsidRPr="00C153B3">
              <w:rPr>
                <w:rFonts w:cs="Arial"/>
                <w:szCs w:val="24"/>
              </w:rPr>
              <w:t xml:space="preserve">3 tygodnie </w:t>
            </w:r>
          </w:p>
        </w:tc>
        <w:tc>
          <w:tcPr>
            <w:tcW w:w="2087" w:type="dxa"/>
          </w:tcPr>
          <w:p w:rsidR="009C2E43" w:rsidRPr="00C153B3" w:rsidRDefault="009C2E43" w:rsidP="009C2E43">
            <w:pPr>
              <w:suppressAutoHyphens/>
              <w:autoSpaceDE w:val="0"/>
              <w:autoSpaceDN w:val="0"/>
              <w:spacing w:line="276" w:lineRule="auto"/>
              <w:jc w:val="center"/>
              <w:rPr>
                <w:rFonts w:cs="Arial"/>
                <w:szCs w:val="24"/>
              </w:rPr>
            </w:pPr>
            <w:r w:rsidRPr="00C153B3">
              <w:rPr>
                <w:rFonts w:cs="Arial"/>
                <w:szCs w:val="24"/>
              </w:rPr>
              <w:t>50 tygodni od przekazania placu budowy</w:t>
            </w:r>
          </w:p>
        </w:tc>
      </w:tr>
      <w:tr w:rsidR="00C153B3" w:rsidRPr="00C153B3" w:rsidTr="009C2E43">
        <w:trPr>
          <w:cantSplit/>
        </w:trPr>
        <w:tc>
          <w:tcPr>
            <w:tcW w:w="1632" w:type="dxa"/>
          </w:tcPr>
          <w:p w:rsidR="009C2E43" w:rsidRPr="00C153B3" w:rsidRDefault="009C2E43" w:rsidP="009C2E43">
            <w:pPr>
              <w:pStyle w:val="Akapitzlist"/>
              <w:numPr>
                <w:ilvl w:val="2"/>
                <w:numId w:val="77"/>
              </w:numPr>
              <w:suppressAutoHyphens/>
              <w:autoSpaceDE w:val="0"/>
              <w:autoSpaceDN w:val="0"/>
              <w:spacing w:after="120" w:line="276" w:lineRule="auto"/>
              <w:jc w:val="center"/>
              <w:rPr>
                <w:rFonts w:cs="Arial"/>
                <w:szCs w:val="24"/>
              </w:rPr>
            </w:pPr>
          </w:p>
        </w:tc>
        <w:tc>
          <w:tcPr>
            <w:tcW w:w="3593" w:type="dxa"/>
          </w:tcPr>
          <w:p w:rsidR="009C2E43" w:rsidRPr="00C153B3" w:rsidRDefault="009C2E43" w:rsidP="009C2E43">
            <w:pPr>
              <w:suppressAutoHyphens/>
              <w:autoSpaceDE w:val="0"/>
              <w:autoSpaceDN w:val="0"/>
              <w:spacing w:line="276" w:lineRule="auto"/>
              <w:jc w:val="left"/>
              <w:rPr>
                <w:rFonts w:cs="Arial"/>
                <w:szCs w:val="24"/>
              </w:rPr>
            </w:pPr>
            <w:r w:rsidRPr="00C153B3">
              <w:rPr>
                <w:rFonts w:cs="Arial"/>
                <w:szCs w:val="24"/>
              </w:rPr>
              <w:t>Przebudowa układu trzech sprężarek powietrza roboczego</w:t>
            </w:r>
          </w:p>
        </w:tc>
        <w:tc>
          <w:tcPr>
            <w:tcW w:w="2044" w:type="dxa"/>
          </w:tcPr>
          <w:p w:rsidR="009C2E43" w:rsidRPr="00C153B3" w:rsidDel="00804DB4" w:rsidRDefault="009C2E43" w:rsidP="009C2E43">
            <w:pPr>
              <w:suppressAutoHyphens/>
              <w:autoSpaceDE w:val="0"/>
              <w:autoSpaceDN w:val="0"/>
              <w:spacing w:line="276" w:lineRule="auto"/>
              <w:jc w:val="center"/>
              <w:rPr>
                <w:rFonts w:cs="Arial"/>
                <w:szCs w:val="24"/>
              </w:rPr>
            </w:pPr>
            <w:r w:rsidRPr="00C153B3">
              <w:rPr>
                <w:rFonts w:cs="Arial"/>
                <w:szCs w:val="24"/>
              </w:rPr>
              <w:t xml:space="preserve">3 tygodnie </w:t>
            </w:r>
          </w:p>
        </w:tc>
        <w:tc>
          <w:tcPr>
            <w:tcW w:w="2087" w:type="dxa"/>
          </w:tcPr>
          <w:p w:rsidR="009C2E43" w:rsidRPr="00C153B3" w:rsidRDefault="009C2E43" w:rsidP="009C2E43">
            <w:pPr>
              <w:suppressAutoHyphens/>
              <w:autoSpaceDE w:val="0"/>
              <w:autoSpaceDN w:val="0"/>
              <w:spacing w:line="276" w:lineRule="auto"/>
              <w:jc w:val="center"/>
              <w:rPr>
                <w:rFonts w:cs="Arial"/>
                <w:szCs w:val="24"/>
              </w:rPr>
            </w:pPr>
            <w:r w:rsidRPr="00C153B3">
              <w:rPr>
                <w:rFonts w:cs="Arial"/>
                <w:szCs w:val="24"/>
              </w:rPr>
              <w:t>53 tygodni od przekazania placu budowy</w:t>
            </w:r>
          </w:p>
        </w:tc>
      </w:tr>
      <w:tr w:rsidR="00C153B3" w:rsidRPr="00C153B3" w:rsidTr="009C2E43">
        <w:trPr>
          <w:cantSplit/>
        </w:trPr>
        <w:tc>
          <w:tcPr>
            <w:tcW w:w="1632" w:type="dxa"/>
          </w:tcPr>
          <w:p w:rsidR="009C2E43" w:rsidRPr="00C153B3" w:rsidRDefault="009C2E43" w:rsidP="009C2E43">
            <w:pPr>
              <w:pStyle w:val="Akapitzlist"/>
              <w:numPr>
                <w:ilvl w:val="2"/>
                <w:numId w:val="77"/>
              </w:numPr>
              <w:suppressAutoHyphens/>
              <w:autoSpaceDE w:val="0"/>
              <w:autoSpaceDN w:val="0"/>
              <w:spacing w:after="120" w:line="276" w:lineRule="auto"/>
              <w:jc w:val="center"/>
              <w:rPr>
                <w:rFonts w:cs="Arial"/>
                <w:szCs w:val="24"/>
              </w:rPr>
            </w:pPr>
          </w:p>
        </w:tc>
        <w:tc>
          <w:tcPr>
            <w:tcW w:w="3593" w:type="dxa"/>
          </w:tcPr>
          <w:p w:rsidR="009C2E43" w:rsidRPr="00C153B3" w:rsidRDefault="009C2E43" w:rsidP="009C2E43">
            <w:pPr>
              <w:suppressAutoHyphens/>
              <w:autoSpaceDE w:val="0"/>
              <w:autoSpaceDN w:val="0"/>
              <w:spacing w:line="276" w:lineRule="auto"/>
              <w:jc w:val="left"/>
              <w:rPr>
                <w:rFonts w:cs="Arial"/>
                <w:szCs w:val="24"/>
              </w:rPr>
            </w:pPr>
            <w:r w:rsidRPr="00C153B3">
              <w:rPr>
                <w:rFonts w:cs="Arial"/>
                <w:szCs w:val="24"/>
              </w:rPr>
              <w:t>Obróbki budowlane po zdemontowanych urządzeniach</w:t>
            </w:r>
          </w:p>
        </w:tc>
        <w:tc>
          <w:tcPr>
            <w:tcW w:w="2044" w:type="dxa"/>
          </w:tcPr>
          <w:p w:rsidR="009C2E43" w:rsidRPr="00C153B3" w:rsidDel="00804DB4" w:rsidRDefault="009C2E43" w:rsidP="009C2E43">
            <w:pPr>
              <w:suppressAutoHyphens/>
              <w:autoSpaceDE w:val="0"/>
              <w:autoSpaceDN w:val="0"/>
              <w:spacing w:line="276" w:lineRule="auto"/>
              <w:jc w:val="center"/>
              <w:rPr>
                <w:rFonts w:cs="Arial"/>
                <w:szCs w:val="24"/>
              </w:rPr>
            </w:pPr>
            <w:r w:rsidRPr="00C153B3">
              <w:rPr>
                <w:rFonts w:cs="Arial"/>
                <w:szCs w:val="24"/>
              </w:rPr>
              <w:t xml:space="preserve">2 tygodnie </w:t>
            </w:r>
          </w:p>
        </w:tc>
        <w:tc>
          <w:tcPr>
            <w:tcW w:w="2087" w:type="dxa"/>
          </w:tcPr>
          <w:p w:rsidR="009C2E43" w:rsidRPr="00C153B3" w:rsidRDefault="009C2E43" w:rsidP="009C2E43">
            <w:pPr>
              <w:suppressAutoHyphens/>
              <w:autoSpaceDE w:val="0"/>
              <w:autoSpaceDN w:val="0"/>
              <w:spacing w:line="276" w:lineRule="auto"/>
              <w:jc w:val="center"/>
              <w:rPr>
                <w:rFonts w:cs="Arial"/>
                <w:szCs w:val="24"/>
              </w:rPr>
            </w:pPr>
            <w:r w:rsidRPr="00C153B3">
              <w:rPr>
                <w:rFonts w:cs="Arial"/>
                <w:szCs w:val="24"/>
              </w:rPr>
              <w:t>55 tygodni od przekazania placu budowy</w:t>
            </w:r>
          </w:p>
        </w:tc>
      </w:tr>
      <w:tr w:rsidR="00C153B3" w:rsidRPr="00C153B3" w:rsidTr="009C2E43">
        <w:trPr>
          <w:cantSplit/>
        </w:trPr>
        <w:tc>
          <w:tcPr>
            <w:tcW w:w="1632" w:type="dxa"/>
          </w:tcPr>
          <w:p w:rsidR="009C2E43" w:rsidRPr="00C153B3" w:rsidRDefault="009C2E43" w:rsidP="009C2E43">
            <w:pPr>
              <w:pStyle w:val="Akapitzlist"/>
              <w:numPr>
                <w:ilvl w:val="2"/>
                <w:numId w:val="77"/>
              </w:numPr>
              <w:suppressAutoHyphens/>
              <w:autoSpaceDE w:val="0"/>
              <w:autoSpaceDN w:val="0"/>
              <w:spacing w:after="120" w:line="276" w:lineRule="auto"/>
              <w:jc w:val="center"/>
              <w:rPr>
                <w:rFonts w:cs="Arial"/>
                <w:szCs w:val="24"/>
              </w:rPr>
            </w:pPr>
          </w:p>
        </w:tc>
        <w:tc>
          <w:tcPr>
            <w:tcW w:w="3593" w:type="dxa"/>
          </w:tcPr>
          <w:p w:rsidR="009C2E43" w:rsidRPr="00C153B3" w:rsidRDefault="009C2E43" w:rsidP="009C2E43">
            <w:pPr>
              <w:suppressAutoHyphens/>
              <w:autoSpaceDE w:val="0"/>
              <w:autoSpaceDN w:val="0"/>
              <w:spacing w:line="276" w:lineRule="auto"/>
              <w:jc w:val="left"/>
              <w:rPr>
                <w:rFonts w:cs="Arial"/>
                <w:szCs w:val="24"/>
              </w:rPr>
            </w:pPr>
            <w:r w:rsidRPr="00C153B3">
              <w:rPr>
                <w:rFonts w:cs="Arial"/>
                <w:szCs w:val="24"/>
              </w:rPr>
              <w:t>Odbiory budowlane, opracowanie tymczasowej instrukcji eksploatacji sprężarek powietrza roboczego</w:t>
            </w:r>
          </w:p>
        </w:tc>
        <w:tc>
          <w:tcPr>
            <w:tcW w:w="2044" w:type="dxa"/>
          </w:tcPr>
          <w:p w:rsidR="009C2E43" w:rsidRPr="00C153B3" w:rsidDel="00804DB4" w:rsidRDefault="009C2E43" w:rsidP="009C2E43">
            <w:pPr>
              <w:suppressAutoHyphens/>
              <w:autoSpaceDE w:val="0"/>
              <w:autoSpaceDN w:val="0"/>
              <w:spacing w:line="276" w:lineRule="auto"/>
              <w:jc w:val="center"/>
              <w:rPr>
                <w:rFonts w:cs="Arial"/>
                <w:szCs w:val="24"/>
              </w:rPr>
            </w:pPr>
            <w:r w:rsidRPr="00C153B3">
              <w:rPr>
                <w:rFonts w:cs="Arial"/>
                <w:szCs w:val="24"/>
              </w:rPr>
              <w:t xml:space="preserve">2 tygodnie </w:t>
            </w:r>
          </w:p>
        </w:tc>
        <w:tc>
          <w:tcPr>
            <w:tcW w:w="2087" w:type="dxa"/>
          </w:tcPr>
          <w:p w:rsidR="009C2E43" w:rsidRPr="00C153B3" w:rsidRDefault="009C2E43" w:rsidP="009C2E43">
            <w:pPr>
              <w:suppressAutoHyphens/>
              <w:autoSpaceDE w:val="0"/>
              <w:autoSpaceDN w:val="0"/>
              <w:spacing w:line="276" w:lineRule="auto"/>
              <w:jc w:val="center"/>
              <w:rPr>
                <w:rFonts w:cs="Arial"/>
                <w:szCs w:val="24"/>
              </w:rPr>
            </w:pPr>
            <w:r w:rsidRPr="00C153B3">
              <w:rPr>
                <w:rFonts w:cs="Arial"/>
                <w:szCs w:val="24"/>
              </w:rPr>
              <w:t>57 tygodni od przekazania placu budowy</w:t>
            </w:r>
          </w:p>
        </w:tc>
      </w:tr>
      <w:tr w:rsidR="00C153B3" w:rsidRPr="00C153B3" w:rsidTr="009C2E43">
        <w:trPr>
          <w:cantSplit/>
        </w:trPr>
        <w:tc>
          <w:tcPr>
            <w:tcW w:w="1632" w:type="dxa"/>
          </w:tcPr>
          <w:p w:rsidR="009C2E43" w:rsidRPr="00C153B3" w:rsidRDefault="009C2E43" w:rsidP="009C2E43">
            <w:pPr>
              <w:pStyle w:val="Akapitzlist"/>
              <w:numPr>
                <w:ilvl w:val="2"/>
                <w:numId w:val="77"/>
              </w:numPr>
              <w:suppressAutoHyphens/>
              <w:autoSpaceDE w:val="0"/>
              <w:autoSpaceDN w:val="0"/>
              <w:spacing w:after="120" w:line="276" w:lineRule="auto"/>
              <w:jc w:val="center"/>
              <w:rPr>
                <w:rFonts w:cs="Arial"/>
                <w:szCs w:val="24"/>
              </w:rPr>
            </w:pPr>
          </w:p>
        </w:tc>
        <w:tc>
          <w:tcPr>
            <w:tcW w:w="3593" w:type="dxa"/>
          </w:tcPr>
          <w:p w:rsidR="009C2E43" w:rsidRPr="00C153B3" w:rsidRDefault="009C2E43" w:rsidP="009C2E43">
            <w:pPr>
              <w:suppressAutoHyphens/>
              <w:autoSpaceDE w:val="0"/>
              <w:autoSpaceDN w:val="0"/>
              <w:spacing w:line="276" w:lineRule="auto"/>
              <w:jc w:val="left"/>
              <w:rPr>
                <w:rFonts w:cs="Arial"/>
                <w:szCs w:val="24"/>
              </w:rPr>
            </w:pPr>
            <w:r w:rsidRPr="00C153B3">
              <w:rPr>
                <w:rFonts w:cs="Arial"/>
                <w:szCs w:val="24"/>
              </w:rPr>
              <w:t xml:space="preserve">Dokumentacja powykonawcza dla etapu, odbiór etapu realizacji zadania </w:t>
            </w:r>
          </w:p>
        </w:tc>
        <w:tc>
          <w:tcPr>
            <w:tcW w:w="2044" w:type="dxa"/>
          </w:tcPr>
          <w:p w:rsidR="009C2E43" w:rsidRPr="00C153B3" w:rsidDel="00804DB4" w:rsidRDefault="009C2E43" w:rsidP="009C2E43">
            <w:pPr>
              <w:suppressAutoHyphens/>
              <w:autoSpaceDE w:val="0"/>
              <w:autoSpaceDN w:val="0"/>
              <w:spacing w:line="276" w:lineRule="auto"/>
              <w:jc w:val="center"/>
              <w:rPr>
                <w:rFonts w:cs="Arial"/>
                <w:szCs w:val="24"/>
              </w:rPr>
            </w:pPr>
            <w:r w:rsidRPr="00C153B3">
              <w:rPr>
                <w:rFonts w:cs="Arial"/>
                <w:szCs w:val="24"/>
              </w:rPr>
              <w:t xml:space="preserve">2 tygodnie </w:t>
            </w:r>
          </w:p>
        </w:tc>
        <w:tc>
          <w:tcPr>
            <w:tcW w:w="2087" w:type="dxa"/>
          </w:tcPr>
          <w:p w:rsidR="009C2E43" w:rsidRPr="00C153B3" w:rsidRDefault="009C2E43" w:rsidP="009C2E43">
            <w:pPr>
              <w:suppressAutoHyphens/>
              <w:autoSpaceDE w:val="0"/>
              <w:autoSpaceDN w:val="0"/>
              <w:spacing w:line="276" w:lineRule="auto"/>
              <w:jc w:val="center"/>
              <w:rPr>
                <w:rFonts w:cs="Arial"/>
                <w:szCs w:val="24"/>
              </w:rPr>
            </w:pPr>
            <w:r w:rsidRPr="00C153B3">
              <w:rPr>
                <w:rFonts w:cs="Arial"/>
                <w:szCs w:val="24"/>
              </w:rPr>
              <w:t>59 tygodni od przekazania placu budowy</w:t>
            </w:r>
          </w:p>
        </w:tc>
      </w:tr>
      <w:tr w:rsidR="00C153B3" w:rsidRPr="00C153B3" w:rsidTr="009C2E43">
        <w:trPr>
          <w:cantSplit/>
        </w:trPr>
        <w:tc>
          <w:tcPr>
            <w:tcW w:w="1632" w:type="dxa"/>
          </w:tcPr>
          <w:p w:rsidR="00B164B0" w:rsidRPr="00C153B3" w:rsidRDefault="009C2E43" w:rsidP="00CB5378">
            <w:pPr>
              <w:suppressAutoHyphens/>
              <w:autoSpaceDE w:val="0"/>
              <w:autoSpaceDN w:val="0"/>
              <w:spacing w:after="120" w:line="276" w:lineRule="auto"/>
              <w:jc w:val="center"/>
              <w:rPr>
                <w:rFonts w:cs="Arial"/>
                <w:b/>
                <w:szCs w:val="24"/>
              </w:rPr>
            </w:pPr>
            <w:r w:rsidRPr="00C153B3">
              <w:rPr>
                <w:rFonts w:cs="Arial"/>
                <w:b/>
                <w:szCs w:val="24"/>
              </w:rPr>
              <w:t>9.6</w:t>
            </w:r>
          </w:p>
        </w:tc>
        <w:tc>
          <w:tcPr>
            <w:tcW w:w="3593" w:type="dxa"/>
          </w:tcPr>
          <w:p w:rsidR="00B164B0" w:rsidRPr="00C153B3" w:rsidRDefault="00B164B0" w:rsidP="00CB5378">
            <w:pPr>
              <w:suppressAutoHyphens/>
              <w:autoSpaceDE w:val="0"/>
              <w:autoSpaceDN w:val="0"/>
              <w:spacing w:after="120" w:line="276" w:lineRule="auto"/>
              <w:jc w:val="left"/>
              <w:rPr>
                <w:rFonts w:cs="Arial"/>
                <w:szCs w:val="24"/>
              </w:rPr>
            </w:pPr>
            <w:r w:rsidRPr="00C153B3">
              <w:rPr>
                <w:rFonts w:cs="Arial"/>
                <w:b/>
                <w:szCs w:val="24"/>
              </w:rPr>
              <w:t>Etap V:</w:t>
            </w:r>
          </w:p>
        </w:tc>
        <w:tc>
          <w:tcPr>
            <w:tcW w:w="2044" w:type="dxa"/>
          </w:tcPr>
          <w:p w:rsidR="00B164B0" w:rsidRPr="00C153B3" w:rsidRDefault="00B164B0" w:rsidP="00CB5378">
            <w:pPr>
              <w:suppressAutoHyphens/>
              <w:autoSpaceDE w:val="0"/>
              <w:autoSpaceDN w:val="0"/>
              <w:spacing w:after="120" w:line="276" w:lineRule="auto"/>
              <w:jc w:val="center"/>
              <w:rPr>
                <w:rFonts w:cs="Arial"/>
                <w:szCs w:val="24"/>
              </w:rPr>
            </w:pPr>
          </w:p>
        </w:tc>
        <w:tc>
          <w:tcPr>
            <w:tcW w:w="2087" w:type="dxa"/>
          </w:tcPr>
          <w:p w:rsidR="00B164B0" w:rsidRPr="00C153B3" w:rsidRDefault="00B164B0" w:rsidP="00CB5378">
            <w:pPr>
              <w:suppressAutoHyphens/>
              <w:autoSpaceDE w:val="0"/>
              <w:autoSpaceDN w:val="0"/>
              <w:spacing w:after="120" w:line="276" w:lineRule="auto"/>
              <w:jc w:val="center"/>
              <w:rPr>
                <w:rFonts w:cs="Arial"/>
                <w:szCs w:val="24"/>
              </w:rPr>
            </w:pPr>
          </w:p>
        </w:tc>
      </w:tr>
      <w:tr w:rsidR="00C153B3" w:rsidRPr="00C153B3" w:rsidTr="009C2E43">
        <w:trPr>
          <w:cantSplit/>
          <w:hidden/>
        </w:trPr>
        <w:tc>
          <w:tcPr>
            <w:tcW w:w="1632" w:type="dxa"/>
          </w:tcPr>
          <w:p w:rsidR="009C2E43" w:rsidRPr="00C153B3" w:rsidRDefault="009C2E43" w:rsidP="009C2E43">
            <w:pPr>
              <w:pStyle w:val="Akapitzlist"/>
              <w:numPr>
                <w:ilvl w:val="1"/>
                <w:numId w:val="77"/>
              </w:numPr>
              <w:suppressAutoHyphens/>
              <w:autoSpaceDE w:val="0"/>
              <w:autoSpaceDN w:val="0"/>
              <w:spacing w:after="120" w:line="276" w:lineRule="auto"/>
              <w:jc w:val="center"/>
              <w:rPr>
                <w:rFonts w:cs="Arial"/>
                <w:vanish/>
                <w:szCs w:val="24"/>
              </w:rPr>
            </w:pPr>
          </w:p>
          <w:p w:rsidR="009C2E43" w:rsidRPr="00C153B3" w:rsidRDefault="009C2E43" w:rsidP="009C2E43">
            <w:pPr>
              <w:pStyle w:val="Akapitzlist"/>
              <w:numPr>
                <w:ilvl w:val="2"/>
                <w:numId w:val="77"/>
              </w:numPr>
              <w:suppressAutoHyphens/>
              <w:autoSpaceDE w:val="0"/>
              <w:autoSpaceDN w:val="0"/>
              <w:spacing w:after="120" w:line="276" w:lineRule="auto"/>
              <w:jc w:val="center"/>
              <w:rPr>
                <w:rFonts w:cs="Arial"/>
                <w:szCs w:val="24"/>
              </w:rPr>
            </w:pPr>
          </w:p>
        </w:tc>
        <w:tc>
          <w:tcPr>
            <w:tcW w:w="3593" w:type="dxa"/>
          </w:tcPr>
          <w:p w:rsidR="009C2E43" w:rsidRPr="00C153B3" w:rsidRDefault="009C2E43" w:rsidP="009C2E43">
            <w:pPr>
              <w:suppressAutoHyphens/>
              <w:autoSpaceDE w:val="0"/>
              <w:autoSpaceDN w:val="0"/>
              <w:spacing w:line="276" w:lineRule="auto"/>
              <w:jc w:val="left"/>
              <w:rPr>
                <w:rFonts w:cs="Arial"/>
                <w:szCs w:val="24"/>
              </w:rPr>
            </w:pPr>
            <w:r w:rsidRPr="00C153B3">
              <w:rPr>
                <w:rFonts w:cs="Arial"/>
                <w:szCs w:val="24"/>
              </w:rPr>
              <w:t xml:space="preserve">Demontaż sprężarek powietrza ogólnego w tymczasowej </w:t>
            </w:r>
            <w:proofErr w:type="spellStart"/>
            <w:r w:rsidRPr="00C153B3">
              <w:rPr>
                <w:rFonts w:cs="Arial"/>
                <w:szCs w:val="24"/>
              </w:rPr>
              <w:t>sprężarkowni</w:t>
            </w:r>
            <w:proofErr w:type="spellEnd"/>
            <w:r w:rsidRPr="00C153B3">
              <w:rPr>
                <w:rFonts w:cs="Arial"/>
                <w:szCs w:val="24"/>
              </w:rPr>
              <w:t xml:space="preserve"> na K8, likwidacja instalacji</w:t>
            </w:r>
          </w:p>
        </w:tc>
        <w:tc>
          <w:tcPr>
            <w:tcW w:w="2044" w:type="dxa"/>
          </w:tcPr>
          <w:p w:rsidR="009C2E43" w:rsidRPr="00C153B3" w:rsidDel="00804DB4" w:rsidRDefault="009C2E43" w:rsidP="009C2E43">
            <w:pPr>
              <w:suppressAutoHyphens/>
              <w:autoSpaceDE w:val="0"/>
              <w:autoSpaceDN w:val="0"/>
              <w:spacing w:line="276" w:lineRule="auto"/>
              <w:jc w:val="center"/>
              <w:rPr>
                <w:rFonts w:cs="Arial"/>
                <w:szCs w:val="24"/>
              </w:rPr>
            </w:pPr>
            <w:r w:rsidRPr="00C153B3">
              <w:rPr>
                <w:rFonts w:cs="Arial"/>
                <w:szCs w:val="24"/>
              </w:rPr>
              <w:t xml:space="preserve">3 tygodnie </w:t>
            </w:r>
          </w:p>
        </w:tc>
        <w:tc>
          <w:tcPr>
            <w:tcW w:w="2087" w:type="dxa"/>
          </w:tcPr>
          <w:p w:rsidR="009C2E43" w:rsidRPr="00C153B3" w:rsidRDefault="009C2E43" w:rsidP="009C2E43">
            <w:pPr>
              <w:suppressAutoHyphens/>
              <w:autoSpaceDE w:val="0"/>
              <w:autoSpaceDN w:val="0"/>
              <w:spacing w:line="276" w:lineRule="auto"/>
              <w:jc w:val="center"/>
              <w:rPr>
                <w:rFonts w:cs="Arial"/>
                <w:szCs w:val="24"/>
              </w:rPr>
            </w:pPr>
            <w:r w:rsidRPr="00C153B3">
              <w:rPr>
                <w:rFonts w:cs="Arial"/>
                <w:szCs w:val="24"/>
              </w:rPr>
              <w:t>37 tygodni od przekazania placu budowy</w:t>
            </w:r>
          </w:p>
        </w:tc>
      </w:tr>
      <w:tr w:rsidR="00C153B3" w:rsidRPr="00C153B3" w:rsidTr="009C2E43">
        <w:trPr>
          <w:cantSplit/>
        </w:trPr>
        <w:tc>
          <w:tcPr>
            <w:tcW w:w="1632" w:type="dxa"/>
          </w:tcPr>
          <w:p w:rsidR="009C2E43" w:rsidRPr="00C153B3" w:rsidRDefault="009C2E43" w:rsidP="009C2E43">
            <w:pPr>
              <w:pStyle w:val="Akapitzlist"/>
              <w:numPr>
                <w:ilvl w:val="2"/>
                <w:numId w:val="77"/>
              </w:numPr>
              <w:suppressAutoHyphens/>
              <w:autoSpaceDE w:val="0"/>
              <w:autoSpaceDN w:val="0"/>
              <w:spacing w:after="120" w:line="276" w:lineRule="auto"/>
              <w:jc w:val="center"/>
              <w:rPr>
                <w:rFonts w:cs="Arial"/>
                <w:szCs w:val="24"/>
              </w:rPr>
            </w:pPr>
          </w:p>
        </w:tc>
        <w:tc>
          <w:tcPr>
            <w:tcW w:w="3593" w:type="dxa"/>
          </w:tcPr>
          <w:p w:rsidR="009C2E43" w:rsidRPr="00C153B3" w:rsidRDefault="009C2E43" w:rsidP="009C2E43">
            <w:pPr>
              <w:suppressAutoHyphens/>
              <w:autoSpaceDE w:val="0"/>
              <w:autoSpaceDN w:val="0"/>
              <w:spacing w:line="276" w:lineRule="auto"/>
              <w:jc w:val="left"/>
              <w:rPr>
                <w:rFonts w:cs="Arial"/>
                <w:szCs w:val="24"/>
              </w:rPr>
            </w:pPr>
            <w:r w:rsidRPr="00C153B3">
              <w:rPr>
                <w:rFonts w:cs="Arial"/>
                <w:szCs w:val="24"/>
              </w:rPr>
              <w:t>Demontaż rurociągów powietrza ogólnego oraz instalacji pomocniczych</w:t>
            </w:r>
          </w:p>
        </w:tc>
        <w:tc>
          <w:tcPr>
            <w:tcW w:w="2044" w:type="dxa"/>
          </w:tcPr>
          <w:p w:rsidR="009C2E43" w:rsidRPr="00C153B3" w:rsidDel="00804DB4" w:rsidRDefault="009C2E43" w:rsidP="009C2E43">
            <w:pPr>
              <w:suppressAutoHyphens/>
              <w:autoSpaceDE w:val="0"/>
              <w:autoSpaceDN w:val="0"/>
              <w:spacing w:line="276" w:lineRule="auto"/>
              <w:jc w:val="center"/>
              <w:rPr>
                <w:rFonts w:cs="Arial"/>
                <w:szCs w:val="24"/>
              </w:rPr>
            </w:pPr>
            <w:r w:rsidRPr="00C153B3">
              <w:rPr>
                <w:rFonts w:cs="Arial"/>
                <w:szCs w:val="24"/>
              </w:rPr>
              <w:t xml:space="preserve">3 tygodnie </w:t>
            </w:r>
          </w:p>
        </w:tc>
        <w:tc>
          <w:tcPr>
            <w:tcW w:w="2087" w:type="dxa"/>
          </w:tcPr>
          <w:p w:rsidR="009C2E43" w:rsidRPr="00C153B3" w:rsidRDefault="009C2E43" w:rsidP="009C2E43">
            <w:pPr>
              <w:suppressAutoHyphens/>
              <w:autoSpaceDE w:val="0"/>
              <w:autoSpaceDN w:val="0"/>
              <w:spacing w:line="276" w:lineRule="auto"/>
              <w:jc w:val="center"/>
              <w:rPr>
                <w:rFonts w:cs="Arial"/>
                <w:szCs w:val="24"/>
              </w:rPr>
            </w:pPr>
            <w:r w:rsidRPr="00C153B3">
              <w:rPr>
                <w:rFonts w:cs="Arial"/>
                <w:szCs w:val="24"/>
              </w:rPr>
              <w:t>57 tygodni od przekazania placu budowy</w:t>
            </w:r>
          </w:p>
        </w:tc>
      </w:tr>
      <w:tr w:rsidR="00C153B3" w:rsidRPr="00C153B3" w:rsidTr="009C2E43">
        <w:trPr>
          <w:cantSplit/>
        </w:trPr>
        <w:tc>
          <w:tcPr>
            <w:tcW w:w="1632" w:type="dxa"/>
          </w:tcPr>
          <w:p w:rsidR="009C2E43" w:rsidRPr="00C153B3" w:rsidRDefault="009C2E43" w:rsidP="009C2E43">
            <w:pPr>
              <w:pStyle w:val="Akapitzlist"/>
              <w:numPr>
                <w:ilvl w:val="2"/>
                <w:numId w:val="77"/>
              </w:numPr>
              <w:suppressAutoHyphens/>
              <w:autoSpaceDE w:val="0"/>
              <w:autoSpaceDN w:val="0"/>
              <w:spacing w:after="120" w:line="276" w:lineRule="auto"/>
              <w:jc w:val="center"/>
              <w:rPr>
                <w:rFonts w:cs="Arial"/>
                <w:szCs w:val="24"/>
              </w:rPr>
            </w:pPr>
          </w:p>
        </w:tc>
        <w:tc>
          <w:tcPr>
            <w:tcW w:w="3593" w:type="dxa"/>
          </w:tcPr>
          <w:p w:rsidR="009C2E43" w:rsidRPr="00C153B3" w:rsidRDefault="009C2E43" w:rsidP="009C2E43">
            <w:pPr>
              <w:suppressAutoHyphens/>
              <w:autoSpaceDE w:val="0"/>
              <w:autoSpaceDN w:val="0"/>
              <w:spacing w:line="276" w:lineRule="auto"/>
              <w:jc w:val="left"/>
              <w:rPr>
                <w:rFonts w:cs="Arial"/>
                <w:szCs w:val="24"/>
              </w:rPr>
            </w:pPr>
            <w:r w:rsidRPr="00C153B3">
              <w:rPr>
                <w:rFonts w:cs="Arial"/>
                <w:szCs w:val="24"/>
              </w:rPr>
              <w:t>Obróbki budowlane po zdemontowanych urządzeniach</w:t>
            </w:r>
          </w:p>
        </w:tc>
        <w:tc>
          <w:tcPr>
            <w:tcW w:w="2044" w:type="dxa"/>
          </w:tcPr>
          <w:p w:rsidR="009C2E43" w:rsidRPr="00C153B3" w:rsidDel="00804DB4" w:rsidRDefault="009C2E43" w:rsidP="009C2E43">
            <w:pPr>
              <w:suppressAutoHyphens/>
              <w:autoSpaceDE w:val="0"/>
              <w:autoSpaceDN w:val="0"/>
              <w:spacing w:line="276" w:lineRule="auto"/>
              <w:jc w:val="center"/>
              <w:rPr>
                <w:rFonts w:cs="Arial"/>
                <w:szCs w:val="24"/>
              </w:rPr>
            </w:pPr>
            <w:r w:rsidRPr="00C153B3">
              <w:rPr>
                <w:rFonts w:cs="Arial"/>
                <w:szCs w:val="24"/>
              </w:rPr>
              <w:t xml:space="preserve">2 tygodnie </w:t>
            </w:r>
          </w:p>
        </w:tc>
        <w:tc>
          <w:tcPr>
            <w:tcW w:w="2087" w:type="dxa"/>
          </w:tcPr>
          <w:p w:rsidR="009C2E43" w:rsidRPr="00C153B3" w:rsidRDefault="009C2E43" w:rsidP="009C2E43">
            <w:pPr>
              <w:suppressAutoHyphens/>
              <w:autoSpaceDE w:val="0"/>
              <w:autoSpaceDN w:val="0"/>
              <w:spacing w:line="276" w:lineRule="auto"/>
              <w:jc w:val="center"/>
              <w:rPr>
                <w:rFonts w:cs="Arial"/>
                <w:szCs w:val="24"/>
              </w:rPr>
            </w:pPr>
            <w:r w:rsidRPr="00C153B3">
              <w:rPr>
                <w:rFonts w:cs="Arial"/>
                <w:szCs w:val="24"/>
              </w:rPr>
              <w:t>59 tygodni od przekazania placu budowy</w:t>
            </w:r>
          </w:p>
        </w:tc>
      </w:tr>
      <w:tr w:rsidR="00C153B3" w:rsidRPr="00C153B3" w:rsidTr="009C2E43">
        <w:trPr>
          <w:cantSplit/>
        </w:trPr>
        <w:tc>
          <w:tcPr>
            <w:tcW w:w="1632" w:type="dxa"/>
          </w:tcPr>
          <w:p w:rsidR="009C2E43" w:rsidRPr="00C153B3" w:rsidRDefault="009C2E43" w:rsidP="009C2E43">
            <w:pPr>
              <w:pStyle w:val="Akapitzlist"/>
              <w:numPr>
                <w:ilvl w:val="2"/>
                <w:numId w:val="77"/>
              </w:numPr>
              <w:suppressAutoHyphens/>
              <w:autoSpaceDE w:val="0"/>
              <w:autoSpaceDN w:val="0"/>
              <w:spacing w:after="120" w:line="276" w:lineRule="auto"/>
              <w:jc w:val="center"/>
              <w:rPr>
                <w:rFonts w:cs="Arial"/>
                <w:szCs w:val="24"/>
              </w:rPr>
            </w:pPr>
          </w:p>
        </w:tc>
        <w:tc>
          <w:tcPr>
            <w:tcW w:w="3593" w:type="dxa"/>
          </w:tcPr>
          <w:p w:rsidR="009C2E43" w:rsidRPr="00C153B3" w:rsidRDefault="009C2E43" w:rsidP="009C2E43">
            <w:pPr>
              <w:suppressAutoHyphens/>
              <w:autoSpaceDE w:val="0"/>
              <w:autoSpaceDN w:val="0"/>
              <w:spacing w:line="276" w:lineRule="auto"/>
              <w:jc w:val="left"/>
              <w:rPr>
                <w:rFonts w:cs="Arial"/>
                <w:szCs w:val="24"/>
              </w:rPr>
            </w:pPr>
            <w:r w:rsidRPr="00C153B3">
              <w:rPr>
                <w:rFonts w:cs="Arial"/>
                <w:szCs w:val="24"/>
              </w:rPr>
              <w:t>Demontaż transformatora oraz instalacji elektrycznych zasilania</w:t>
            </w:r>
          </w:p>
        </w:tc>
        <w:tc>
          <w:tcPr>
            <w:tcW w:w="2044" w:type="dxa"/>
          </w:tcPr>
          <w:p w:rsidR="009C2E43" w:rsidRPr="00C153B3" w:rsidDel="00804DB4" w:rsidRDefault="009C2E43" w:rsidP="009C2E43">
            <w:pPr>
              <w:suppressAutoHyphens/>
              <w:autoSpaceDE w:val="0"/>
              <w:autoSpaceDN w:val="0"/>
              <w:spacing w:line="276" w:lineRule="auto"/>
              <w:jc w:val="center"/>
              <w:rPr>
                <w:rFonts w:cs="Arial"/>
                <w:szCs w:val="24"/>
              </w:rPr>
            </w:pPr>
            <w:r w:rsidRPr="00C153B3">
              <w:rPr>
                <w:rFonts w:cs="Arial"/>
                <w:szCs w:val="24"/>
              </w:rPr>
              <w:t xml:space="preserve">2 tygodnie </w:t>
            </w:r>
          </w:p>
        </w:tc>
        <w:tc>
          <w:tcPr>
            <w:tcW w:w="2087" w:type="dxa"/>
          </w:tcPr>
          <w:p w:rsidR="009C2E43" w:rsidRPr="00C153B3" w:rsidRDefault="009C2E43" w:rsidP="009C2E43">
            <w:pPr>
              <w:suppressAutoHyphens/>
              <w:autoSpaceDE w:val="0"/>
              <w:autoSpaceDN w:val="0"/>
              <w:spacing w:line="276" w:lineRule="auto"/>
              <w:jc w:val="center"/>
              <w:rPr>
                <w:rFonts w:cs="Arial"/>
                <w:szCs w:val="24"/>
              </w:rPr>
            </w:pPr>
            <w:r w:rsidRPr="00C153B3">
              <w:rPr>
                <w:rFonts w:cs="Arial"/>
                <w:szCs w:val="24"/>
              </w:rPr>
              <w:t>61 tygodni od przekazania placu budowy</w:t>
            </w:r>
          </w:p>
        </w:tc>
      </w:tr>
      <w:tr w:rsidR="00C153B3" w:rsidRPr="00C153B3" w:rsidTr="009C2E43">
        <w:trPr>
          <w:cantSplit/>
        </w:trPr>
        <w:tc>
          <w:tcPr>
            <w:tcW w:w="1632" w:type="dxa"/>
          </w:tcPr>
          <w:p w:rsidR="009C2E43" w:rsidRPr="00C153B3" w:rsidRDefault="009C2E43" w:rsidP="009C2E43">
            <w:pPr>
              <w:pStyle w:val="Akapitzlist"/>
              <w:numPr>
                <w:ilvl w:val="2"/>
                <w:numId w:val="77"/>
              </w:numPr>
              <w:suppressAutoHyphens/>
              <w:autoSpaceDE w:val="0"/>
              <w:autoSpaceDN w:val="0"/>
              <w:spacing w:after="120" w:line="276" w:lineRule="auto"/>
              <w:jc w:val="center"/>
              <w:rPr>
                <w:rFonts w:cs="Arial"/>
                <w:szCs w:val="24"/>
              </w:rPr>
            </w:pPr>
          </w:p>
        </w:tc>
        <w:tc>
          <w:tcPr>
            <w:tcW w:w="3593" w:type="dxa"/>
          </w:tcPr>
          <w:p w:rsidR="009C2E43" w:rsidRPr="00C153B3" w:rsidRDefault="009C2E43" w:rsidP="009C2E43">
            <w:pPr>
              <w:suppressAutoHyphens/>
              <w:autoSpaceDE w:val="0"/>
              <w:autoSpaceDN w:val="0"/>
              <w:spacing w:line="276" w:lineRule="auto"/>
              <w:jc w:val="left"/>
              <w:rPr>
                <w:rFonts w:cs="Arial"/>
                <w:szCs w:val="24"/>
              </w:rPr>
            </w:pPr>
            <w:r w:rsidRPr="00C153B3">
              <w:rPr>
                <w:rFonts w:cs="Arial"/>
                <w:szCs w:val="24"/>
              </w:rPr>
              <w:t xml:space="preserve">Odbiory, Dokumentacja powykonawcza dla etapu, odbiór etapu realizacji zadania </w:t>
            </w:r>
          </w:p>
        </w:tc>
        <w:tc>
          <w:tcPr>
            <w:tcW w:w="2044" w:type="dxa"/>
          </w:tcPr>
          <w:p w:rsidR="009C2E43" w:rsidRPr="00C153B3" w:rsidDel="00804DB4" w:rsidRDefault="009C2E43" w:rsidP="009C2E43">
            <w:pPr>
              <w:suppressAutoHyphens/>
              <w:autoSpaceDE w:val="0"/>
              <w:autoSpaceDN w:val="0"/>
              <w:spacing w:line="276" w:lineRule="auto"/>
              <w:jc w:val="center"/>
              <w:rPr>
                <w:rFonts w:cs="Arial"/>
                <w:szCs w:val="24"/>
              </w:rPr>
            </w:pPr>
            <w:r w:rsidRPr="00C153B3">
              <w:rPr>
                <w:rFonts w:cs="Arial"/>
                <w:szCs w:val="24"/>
              </w:rPr>
              <w:t xml:space="preserve">4 tygodnie </w:t>
            </w:r>
          </w:p>
        </w:tc>
        <w:tc>
          <w:tcPr>
            <w:tcW w:w="2087" w:type="dxa"/>
          </w:tcPr>
          <w:p w:rsidR="009C2E43" w:rsidRPr="00C153B3" w:rsidRDefault="009C2E43" w:rsidP="009C2E43">
            <w:pPr>
              <w:suppressAutoHyphens/>
              <w:autoSpaceDE w:val="0"/>
              <w:autoSpaceDN w:val="0"/>
              <w:spacing w:line="276" w:lineRule="auto"/>
              <w:jc w:val="center"/>
              <w:rPr>
                <w:rFonts w:cs="Arial"/>
                <w:szCs w:val="24"/>
              </w:rPr>
            </w:pPr>
            <w:r w:rsidRPr="00C153B3">
              <w:rPr>
                <w:rFonts w:cs="Arial"/>
                <w:szCs w:val="24"/>
              </w:rPr>
              <w:t>65 tygodni od przekazania placu budowy</w:t>
            </w:r>
          </w:p>
        </w:tc>
      </w:tr>
      <w:tr w:rsidR="00C153B3" w:rsidRPr="00C153B3" w:rsidTr="009C2E43">
        <w:trPr>
          <w:cantSplit/>
        </w:trPr>
        <w:tc>
          <w:tcPr>
            <w:tcW w:w="1632" w:type="dxa"/>
          </w:tcPr>
          <w:p w:rsidR="00B164B0" w:rsidRPr="00C153B3" w:rsidRDefault="009C2E43" w:rsidP="00E3116E">
            <w:pPr>
              <w:suppressAutoHyphens/>
              <w:autoSpaceDE w:val="0"/>
              <w:autoSpaceDN w:val="0"/>
              <w:spacing w:after="120" w:line="276" w:lineRule="auto"/>
              <w:jc w:val="center"/>
              <w:rPr>
                <w:rFonts w:cs="Arial"/>
                <w:b/>
                <w:szCs w:val="24"/>
              </w:rPr>
            </w:pPr>
            <w:r w:rsidRPr="00C153B3">
              <w:rPr>
                <w:rFonts w:cs="Arial"/>
                <w:b/>
                <w:szCs w:val="24"/>
              </w:rPr>
              <w:t>9.7</w:t>
            </w:r>
          </w:p>
        </w:tc>
        <w:tc>
          <w:tcPr>
            <w:tcW w:w="3593" w:type="dxa"/>
          </w:tcPr>
          <w:p w:rsidR="00B164B0" w:rsidRPr="00C153B3" w:rsidRDefault="001F24BD" w:rsidP="00E3116E">
            <w:pPr>
              <w:suppressAutoHyphens/>
              <w:autoSpaceDE w:val="0"/>
              <w:autoSpaceDN w:val="0"/>
              <w:spacing w:after="120" w:line="276" w:lineRule="auto"/>
              <w:jc w:val="left"/>
              <w:rPr>
                <w:rFonts w:cs="Arial"/>
                <w:szCs w:val="24"/>
              </w:rPr>
            </w:pPr>
            <w:r w:rsidRPr="00C153B3">
              <w:rPr>
                <w:rFonts w:cs="Arial"/>
                <w:b/>
                <w:szCs w:val="24"/>
              </w:rPr>
              <w:t>Zakończe</w:t>
            </w:r>
            <w:r w:rsidR="00B164B0" w:rsidRPr="00C153B3">
              <w:rPr>
                <w:rFonts w:cs="Arial"/>
                <w:b/>
                <w:szCs w:val="24"/>
              </w:rPr>
              <w:t>nie prac</w:t>
            </w:r>
          </w:p>
        </w:tc>
        <w:tc>
          <w:tcPr>
            <w:tcW w:w="2044" w:type="dxa"/>
          </w:tcPr>
          <w:p w:rsidR="00B164B0" w:rsidRPr="00C153B3" w:rsidRDefault="00B164B0" w:rsidP="00E3116E">
            <w:pPr>
              <w:suppressAutoHyphens/>
              <w:autoSpaceDE w:val="0"/>
              <w:autoSpaceDN w:val="0"/>
              <w:spacing w:after="120" w:line="276" w:lineRule="auto"/>
              <w:jc w:val="center"/>
              <w:rPr>
                <w:rFonts w:cs="Arial"/>
                <w:szCs w:val="24"/>
              </w:rPr>
            </w:pPr>
          </w:p>
        </w:tc>
        <w:tc>
          <w:tcPr>
            <w:tcW w:w="2087" w:type="dxa"/>
          </w:tcPr>
          <w:p w:rsidR="00B164B0" w:rsidRPr="00C153B3" w:rsidRDefault="00B164B0" w:rsidP="00E3116E">
            <w:pPr>
              <w:suppressAutoHyphens/>
              <w:autoSpaceDE w:val="0"/>
              <w:autoSpaceDN w:val="0"/>
              <w:spacing w:after="120" w:line="276" w:lineRule="auto"/>
              <w:jc w:val="center"/>
              <w:rPr>
                <w:rFonts w:cs="Arial"/>
                <w:szCs w:val="24"/>
              </w:rPr>
            </w:pPr>
          </w:p>
        </w:tc>
      </w:tr>
      <w:tr w:rsidR="00C153B3" w:rsidRPr="00C153B3" w:rsidTr="009C2E43">
        <w:trPr>
          <w:cantSplit/>
          <w:hidden/>
        </w:trPr>
        <w:tc>
          <w:tcPr>
            <w:tcW w:w="1632" w:type="dxa"/>
          </w:tcPr>
          <w:p w:rsidR="009C2E43" w:rsidRPr="00C153B3" w:rsidRDefault="009C2E43" w:rsidP="009C2E43">
            <w:pPr>
              <w:pStyle w:val="Akapitzlist"/>
              <w:numPr>
                <w:ilvl w:val="1"/>
                <w:numId w:val="77"/>
              </w:numPr>
              <w:suppressAutoHyphens/>
              <w:autoSpaceDE w:val="0"/>
              <w:autoSpaceDN w:val="0"/>
              <w:spacing w:after="120" w:line="276" w:lineRule="auto"/>
              <w:jc w:val="center"/>
              <w:rPr>
                <w:rFonts w:cs="Arial"/>
                <w:vanish/>
                <w:szCs w:val="24"/>
              </w:rPr>
            </w:pPr>
          </w:p>
          <w:p w:rsidR="009C2E43" w:rsidRPr="00C153B3" w:rsidRDefault="009C2E43" w:rsidP="009C2E43">
            <w:pPr>
              <w:pStyle w:val="Akapitzlist"/>
              <w:numPr>
                <w:ilvl w:val="2"/>
                <w:numId w:val="77"/>
              </w:numPr>
              <w:suppressAutoHyphens/>
              <w:autoSpaceDE w:val="0"/>
              <w:autoSpaceDN w:val="0"/>
              <w:spacing w:after="120" w:line="276" w:lineRule="auto"/>
              <w:jc w:val="center"/>
              <w:rPr>
                <w:rFonts w:cs="Arial"/>
                <w:szCs w:val="24"/>
              </w:rPr>
            </w:pPr>
          </w:p>
        </w:tc>
        <w:tc>
          <w:tcPr>
            <w:tcW w:w="3593" w:type="dxa"/>
          </w:tcPr>
          <w:p w:rsidR="009C2E43" w:rsidRPr="00C153B3" w:rsidRDefault="009C2E43" w:rsidP="009C2E43">
            <w:pPr>
              <w:suppressAutoHyphens/>
              <w:autoSpaceDE w:val="0"/>
              <w:autoSpaceDN w:val="0"/>
              <w:spacing w:line="276" w:lineRule="auto"/>
              <w:jc w:val="left"/>
              <w:rPr>
                <w:rFonts w:cs="Arial"/>
                <w:szCs w:val="24"/>
              </w:rPr>
            </w:pPr>
            <w:r w:rsidRPr="00C153B3">
              <w:rPr>
                <w:rFonts w:cs="Arial"/>
                <w:szCs w:val="24"/>
              </w:rPr>
              <w:t>Likwidacja zaplecza budowy</w:t>
            </w:r>
          </w:p>
        </w:tc>
        <w:tc>
          <w:tcPr>
            <w:tcW w:w="2044" w:type="dxa"/>
          </w:tcPr>
          <w:p w:rsidR="009C2E43" w:rsidRPr="00C153B3" w:rsidRDefault="009C2E43" w:rsidP="009C2E43">
            <w:pPr>
              <w:suppressAutoHyphens/>
              <w:autoSpaceDE w:val="0"/>
              <w:autoSpaceDN w:val="0"/>
              <w:spacing w:line="276" w:lineRule="auto"/>
              <w:jc w:val="center"/>
              <w:rPr>
                <w:rFonts w:cs="Arial"/>
                <w:szCs w:val="24"/>
              </w:rPr>
            </w:pPr>
            <w:r w:rsidRPr="00C153B3">
              <w:rPr>
                <w:rFonts w:cs="Arial"/>
                <w:szCs w:val="24"/>
              </w:rPr>
              <w:t>1 tydzień</w:t>
            </w:r>
          </w:p>
        </w:tc>
        <w:tc>
          <w:tcPr>
            <w:tcW w:w="2087" w:type="dxa"/>
          </w:tcPr>
          <w:p w:rsidR="009C2E43" w:rsidRPr="00C153B3" w:rsidRDefault="009C2E43" w:rsidP="009C2E43">
            <w:pPr>
              <w:suppressAutoHyphens/>
              <w:autoSpaceDE w:val="0"/>
              <w:autoSpaceDN w:val="0"/>
              <w:spacing w:line="276" w:lineRule="auto"/>
              <w:jc w:val="center"/>
              <w:rPr>
                <w:rFonts w:cs="Arial"/>
                <w:szCs w:val="24"/>
              </w:rPr>
            </w:pPr>
            <w:r w:rsidRPr="00C153B3">
              <w:rPr>
                <w:rFonts w:cs="Arial"/>
                <w:szCs w:val="24"/>
              </w:rPr>
              <w:t>66 tygodni od przekazania placu budowy</w:t>
            </w:r>
          </w:p>
        </w:tc>
      </w:tr>
      <w:tr w:rsidR="009C2E43" w:rsidRPr="00C153B3" w:rsidTr="009C2E43">
        <w:trPr>
          <w:cantSplit/>
        </w:trPr>
        <w:tc>
          <w:tcPr>
            <w:tcW w:w="1632" w:type="dxa"/>
          </w:tcPr>
          <w:p w:rsidR="009C2E43" w:rsidRPr="00C153B3" w:rsidRDefault="009C2E43" w:rsidP="009C2E43">
            <w:pPr>
              <w:pStyle w:val="Akapitzlist"/>
              <w:numPr>
                <w:ilvl w:val="2"/>
                <w:numId w:val="77"/>
              </w:numPr>
              <w:suppressAutoHyphens/>
              <w:autoSpaceDE w:val="0"/>
              <w:autoSpaceDN w:val="0"/>
              <w:spacing w:after="120" w:line="276" w:lineRule="auto"/>
              <w:jc w:val="center"/>
              <w:rPr>
                <w:rFonts w:cs="Arial"/>
                <w:szCs w:val="24"/>
              </w:rPr>
            </w:pPr>
          </w:p>
        </w:tc>
        <w:tc>
          <w:tcPr>
            <w:tcW w:w="3593" w:type="dxa"/>
          </w:tcPr>
          <w:p w:rsidR="009C2E43" w:rsidRPr="00C153B3" w:rsidRDefault="009C2E43" w:rsidP="009C2E43">
            <w:pPr>
              <w:suppressAutoHyphens/>
              <w:autoSpaceDE w:val="0"/>
              <w:autoSpaceDN w:val="0"/>
              <w:spacing w:line="276" w:lineRule="auto"/>
              <w:jc w:val="left"/>
              <w:rPr>
                <w:rFonts w:cs="Arial"/>
                <w:szCs w:val="24"/>
              </w:rPr>
            </w:pPr>
            <w:r w:rsidRPr="00C153B3">
              <w:rPr>
                <w:rFonts w:cs="Arial"/>
                <w:szCs w:val="24"/>
              </w:rPr>
              <w:t>Odbiór końcowy zadania</w:t>
            </w:r>
          </w:p>
        </w:tc>
        <w:tc>
          <w:tcPr>
            <w:tcW w:w="2044" w:type="dxa"/>
          </w:tcPr>
          <w:p w:rsidR="009C2E43" w:rsidRPr="00C153B3" w:rsidRDefault="009C2E43" w:rsidP="009C2E43">
            <w:pPr>
              <w:suppressAutoHyphens/>
              <w:autoSpaceDE w:val="0"/>
              <w:autoSpaceDN w:val="0"/>
              <w:spacing w:line="276" w:lineRule="auto"/>
              <w:jc w:val="center"/>
              <w:rPr>
                <w:rFonts w:cs="Arial"/>
                <w:szCs w:val="24"/>
              </w:rPr>
            </w:pPr>
            <w:r w:rsidRPr="00C153B3">
              <w:rPr>
                <w:rFonts w:cs="Arial"/>
                <w:szCs w:val="24"/>
              </w:rPr>
              <w:t>3 tygodnie</w:t>
            </w:r>
          </w:p>
        </w:tc>
        <w:tc>
          <w:tcPr>
            <w:tcW w:w="2087" w:type="dxa"/>
          </w:tcPr>
          <w:p w:rsidR="009C2E43" w:rsidRPr="00C153B3" w:rsidRDefault="009C2E43" w:rsidP="009C2E43">
            <w:pPr>
              <w:suppressAutoHyphens/>
              <w:autoSpaceDE w:val="0"/>
              <w:autoSpaceDN w:val="0"/>
              <w:spacing w:line="276" w:lineRule="auto"/>
              <w:jc w:val="center"/>
              <w:rPr>
                <w:rFonts w:cs="Arial"/>
                <w:szCs w:val="24"/>
              </w:rPr>
            </w:pPr>
            <w:r w:rsidRPr="00C153B3">
              <w:rPr>
                <w:rFonts w:cs="Arial"/>
                <w:szCs w:val="24"/>
              </w:rPr>
              <w:t>68 tygodni od przekazania placu budowy</w:t>
            </w:r>
          </w:p>
        </w:tc>
      </w:tr>
    </w:tbl>
    <w:p w:rsidR="004629F6" w:rsidRPr="00C153B3" w:rsidRDefault="004629F6" w:rsidP="004629F6">
      <w:pPr>
        <w:rPr>
          <w:lang w:eastAsia="x-none"/>
        </w:rPr>
      </w:pPr>
    </w:p>
    <w:p w:rsidR="004629F6" w:rsidRPr="00C153B3" w:rsidRDefault="004629F6" w:rsidP="004629F6">
      <w:pPr>
        <w:spacing w:after="120"/>
        <w:rPr>
          <w:lang w:eastAsia="x-none"/>
        </w:rPr>
      </w:pPr>
      <w:r w:rsidRPr="00C153B3">
        <w:rPr>
          <w:lang w:eastAsia="x-none"/>
        </w:rPr>
        <w:t>Uwaga:</w:t>
      </w:r>
    </w:p>
    <w:p w:rsidR="004629F6" w:rsidRPr="00C153B3" w:rsidRDefault="004629F6" w:rsidP="00CC32C7">
      <w:pPr>
        <w:numPr>
          <w:ilvl w:val="0"/>
          <w:numId w:val="16"/>
        </w:numPr>
        <w:spacing w:after="0"/>
        <w:rPr>
          <w:rFonts w:cs="Arial"/>
        </w:rPr>
      </w:pPr>
      <w:r w:rsidRPr="00C153B3">
        <w:rPr>
          <w:rFonts w:cs="Arial"/>
        </w:rPr>
        <w:t>Terminy określone w tabeli mogą ulec zmianie w przypadku powstania po stronie Zamawiającego sytuacji, których nie był w stanie przewidzieć w dniu zawarcia Umowy. Zmiana terminów będzie uzgodniona z Wykonawcą.</w:t>
      </w:r>
    </w:p>
    <w:p w:rsidR="004629F6" w:rsidRPr="00C153B3" w:rsidRDefault="004629F6" w:rsidP="00CC32C7">
      <w:pPr>
        <w:numPr>
          <w:ilvl w:val="0"/>
          <w:numId w:val="16"/>
        </w:numPr>
        <w:spacing w:after="0"/>
        <w:rPr>
          <w:rFonts w:cs="Arial"/>
        </w:rPr>
      </w:pPr>
      <w:r w:rsidRPr="00C153B3">
        <w:rPr>
          <w:rFonts w:cs="Arial"/>
        </w:rPr>
        <w:lastRenderedPageBreak/>
        <w:t>Wykonawca jest zobowiązany zgłosić pisemnie upoważnionemu w umowie przedstawicielowi Zamawiającego, termin przygotowania wszystkich urządzeń oraz materiałów niezbędnych dla prawidłowego i pełnego wykonania planowanego zakresu prac modernizacyjnych dla każdego etapu prac oddzielnie z wyprzedzeniem minimum 14 dni od dnia planowanego postoju.</w:t>
      </w:r>
    </w:p>
    <w:p w:rsidR="004629F6" w:rsidRPr="00C153B3" w:rsidRDefault="004629F6" w:rsidP="00CC32C7">
      <w:pPr>
        <w:numPr>
          <w:ilvl w:val="0"/>
          <w:numId w:val="16"/>
        </w:numPr>
        <w:spacing w:after="0"/>
        <w:rPr>
          <w:rFonts w:cs="Arial"/>
        </w:rPr>
      </w:pPr>
      <w:r w:rsidRPr="00C153B3">
        <w:rPr>
          <w:rFonts w:cs="Arial"/>
        </w:rPr>
        <w:t>Dokładny termin przystąpienia do prac montażowych na obiekcie zostanie obustronnie uzgodniony oraz przekazany Wykonawcy przez upoważnionego w umowie przedstawicielowi Zamawiającego, najpóźniej na 14 dni przed planowym rozpoczęciem prac, po uprzednim otrzymaniu od Wykonawcy zgłoszenia o gotowości przystąpienia do ich wykonania.</w:t>
      </w:r>
    </w:p>
    <w:p w:rsidR="004629F6" w:rsidRPr="00C153B3" w:rsidRDefault="004629F6" w:rsidP="004629F6">
      <w:pPr>
        <w:pStyle w:val="Nagwek1"/>
      </w:pPr>
      <w:bookmarkStart w:id="53" w:name="_Toc39053591"/>
      <w:r w:rsidRPr="00C153B3">
        <w:t>WYNAGRODZENIE</w:t>
      </w:r>
      <w:bookmarkEnd w:id="53"/>
    </w:p>
    <w:p w:rsidR="004629F6" w:rsidRPr="00C153B3" w:rsidRDefault="004629F6" w:rsidP="004629F6">
      <w:pPr>
        <w:spacing w:after="120"/>
        <w:rPr>
          <w:rFonts w:eastAsiaTheme="majorEastAsia" w:cs="Arial"/>
          <w:szCs w:val="24"/>
        </w:rPr>
      </w:pPr>
      <w:r w:rsidRPr="00C153B3">
        <w:rPr>
          <w:rFonts w:eastAsiaTheme="majorEastAsia" w:cs="Arial"/>
          <w:szCs w:val="24"/>
        </w:rPr>
        <w:t xml:space="preserve">Z tytułu należytego wykonania Umowy przez Wykonawcę, Zamawiający zobowiązuje się do zapłaty na rzecz Wykonawcy wynagrodzenia ryczałtowego, które obejmuje wszystkie koszty wykonania </w:t>
      </w:r>
      <w:r w:rsidRPr="00C153B3">
        <w:t>Usług, w szczególności: wynagrodzenia pracowników wraz z narzutami, koszty wszystkich Materiałów Podstawowych i Pomocniczych, koszty pracy sprzętu podstawowego takiego jak: elektronarzędzia, spawarki, narzędzia warsztatowe, podręczny sprzęt gaśniczy, dostawy, transport technologiczny: wózki widłowe, akumulatorowe, ciągniki z przyczepami, środki transportu pomocniczego, dźwigi, wciągarki, koszty obsługi sprzętu stanowiącego własność Zamawiającego, koszty ogólne i zysk</w:t>
      </w:r>
      <w:r w:rsidRPr="00C153B3">
        <w:rPr>
          <w:rFonts w:eastAsiaTheme="majorEastAsia" w:cs="Arial"/>
          <w:szCs w:val="24"/>
        </w:rPr>
        <w:t>.</w:t>
      </w:r>
    </w:p>
    <w:p w:rsidR="004629F6" w:rsidRPr="00C153B3" w:rsidRDefault="004629F6" w:rsidP="004629F6">
      <w:pPr>
        <w:spacing w:after="120"/>
        <w:rPr>
          <w:rFonts w:eastAsiaTheme="majorEastAsia" w:cs="Arial"/>
          <w:szCs w:val="24"/>
        </w:rPr>
      </w:pPr>
      <w:r w:rsidRPr="00C153B3">
        <w:rPr>
          <w:rFonts w:eastAsiaTheme="majorEastAsia" w:cs="Arial"/>
          <w:szCs w:val="24"/>
        </w:rPr>
        <w:t>Proponowany podział wynagrodzenia ryczałtowego na odrębne etapy realizacyjne odbioru i rozliczeń:</w:t>
      </w:r>
    </w:p>
    <w:tbl>
      <w:tblPr>
        <w:tblStyle w:val="Tabela-Siatka"/>
        <w:tblW w:w="9356" w:type="dxa"/>
        <w:tblInd w:w="108" w:type="dxa"/>
        <w:tblLook w:val="04A0" w:firstRow="1" w:lastRow="0" w:firstColumn="1" w:lastColumn="0" w:noHBand="0" w:noVBand="1"/>
      </w:tblPr>
      <w:tblGrid>
        <w:gridCol w:w="620"/>
        <w:gridCol w:w="5901"/>
        <w:gridCol w:w="2835"/>
      </w:tblGrid>
      <w:tr w:rsidR="00C153B3" w:rsidRPr="00C153B3" w:rsidTr="00CB5378">
        <w:trPr>
          <w:cantSplit/>
          <w:tblHeader/>
        </w:trPr>
        <w:tc>
          <w:tcPr>
            <w:tcW w:w="620" w:type="dxa"/>
            <w:vAlign w:val="center"/>
          </w:tcPr>
          <w:p w:rsidR="004629F6" w:rsidRPr="00C153B3" w:rsidRDefault="004629F6" w:rsidP="00CB5378">
            <w:pPr>
              <w:suppressAutoHyphens/>
              <w:autoSpaceDE w:val="0"/>
              <w:autoSpaceDN w:val="0"/>
              <w:spacing w:line="240" w:lineRule="auto"/>
              <w:jc w:val="center"/>
              <w:rPr>
                <w:rFonts w:cs="Arial"/>
                <w:b/>
                <w:szCs w:val="24"/>
              </w:rPr>
            </w:pPr>
            <w:r w:rsidRPr="00C153B3">
              <w:rPr>
                <w:rFonts w:cs="Arial"/>
                <w:b/>
                <w:szCs w:val="24"/>
              </w:rPr>
              <w:t>Lp.</w:t>
            </w:r>
          </w:p>
        </w:tc>
        <w:tc>
          <w:tcPr>
            <w:tcW w:w="5901" w:type="dxa"/>
            <w:vAlign w:val="center"/>
          </w:tcPr>
          <w:p w:rsidR="004629F6" w:rsidRPr="00C153B3" w:rsidRDefault="004629F6" w:rsidP="00CB5378">
            <w:pPr>
              <w:suppressAutoHyphens/>
              <w:autoSpaceDE w:val="0"/>
              <w:autoSpaceDN w:val="0"/>
              <w:spacing w:line="240" w:lineRule="auto"/>
              <w:jc w:val="center"/>
              <w:rPr>
                <w:rFonts w:cs="Arial"/>
                <w:b/>
                <w:szCs w:val="24"/>
              </w:rPr>
            </w:pPr>
            <w:r w:rsidRPr="00C153B3">
              <w:rPr>
                <w:rFonts w:cs="Arial"/>
                <w:b/>
                <w:szCs w:val="24"/>
              </w:rPr>
              <w:t>Przedmiot odbioru</w:t>
            </w:r>
          </w:p>
        </w:tc>
        <w:tc>
          <w:tcPr>
            <w:tcW w:w="2835" w:type="dxa"/>
            <w:vAlign w:val="center"/>
          </w:tcPr>
          <w:p w:rsidR="004629F6" w:rsidRPr="00C153B3" w:rsidRDefault="004629F6" w:rsidP="00CB5378">
            <w:pPr>
              <w:suppressAutoHyphens/>
              <w:autoSpaceDE w:val="0"/>
              <w:autoSpaceDN w:val="0"/>
              <w:spacing w:line="240" w:lineRule="auto"/>
              <w:jc w:val="center"/>
              <w:rPr>
                <w:rFonts w:cs="Arial"/>
                <w:b/>
                <w:szCs w:val="24"/>
              </w:rPr>
            </w:pPr>
            <w:r w:rsidRPr="00C153B3">
              <w:rPr>
                <w:rFonts w:cs="Arial"/>
                <w:b/>
                <w:szCs w:val="24"/>
              </w:rPr>
              <w:t>Kwota wynagrodzenia w zł netto:</w:t>
            </w:r>
          </w:p>
        </w:tc>
      </w:tr>
      <w:tr w:rsidR="00C153B3" w:rsidRPr="00C153B3" w:rsidTr="00CB5378">
        <w:trPr>
          <w:cantSplit/>
        </w:trPr>
        <w:tc>
          <w:tcPr>
            <w:tcW w:w="620" w:type="dxa"/>
          </w:tcPr>
          <w:p w:rsidR="004629F6" w:rsidRPr="00C153B3" w:rsidRDefault="004629F6" w:rsidP="00CB5378">
            <w:pPr>
              <w:suppressAutoHyphens/>
              <w:autoSpaceDE w:val="0"/>
              <w:autoSpaceDN w:val="0"/>
              <w:spacing w:line="300" w:lineRule="atLeast"/>
              <w:jc w:val="center"/>
              <w:rPr>
                <w:rFonts w:cs="Arial"/>
                <w:szCs w:val="24"/>
              </w:rPr>
            </w:pPr>
            <w:r w:rsidRPr="00C153B3">
              <w:rPr>
                <w:rFonts w:cs="Arial"/>
                <w:szCs w:val="24"/>
              </w:rPr>
              <w:t>1</w:t>
            </w:r>
          </w:p>
        </w:tc>
        <w:tc>
          <w:tcPr>
            <w:tcW w:w="5901" w:type="dxa"/>
          </w:tcPr>
          <w:p w:rsidR="004629F6" w:rsidRPr="00C153B3" w:rsidRDefault="004629F6" w:rsidP="00CB5378">
            <w:pPr>
              <w:suppressAutoHyphens/>
              <w:autoSpaceDE w:val="0"/>
              <w:autoSpaceDN w:val="0"/>
              <w:spacing w:after="120" w:line="240" w:lineRule="auto"/>
              <w:rPr>
                <w:rFonts w:cs="Arial"/>
                <w:szCs w:val="24"/>
              </w:rPr>
            </w:pPr>
            <w:r w:rsidRPr="00C153B3">
              <w:rPr>
                <w:rFonts w:cs="Arial"/>
                <w:szCs w:val="24"/>
              </w:rPr>
              <w:t>Opracowanie dokumentów przed rozpoczęciem pac oraz demontaż urządzeń technologicznych  nieczynnej wodorowni wraz z elektryką</w:t>
            </w:r>
          </w:p>
        </w:tc>
        <w:tc>
          <w:tcPr>
            <w:tcW w:w="2835" w:type="dxa"/>
          </w:tcPr>
          <w:p w:rsidR="004629F6" w:rsidRPr="00C153B3" w:rsidRDefault="004629F6" w:rsidP="00CB5378">
            <w:pPr>
              <w:suppressAutoHyphens/>
              <w:autoSpaceDE w:val="0"/>
              <w:autoSpaceDN w:val="0"/>
              <w:spacing w:before="120" w:after="60" w:line="300" w:lineRule="atLeast"/>
              <w:jc w:val="center"/>
              <w:rPr>
                <w:rFonts w:cs="Arial"/>
                <w:szCs w:val="24"/>
              </w:rPr>
            </w:pPr>
          </w:p>
        </w:tc>
      </w:tr>
      <w:tr w:rsidR="00C153B3" w:rsidRPr="00C153B3" w:rsidTr="00CB5378">
        <w:trPr>
          <w:cantSplit/>
        </w:trPr>
        <w:tc>
          <w:tcPr>
            <w:tcW w:w="620" w:type="dxa"/>
          </w:tcPr>
          <w:p w:rsidR="004629F6" w:rsidRPr="00C153B3" w:rsidRDefault="004629F6" w:rsidP="00CB5378">
            <w:pPr>
              <w:suppressAutoHyphens/>
              <w:autoSpaceDE w:val="0"/>
              <w:autoSpaceDN w:val="0"/>
              <w:spacing w:line="300" w:lineRule="atLeast"/>
              <w:jc w:val="center"/>
              <w:rPr>
                <w:rFonts w:cs="Arial"/>
                <w:szCs w:val="24"/>
              </w:rPr>
            </w:pPr>
            <w:r w:rsidRPr="00C153B3">
              <w:rPr>
                <w:rFonts w:cs="Arial"/>
                <w:szCs w:val="24"/>
              </w:rPr>
              <w:t>2</w:t>
            </w:r>
          </w:p>
        </w:tc>
        <w:tc>
          <w:tcPr>
            <w:tcW w:w="5901" w:type="dxa"/>
          </w:tcPr>
          <w:p w:rsidR="004629F6" w:rsidRPr="00C153B3" w:rsidRDefault="004629F6" w:rsidP="00CB5378">
            <w:pPr>
              <w:suppressAutoHyphens/>
              <w:autoSpaceDE w:val="0"/>
              <w:autoSpaceDN w:val="0"/>
              <w:spacing w:after="120" w:line="240" w:lineRule="auto"/>
              <w:rPr>
                <w:rFonts w:cs="Arial"/>
                <w:szCs w:val="24"/>
              </w:rPr>
            </w:pPr>
            <w:r w:rsidRPr="00C153B3">
              <w:rPr>
                <w:rFonts w:cs="Arial"/>
                <w:szCs w:val="24"/>
              </w:rPr>
              <w:t>Rozbiórkowe prace budowlane budynku wodorowni oraz pozostałych fundamentów</w:t>
            </w:r>
          </w:p>
        </w:tc>
        <w:tc>
          <w:tcPr>
            <w:tcW w:w="2835" w:type="dxa"/>
          </w:tcPr>
          <w:p w:rsidR="004629F6" w:rsidRPr="00C153B3" w:rsidRDefault="004629F6" w:rsidP="00CB5378">
            <w:pPr>
              <w:suppressAutoHyphens/>
              <w:autoSpaceDE w:val="0"/>
              <w:autoSpaceDN w:val="0"/>
              <w:spacing w:before="120" w:after="60" w:line="300" w:lineRule="atLeast"/>
              <w:jc w:val="center"/>
              <w:rPr>
                <w:rFonts w:cs="Arial"/>
                <w:szCs w:val="24"/>
              </w:rPr>
            </w:pPr>
          </w:p>
        </w:tc>
      </w:tr>
      <w:tr w:rsidR="00C153B3" w:rsidRPr="00C153B3" w:rsidTr="00CB5378">
        <w:trPr>
          <w:cantSplit/>
        </w:trPr>
        <w:tc>
          <w:tcPr>
            <w:tcW w:w="620" w:type="dxa"/>
          </w:tcPr>
          <w:p w:rsidR="004629F6" w:rsidRPr="00C153B3" w:rsidRDefault="004629F6" w:rsidP="00CB5378">
            <w:pPr>
              <w:suppressAutoHyphens/>
              <w:autoSpaceDE w:val="0"/>
              <w:autoSpaceDN w:val="0"/>
              <w:spacing w:line="300" w:lineRule="atLeast"/>
              <w:jc w:val="center"/>
              <w:rPr>
                <w:rFonts w:cs="Arial"/>
                <w:szCs w:val="24"/>
              </w:rPr>
            </w:pPr>
            <w:r w:rsidRPr="00C153B3">
              <w:rPr>
                <w:rFonts w:cs="Arial"/>
                <w:szCs w:val="24"/>
              </w:rPr>
              <w:t>3</w:t>
            </w:r>
          </w:p>
        </w:tc>
        <w:tc>
          <w:tcPr>
            <w:tcW w:w="5901" w:type="dxa"/>
          </w:tcPr>
          <w:p w:rsidR="004629F6" w:rsidRPr="00C153B3" w:rsidRDefault="004629F6" w:rsidP="00CB5378">
            <w:pPr>
              <w:suppressAutoHyphens/>
              <w:autoSpaceDE w:val="0"/>
              <w:autoSpaceDN w:val="0"/>
              <w:spacing w:after="120" w:line="240" w:lineRule="auto"/>
              <w:rPr>
                <w:rFonts w:cs="Arial"/>
                <w:szCs w:val="24"/>
              </w:rPr>
            </w:pPr>
            <w:r w:rsidRPr="00C153B3">
              <w:rPr>
                <w:rFonts w:cs="Arial"/>
                <w:szCs w:val="24"/>
              </w:rPr>
              <w:t xml:space="preserve">Wykonanie fundamentów pod nowy budynek </w:t>
            </w:r>
            <w:proofErr w:type="spellStart"/>
            <w:r w:rsidRPr="00C153B3">
              <w:rPr>
                <w:rFonts w:cs="Arial"/>
                <w:szCs w:val="24"/>
              </w:rPr>
              <w:t>sprężarkowni</w:t>
            </w:r>
            <w:proofErr w:type="spellEnd"/>
            <w:r w:rsidRPr="00C153B3">
              <w:rPr>
                <w:rFonts w:cs="Arial"/>
                <w:szCs w:val="24"/>
              </w:rPr>
              <w:t xml:space="preserve"> nr 3, kanały technologiczne </w:t>
            </w:r>
          </w:p>
        </w:tc>
        <w:tc>
          <w:tcPr>
            <w:tcW w:w="2835" w:type="dxa"/>
          </w:tcPr>
          <w:p w:rsidR="004629F6" w:rsidRPr="00C153B3" w:rsidDel="00804DB4" w:rsidRDefault="004629F6" w:rsidP="00CB5378">
            <w:pPr>
              <w:suppressAutoHyphens/>
              <w:autoSpaceDE w:val="0"/>
              <w:autoSpaceDN w:val="0"/>
              <w:spacing w:before="120" w:after="60" w:line="300" w:lineRule="atLeast"/>
              <w:jc w:val="center"/>
              <w:rPr>
                <w:rFonts w:cs="Arial"/>
                <w:szCs w:val="24"/>
              </w:rPr>
            </w:pPr>
          </w:p>
        </w:tc>
      </w:tr>
      <w:tr w:rsidR="00C153B3" w:rsidRPr="00C153B3" w:rsidTr="00CB5378">
        <w:trPr>
          <w:cantSplit/>
        </w:trPr>
        <w:tc>
          <w:tcPr>
            <w:tcW w:w="620" w:type="dxa"/>
          </w:tcPr>
          <w:p w:rsidR="004629F6" w:rsidRPr="00C153B3" w:rsidRDefault="004629F6" w:rsidP="00CB5378">
            <w:pPr>
              <w:suppressAutoHyphens/>
              <w:autoSpaceDE w:val="0"/>
              <w:autoSpaceDN w:val="0"/>
              <w:spacing w:line="300" w:lineRule="atLeast"/>
              <w:jc w:val="center"/>
              <w:rPr>
                <w:rFonts w:cs="Arial"/>
                <w:szCs w:val="24"/>
              </w:rPr>
            </w:pPr>
            <w:r w:rsidRPr="00C153B3">
              <w:rPr>
                <w:rFonts w:cs="Arial"/>
                <w:szCs w:val="24"/>
              </w:rPr>
              <w:lastRenderedPageBreak/>
              <w:t>4</w:t>
            </w:r>
          </w:p>
        </w:tc>
        <w:tc>
          <w:tcPr>
            <w:tcW w:w="5901" w:type="dxa"/>
          </w:tcPr>
          <w:p w:rsidR="004629F6" w:rsidRPr="00C153B3" w:rsidRDefault="004629F6" w:rsidP="00CB5378">
            <w:pPr>
              <w:suppressAutoHyphens/>
              <w:autoSpaceDE w:val="0"/>
              <w:autoSpaceDN w:val="0"/>
              <w:spacing w:after="120" w:line="240" w:lineRule="auto"/>
              <w:jc w:val="left"/>
              <w:rPr>
                <w:rFonts w:cs="Arial"/>
                <w:szCs w:val="24"/>
              </w:rPr>
            </w:pPr>
            <w:r w:rsidRPr="00C153B3">
              <w:rPr>
                <w:rFonts w:cs="Arial"/>
                <w:szCs w:val="24"/>
              </w:rPr>
              <w:t xml:space="preserve">Montaż/wymiana odcinkowa kolektora głównego sprężonego powietrza od kanału </w:t>
            </w:r>
            <w:proofErr w:type="spellStart"/>
            <w:r w:rsidRPr="00C153B3">
              <w:rPr>
                <w:rFonts w:cs="Arial"/>
                <w:szCs w:val="24"/>
              </w:rPr>
              <w:t>technologicz-nego</w:t>
            </w:r>
            <w:proofErr w:type="spellEnd"/>
            <w:r w:rsidRPr="00C153B3">
              <w:rPr>
                <w:rFonts w:cs="Arial"/>
                <w:szCs w:val="24"/>
              </w:rPr>
              <w:t>, w budynku maszynowni od bloku nr 1 do 7 wraz z armaturą</w:t>
            </w:r>
          </w:p>
        </w:tc>
        <w:tc>
          <w:tcPr>
            <w:tcW w:w="2835" w:type="dxa"/>
          </w:tcPr>
          <w:p w:rsidR="004629F6" w:rsidRPr="00C153B3" w:rsidDel="00804DB4" w:rsidRDefault="004629F6" w:rsidP="00CB5378">
            <w:pPr>
              <w:suppressAutoHyphens/>
              <w:autoSpaceDE w:val="0"/>
              <w:autoSpaceDN w:val="0"/>
              <w:spacing w:before="120" w:after="60" w:line="300" w:lineRule="atLeast"/>
              <w:jc w:val="center"/>
              <w:rPr>
                <w:rFonts w:cs="Arial"/>
                <w:szCs w:val="24"/>
              </w:rPr>
            </w:pPr>
          </w:p>
        </w:tc>
      </w:tr>
      <w:tr w:rsidR="00C153B3" w:rsidRPr="00C153B3" w:rsidTr="00CB5378">
        <w:trPr>
          <w:cantSplit/>
        </w:trPr>
        <w:tc>
          <w:tcPr>
            <w:tcW w:w="620" w:type="dxa"/>
          </w:tcPr>
          <w:p w:rsidR="004629F6" w:rsidRPr="00C153B3" w:rsidRDefault="004629F6" w:rsidP="00CB5378">
            <w:pPr>
              <w:suppressAutoHyphens/>
              <w:autoSpaceDE w:val="0"/>
              <w:autoSpaceDN w:val="0"/>
              <w:spacing w:line="300" w:lineRule="atLeast"/>
              <w:jc w:val="center"/>
              <w:rPr>
                <w:rFonts w:cs="Arial"/>
                <w:szCs w:val="24"/>
              </w:rPr>
            </w:pPr>
            <w:r w:rsidRPr="00C153B3">
              <w:rPr>
                <w:rFonts w:cs="Arial"/>
                <w:szCs w:val="24"/>
              </w:rPr>
              <w:t>5</w:t>
            </w:r>
          </w:p>
        </w:tc>
        <w:tc>
          <w:tcPr>
            <w:tcW w:w="5901" w:type="dxa"/>
          </w:tcPr>
          <w:p w:rsidR="004629F6" w:rsidRPr="00C153B3" w:rsidRDefault="004629F6" w:rsidP="00CB5378">
            <w:pPr>
              <w:suppressAutoHyphens/>
              <w:autoSpaceDE w:val="0"/>
              <w:autoSpaceDN w:val="0"/>
              <w:spacing w:after="120" w:line="240" w:lineRule="auto"/>
              <w:rPr>
                <w:rFonts w:cs="Arial"/>
                <w:szCs w:val="24"/>
              </w:rPr>
            </w:pPr>
            <w:r w:rsidRPr="00C153B3">
              <w:rPr>
                <w:rFonts w:cs="Arial"/>
                <w:szCs w:val="24"/>
              </w:rPr>
              <w:t xml:space="preserve">Budowa budynku nowej </w:t>
            </w:r>
            <w:proofErr w:type="spellStart"/>
            <w:r w:rsidRPr="00C153B3">
              <w:rPr>
                <w:rFonts w:cs="Arial"/>
                <w:szCs w:val="24"/>
              </w:rPr>
              <w:t>sprężarkowni</w:t>
            </w:r>
            <w:proofErr w:type="spellEnd"/>
            <w:r w:rsidRPr="00C153B3">
              <w:rPr>
                <w:rFonts w:cs="Arial"/>
                <w:szCs w:val="24"/>
              </w:rPr>
              <w:t xml:space="preserve">: stan zamknięty, suwnica </w:t>
            </w:r>
          </w:p>
        </w:tc>
        <w:tc>
          <w:tcPr>
            <w:tcW w:w="2835" w:type="dxa"/>
          </w:tcPr>
          <w:p w:rsidR="004629F6" w:rsidRPr="00C153B3" w:rsidDel="00804DB4" w:rsidRDefault="004629F6" w:rsidP="00CB5378">
            <w:pPr>
              <w:suppressAutoHyphens/>
              <w:autoSpaceDE w:val="0"/>
              <w:autoSpaceDN w:val="0"/>
              <w:spacing w:before="120" w:after="60" w:line="300" w:lineRule="atLeast"/>
              <w:jc w:val="center"/>
              <w:rPr>
                <w:rFonts w:cs="Arial"/>
                <w:szCs w:val="24"/>
              </w:rPr>
            </w:pPr>
          </w:p>
        </w:tc>
      </w:tr>
      <w:tr w:rsidR="00C153B3" w:rsidRPr="00C153B3" w:rsidTr="00CB5378">
        <w:trPr>
          <w:cantSplit/>
        </w:trPr>
        <w:tc>
          <w:tcPr>
            <w:tcW w:w="620" w:type="dxa"/>
          </w:tcPr>
          <w:p w:rsidR="004629F6" w:rsidRPr="00C153B3" w:rsidRDefault="004629F6" w:rsidP="00CB5378">
            <w:pPr>
              <w:suppressAutoHyphens/>
              <w:autoSpaceDE w:val="0"/>
              <w:autoSpaceDN w:val="0"/>
              <w:spacing w:line="300" w:lineRule="atLeast"/>
              <w:jc w:val="center"/>
              <w:rPr>
                <w:rFonts w:cs="Arial"/>
                <w:szCs w:val="24"/>
              </w:rPr>
            </w:pPr>
            <w:r w:rsidRPr="00C153B3">
              <w:rPr>
                <w:rFonts w:cs="Arial"/>
                <w:szCs w:val="24"/>
              </w:rPr>
              <w:t>6</w:t>
            </w:r>
          </w:p>
        </w:tc>
        <w:tc>
          <w:tcPr>
            <w:tcW w:w="5901" w:type="dxa"/>
          </w:tcPr>
          <w:p w:rsidR="004629F6" w:rsidRPr="00C153B3" w:rsidRDefault="004629F6" w:rsidP="00CB5378">
            <w:pPr>
              <w:suppressAutoHyphens/>
              <w:autoSpaceDE w:val="0"/>
              <w:autoSpaceDN w:val="0"/>
              <w:spacing w:after="120" w:line="240" w:lineRule="auto"/>
              <w:rPr>
                <w:rFonts w:cs="Arial"/>
                <w:szCs w:val="24"/>
              </w:rPr>
            </w:pPr>
            <w:r w:rsidRPr="00C153B3">
              <w:rPr>
                <w:rFonts w:cs="Arial"/>
                <w:szCs w:val="24"/>
              </w:rPr>
              <w:t>Montaż zbiornika powietrza, rurociągów głównych do pierścienia</w:t>
            </w:r>
          </w:p>
        </w:tc>
        <w:tc>
          <w:tcPr>
            <w:tcW w:w="2835" w:type="dxa"/>
          </w:tcPr>
          <w:p w:rsidR="004629F6" w:rsidRPr="00C153B3" w:rsidDel="00804DB4" w:rsidRDefault="004629F6" w:rsidP="00CB5378">
            <w:pPr>
              <w:suppressAutoHyphens/>
              <w:autoSpaceDE w:val="0"/>
              <w:autoSpaceDN w:val="0"/>
              <w:spacing w:before="120" w:after="60" w:line="300" w:lineRule="atLeast"/>
              <w:jc w:val="center"/>
              <w:rPr>
                <w:rFonts w:cs="Arial"/>
                <w:szCs w:val="24"/>
              </w:rPr>
            </w:pPr>
          </w:p>
        </w:tc>
      </w:tr>
      <w:tr w:rsidR="00C153B3" w:rsidRPr="00C153B3" w:rsidTr="00CB5378">
        <w:trPr>
          <w:cantSplit/>
        </w:trPr>
        <w:tc>
          <w:tcPr>
            <w:tcW w:w="620" w:type="dxa"/>
          </w:tcPr>
          <w:p w:rsidR="004629F6" w:rsidRPr="00C153B3" w:rsidRDefault="004629F6" w:rsidP="00CB5378">
            <w:pPr>
              <w:suppressAutoHyphens/>
              <w:autoSpaceDE w:val="0"/>
              <w:autoSpaceDN w:val="0"/>
              <w:spacing w:line="300" w:lineRule="atLeast"/>
              <w:jc w:val="center"/>
              <w:rPr>
                <w:rFonts w:cs="Arial"/>
                <w:szCs w:val="24"/>
              </w:rPr>
            </w:pPr>
            <w:r w:rsidRPr="00C153B3">
              <w:rPr>
                <w:rFonts w:cs="Arial"/>
                <w:szCs w:val="24"/>
              </w:rPr>
              <w:t>7</w:t>
            </w:r>
          </w:p>
        </w:tc>
        <w:tc>
          <w:tcPr>
            <w:tcW w:w="5901" w:type="dxa"/>
          </w:tcPr>
          <w:p w:rsidR="004629F6" w:rsidRPr="00C153B3" w:rsidRDefault="004629F6" w:rsidP="00CB5378">
            <w:pPr>
              <w:suppressAutoHyphens/>
              <w:autoSpaceDE w:val="0"/>
              <w:autoSpaceDN w:val="0"/>
              <w:spacing w:after="120" w:line="240" w:lineRule="auto"/>
              <w:rPr>
                <w:rFonts w:cs="Arial"/>
                <w:szCs w:val="24"/>
              </w:rPr>
            </w:pPr>
            <w:r w:rsidRPr="00C153B3">
              <w:rPr>
                <w:rFonts w:cs="Arial"/>
                <w:szCs w:val="24"/>
              </w:rPr>
              <w:t>Montaż instalacji elektrycznych zasilania, oświetlenia, sterowania</w:t>
            </w:r>
          </w:p>
        </w:tc>
        <w:tc>
          <w:tcPr>
            <w:tcW w:w="2835" w:type="dxa"/>
          </w:tcPr>
          <w:p w:rsidR="004629F6" w:rsidRPr="00C153B3" w:rsidDel="00804DB4" w:rsidRDefault="004629F6" w:rsidP="00CB5378">
            <w:pPr>
              <w:suppressAutoHyphens/>
              <w:autoSpaceDE w:val="0"/>
              <w:autoSpaceDN w:val="0"/>
              <w:spacing w:before="120" w:after="60" w:line="300" w:lineRule="atLeast"/>
              <w:jc w:val="center"/>
              <w:rPr>
                <w:rFonts w:cs="Arial"/>
                <w:szCs w:val="24"/>
              </w:rPr>
            </w:pPr>
          </w:p>
        </w:tc>
      </w:tr>
      <w:tr w:rsidR="00C153B3" w:rsidRPr="00C153B3" w:rsidTr="00CB5378">
        <w:trPr>
          <w:cantSplit/>
        </w:trPr>
        <w:tc>
          <w:tcPr>
            <w:tcW w:w="620" w:type="dxa"/>
          </w:tcPr>
          <w:p w:rsidR="004629F6" w:rsidRPr="00C153B3" w:rsidRDefault="004629F6" w:rsidP="00CB5378">
            <w:pPr>
              <w:suppressAutoHyphens/>
              <w:autoSpaceDE w:val="0"/>
              <w:autoSpaceDN w:val="0"/>
              <w:spacing w:line="300" w:lineRule="atLeast"/>
              <w:jc w:val="center"/>
              <w:rPr>
                <w:rFonts w:cs="Arial"/>
                <w:szCs w:val="24"/>
              </w:rPr>
            </w:pPr>
            <w:r w:rsidRPr="00C153B3">
              <w:rPr>
                <w:rFonts w:cs="Arial"/>
                <w:szCs w:val="24"/>
              </w:rPr>
              <w:t>8</w:t>
            </w:r>
          </w:p>
        </w:tc>
        <w:tc>
          <w:tcPr>
            <w:tcW w:w="5901" w:type="dxa"/>
          </w:tcPr>
          <w:p w:rsidR="004629F6" w:rsidRPr="00C153B3" w:rsidRDefault="004629F6" w:rsidP="00CB5378">
            <w:pPr>
              <w:suppressAutoHyphens/>
              <w:autoSpaceDE w:val="0"/>
              <w:autoSpaceDN w:val="0"/>
              <w:spacing w:after="120" w:line="240" w:lineRule="auto"/>
              <w:rPr>
                <w:rFonts w:cs="Arial"/>
                <w:szCs w:val="24"/>
              </w:rPr>
            </w:pPr>
            <w:r w:rsidRPr="00C153B3">
              <w:rPr>
                <w:rFonts w:cs="Arial"/>
                <w:szCs w:val="24"/>
              </w:rPr>
              <w:t xml:space="preserve">Montaż instalacji wentylacji, pozostałych mediów, drogi dojazdowe, ogrodzenia, </w:t>
            </w:r>
            <w:proofErr w:type="spellStart"/>
            <w:r w:rsidRPr="00C153B3">
              <w:rPr>
                <w:rFonts w:cs="Arial"/>
                <w:szCs w:val="24"/>
              </w:rPr>
              <w:t>itp</w:t>
            </w:r>
            <w:proofErr w:type="spellEnd"/>
          </w:p>
        </w:tc>
        <w:tc>
          <w:tcPr>
            <w:tcW w:w="2835" w:type="dxa"/>
          </w:tcPr>
          <w:p w:rsidR="004629F6" w:rsidRPr="00C153B3" w:rsidDel="00804DB4" w:rsidRDefault="004629F6" w:rsidP="00CB5378">
            <w:pPr>
              <w:suppressAutoHyphens/>
              <w:autoSpaceDE w:val="0"/>
              <w:autoSpaceDN w:val="0"/>
              <w:spacing w:before="120" w:after="60" w:line="300" w:lineRule="atLeast"/>
              <w:jc w:val="center"/>
              <w:rPr>
                <w:rFonts w:cs="Arial"/>
                <w:szCs w:val="24"/>
              </w:rPr>
            </w:pPr>
          </w:p>
        </w:tc>
      </w:tr>
      <w:tr w:rsidR="00C153B3" w:rsidRPr="00C153B3" w:rsidTr="00CB5378">
        <w:trPr>
          <w:cantSplit/>
        </w:trPr>
        <w:tc>
          <w:tcPr>
            <w:tcW w:w="620" w:type="dxa"/>
          </w:tcPr>
          <w:p w:rsidR="004629F6" w:rsidRPr="00C153B3" w:rsidRDefault="004629F6" w:rsidP="00CB5378">
            <w:pPr>
              <w:suppressAutoHyphens/>
              <w:autoSpaceDE w:val="0"/>
              <w:autoSpaceDN w:val="0"/>
              <w:spacing w:line="300" w:lineRule="atLeast"/>
              <w:jc w:val="center"/>
              <w:rPr>
                <w:rFonts w:cs="Arial"/>
                <w:szCs w:val="24"/>
              </w:rPr>
            </w:pPr>
            <w:r w:rsidRPr="00C153B3">
              <w:rPr>
                <w:rFonts w:cs="Arial"/>
                <w:szCs w:val="24"/>
              </w:rPr>
              <w:t>9</w:t>
            </w:r>
          </w:p>
        </w:tc>
        <w:tc>
          <w:tcPr>
            <w:tcW w:w="5901" w:type="dxa"/>
          </w:tcPr>
          <w:p w:rsidR="004629F6" w:rsidRPr="00C153B3" w:rsidRDefault="004629F6" w:rsidP="00CB5378">
            <w:pPr>
              <w:suppressAutoHyphens/>
              <w:autoSpaceDE w:val="0"/>
              <w:autoSpaceDN w:val="0"/>
              <w:spacing w:after="120" w:line="240" w:lineRule="auto"/>
              <w:rPr>
                <w:rFonts w:cs="Arial"/>
                <w:szCs w:val="24"/>
              </w:rPr>
            </w:pPr>
            <w:r w:rsidRPr="00C153B3">
              <w:rPr>
                <w:rFonts w:cs="Arial"/>
                <w:szCs w:val="24"/>
              </w:rPr>
              <w:t>Odbiory budynku wraz z wszystkimi instalacjami, montaż i uruchamianie sprężarek powietrza</w:t>
            </w:r>
          </w:p>
        </w:tc>
        <w:tc>
          <w:tcPr>
            <w:tcW w:w="2835" w:type="dxa"/>
          </w:tcPr>
          <w:p w:rsidR="004629F6" w:rsidRPr="00C153B3" w:rsidDel="00804DB4" w:rsidRDefault="004629F6" w:rsidP="00CB5378">
            <w:pPr>
              <w:suppressAutoHyphens/>
              <w:autoSpaceDE w:val="0"/>
              <w:autoSpaceDN w:val="0"/>
              <w:spacing w:before="120" w:after="60" w:line="300" w:lineRule="atLeast"/>
              <w:jc w:val="center"/>
              <w:rPr>
                <w:rFonts w:cs="Arial"/>
                <w:szCs w:val="24"/>
              </w:rPr>
            </w:pPr>
          </w:p>
        </w:tc>
      </w:tr>
      <w:tr w:rsidR="00C153B3" w:rsidRPr="00C153B3" w:rsidTr="00CB5378">
        <w:trPr>
          <w:cantSplit/>
        </w:trPr>
        <w:tc>
          <w:tcPr>
            <w:tcW w:w="620" w:type="dxa"/>
          </w:tcPr>
          <w:p w:rsidR="004629F6" w:rsidRPr="00C153B3" w:rsidRDefault="004629F6" w:rsidP="00CB5378">
            <w:pPr>
              <w:suppressAutoHyphens/>
              <w:autoSpaceDE w:val="0"/>
              <w:autoSpaceDN w:val="0"/>
              <w:spacing w:line="300" w:lineRule="atLeast"/>
              <w:jc w:val="center"/>
              <w:rPr>
                <w:rFonts w:cs="Arial"/>
                <w:szCs w:val="24"/>
              </w:rPr>
            </w:pPr>
            <w:r w:rsidRPr="00C153B3">
              <w:rPr>
                <w:rFonts w:cs="Arial"/>
                <w:szCs w:val="24"/>
              </w:rPr>
              <w:t>10</w:t>
            </w:r>
          </w:p>
        </w:tc>
        <w:tc>
          <w:tcPr>
            <w:tcW w:w="5901" w:type="dxa"/>
          </w:tcPr>
          <w:p w:rsidR="004629F6" w:rsidRPr="00C153B3" w:rsidRDefault="004629F6" w:rsidP="00CB5378">
            <w:pPr>
              <w:suppressAutoHyphens/>
              <w:autoSpaceDE w:val="0"/>
              <w:autoSpaceDN w:val="0"/>
              <w:spacing w:after="120" w:line="240" w:lineRule="auto"/>
              <w:rPr>
                <w:rFonts w:cs="Arial"/>
                <w:szCs w:val="24"/>
              </w:rPr>
            </w:pPr>
            <w:r w:rsidRPr="00C153B3">
              <w:rPr>
                <w:rFonts w:cs="Arial"/>
                <w:szCs w:val="24"/>
              </w:rPr>
              <w:t xml:space="preserve">Dokumentacja powykonawcza dla etapu, odbiór etapu realizacji zadania </w:t>
            </w:r>
          </w:p>
        </w:tc>
        <w:tc>
          <w:tcPr>
            <w:tcW w:w="2835" w:type="dxa"/>
          </w:tcPr>
          <w:p w:rsidR="004629F6" w:rsidRPr="00C153B3" w:rsidDel="00804DB4" w:rsidRDefault="004629F6" w:rsidP="00CB5378">
            <w:pPr>
              <w:suppressAutoHyphens/>
              <w:autoSpaceDE w:val="0"/>
              <w:autoSpaceDN w:val="0"/>
              <w:spacing w:before="120" w:after="60" w:line="300" w:lineRule="atLeast"/>
              <w:jc w:val="center"/>
              <w:rPr>
                <w:rFonts w:cs="Arial"/>
                <w:szCs w:val="24"/>
              </w:rPr>
            </w:pPr>
          </w:p>
        </w:tc>
      </w:tr>
      <w:tr w:rsidR="00C153B3" w:rsidRPr="00C153B3" w:rsidTr="00CB5378">
        <w:trPr>
          <w:cantSplit/>
        </w:trPr>
        <w:tc>
          <w:tcPr>
            <w:tcW w:w="620" w:type="dxa"/>
          </w:tcPr>
          <w:p w:rsidR="004629F6" w:rsidRPr="00C153B3" w:rsidRDefault="004629F6" w:rsidP="00CB5378">
            <w:pPr>
              <w:suppressAutoHyphens/>
              <w:autoSpaceDE w:val="0"/>
              <w:autoSpaceDN w:val="0"/>
              <w:spacing w:line="300" w:lineRule="atLeast"/>
              <w:jc w:val="center"/>
              <w:rPr>
                <w:rFonts w:cs="Arial"/>
                <w:szCs w:val="24"/>
              </w:rPr>
            </w:pPr>
            <w:r w:rsidRPr="00C153B3">
              <w:rPr>
                <w:rFonts w:cs="Arial"/>
                <w:szCs w:val="24"/>
              </w:rPr>
              <w:t>11</w:t>
            </w:r>
          </w:p>
        </w:tc>
        <w:tc>
          <w:tcPr>
            <w:tcW w:w="5901" w:type="dxa"/>
          </w:tcPr>
          <w:p w:rsidR="004629F6" w:rsidRPr="00C153B3" w:rsidRDefault="004629F6" w:rsidP="00CB5378">
            <w:pPr>
              <w:suppressAutoHyphens/>
              <w:autoSpaceDE w:val="0"/>
              <w:autoSpaceDN w:val="0"/>
              <w:spacing w:after="120" w:line="240" w:lineRule="auto"/>
              <w:rPr>
                <w:rFonts w:cs="Arial"/>
                <w:szCs w:val="24"/>
              </w:rPr>
            </w:pPr>
            <w:r w:rsidRPr="00C153B3">
              <w:rPr>
                <w:rFonts w:cs="Arial"/>
                <w:szCs w:val="24"/>
              </w:rPr>
              <w:t xml:space="preserve">Wykonanie fundamentów orz przebudowa komory wstępnej powietrza </w:t>
            </w:r>
            <w:proofErr w:type="spellStart"/>
            <w:r w:rsidRPr="00C153B3">
              <w:rPr>
                <w:rFonts w:cs="Arial"/>
                <w:szCs w:val="24"/>
              </w:rPr>
              <w:t>sprężarkowni</w:t>
            </w:r>
            <w:proofErr w:type="spellEnd"/>
            <w:r w:rsidRPr="00C153B3">
              <w:rPr>
                <w:rFonts w:cs="Arial"/>
                <w:szCs w:val="24"/>
              </w:rPr>
              <w:t xml:space="preserve"> nr 2</w:t>
            </w:r>
          </w:p>
        </w:tc>
        <w:tc>
          <w:tcPr>
            <w:tcW w:w="2835" w:type="dxa"/>
          </w:tcPr>
          <w:p w:rsidR="004629F6" w:rsidRPr="00C153B3" w:rsidDel="00804DB4" w:rsidRDefault="004629F6" w:rsidP="00CB5378">
            <w:pPr>
              <w:suppressAutoHyphens/>
              <w:autoSpaceDE w:val="0"/>
              <w:autoSpaceDN w:val="0"/>
              <w:spacing w:before="120" w:after="60" w:line="300" w:lineRule="atLeast"/>
              <w:jc w:val="center"/>
              <w:rPr>
                <w:rFonts w:cs="Arial"/>
                <w:szCs w:val="24"/>
              </w:rPr>
            </w:pPr>
          </w:p>
        </w:tc>
      </w:tr>
      <w:tr w:rsidR="00C153B3" w:rsidRPr="00C153B3" w:rsidTr="00CB5378">
        <w:trPr>
          <w:cantSplit/>
        </w:trPr>
        <w:tc>
          <w:tcPr>
            <w:tcW w:w="620" w:type="dxa"/>
          </w:tcPr>
          <w:p w:rsidR="004629F6" w:rsidRPr="00C153B3" w:rsidRDefault="004629F6" w:rsidP="00CB5378">
            <w:pPr>
              <w:suppressAutoHyphens/>
              <w:autoSpaceDE w:val="0"/>
              <w:autoSpaceDN w:val="0"/>
              <w:spacing w:line="300" w:lineRule="atLeast"/>
              <w:jc w:val="center"/>
              <w:rPr>
                <w:rFonts w:cs="Arial"/>
                <w:szCs w:val="24"/>
              </w:rPr>
            </w:pPr>
            <w:r w:rsidRPr="00C153B3">
              <w:rPr>
                <w:rFonts w:cs="Arial"/>
                <w:szCs w:val="24"/>
              </w:rPr>
              <w:t>12</w:t>
            </w:r>
          </w:p>
        </w:tc>
        <w:tc>
          <w:tcPr>
            <w:tcW w:w="5901" w:type="dxa"/>
          </w:tcPr>
          <w:p w:rsidR="004629F6" w:rsidRPr="00C153B3" w:rsidRDefault="004629F6" w:rsidP="00CB5378">
            <w:pPr>
              <w:suppressAutoHyphens/>
              <w:autoSpaceDE w:val="0"/>
              <w:autoSpaceDN w:val="0"/>
              <w:spacing w:after="120" w:line="240" w:lineRule="auto"/>
              <w:rPr>
                <w:rFonts w:cs="Arial"/>
                <w:szCs w:val="24"/>
              </w:rPr>
            </w:pPr>
            <w:r w:rsidRPr="00C153B3">
              <w:rPr>
                <w:rFonts w:cs="Arial"/>
                <w:szCs w:val="24"/>
              </w:rPr>
              <w:t>Wymiana kolektora powietrza sterowniczego</w:t>
            </w:r>
          </w:p>
        </w:tc>
        <w:tc>
          <w:tcPr>
            <w:tcW w:w="2835" w:type="dxa"/>
          </w:tcPr>
          <w:p w:rsidR="004629F6" w:rsidRPr="00C153B3" w:rsidDel="00804DB4" w:rsidRDefault="004629F6" w:rsidP="00CB5378">
            <w:pPr>
              <w:suppressAutoHyphens/>
              <w:autoSpaceDE w:val="0"/>
              <w:autoSpaceDN w:val="0"/>
              <w:spacing w:before="120" w:after="60" w:line="300" w:lineRule="atLeast"/>
              <w:jc w:val="center"/>
              <w:rPr>
                <w:rFonts w:cs="Arial"/>
                <w:szCs w:val="24"/>
              </w:rPr>
            </w:pPr>
          </w:p>
        </w:tc>
      </w:tr>
      <w:tr w:rsidR="00C153B3" w:rsidRPr="00C153B3" w:rsidTr="00CB5378">
        <w:trPr>
          <w:cantSplit/>
        </w:trPr>
        <w:tc>
          <w:tcPr>
            <w:tcW w:w="620" w:type="dxa"/>
          </w:tcPr>
          <w:p w:rsidR="004629F6" w:rsidRPr="00C153B3" w:rsidRDefault="004629F6" w:rsidP="00CB5378">
            <w:pPr>
              <w:suppressAutoHyphens/>
              <w:autoSpaceDE w:val="0"/>
              <w:autoSpaceDN w:val="0"/>
              <w:spacing w:line="300" w:lineRule="atLeast"/>
              <w:jc w:val="center"/>
              <w:rPr>
                <w:rFonts w:cs="Arial"/>
                <w:szCs w:val="24"/>
              </w:rPr>
            </w:pPr>
            <w:r w:rsidRPr="00C153B3">
              <w:rPr>
                <w:rFonts w:cs="Arial"/>
                <w:szCs w:val="24"/>
              </w:rPr>
              <w:t>13</w:t>
            </w:r>
          </w:p>
        </w:tc>
        <w:tc>
          <w:tcPr>
            <w:tcW w:w="5901" w:type="dxa"/>
          </w:tcPr>
          <w:p w:rsidR="004629F6" w:rsidRPr="00C153B3" w:rsidRDefault="004629F6" w:rsidP="00CB5378">
            <w:pPr>
              <w:suppressAutoHyphens/>
              <w:autoSpaceDE w:val="0"/>
              <w:autoSpaceDN w:val="0"/>
              <w:spacing w:after="120" w:line="240" w:lineRule="auto"/>
              <w:rPr>
                <w:rFonts w:cs="Arial"/>
                <w:szCs w:val="24"/>
              </w:rPr>
            </w:pPr>
            <w:r w:rsidRPr="00C153B3">
              <w:rPr>
                <w:rFonts w:cs="Arial"/>
                <w:szCs w:val="24"/>
              </w:rPr>
              <w:t xml:space="preserve">Przebudowa fundamentów pod sprężarki, montaż i uruchomienie dwóch nowych sprężarek powietrza roboczego </w:t>
            </w:r>
          </w:p>
        </w:tc>
        <w:tc>
          <w:tcPr>
            <w:tcW w:w="2835" w:type="dxa"/>
          </w:tcPr>
          <w:p w:rsidR="004629F6" w:rsidRPr="00C153B3" w:rsidDel="00804DB4" w:rsidRDefault="004629F6" w:rsidP="00CB5378">
            <w:pPr>
              <w:suppressAutoHyphens/>
              <w:autoSpaceDE w:val="0"/>
              <w:autoSpaceDN w:val="0"/>
              <w:spacing w:before="120" w:after="60" w:line="300" w:lineRule="atLeast"/>
              <w:jc w:val="center"/>
              <w:rPr>
                <w:rFonts w:cs="Arial"/>
                <w:szCs w:val="24"/>
              </w:rPr>
            </w:pPr>
          </w:p>
        </w:tc>
      </w:tr>
      <w:tr w:rsidR="00C153B3" w:rsidRPr="00C153B3" w:rsidTr="00CB5378">
        <w:trPr>
          <w:cantSplit/>
        </w:trPr>
        <w:tc>
          <w:tcPr>
            <w:tcW w:w="620" w:type="dxa"/>
          </w:tcPr>
          <w:p w:rsidR="004629F6" w:rsidRPr="00C153B3" w:rsidRDefault="004629F6" w:rsidP="00CB5378">
            <w:pPr>
              <w:suppressAutoHyphens/>
              <w:autoSpaceDE w:val="0"/>
              <w:autoSpaceDN w:val="0"/>
              <w:spacing w:line="300" w:lineRule="atLeast"/>
              <w:jc w:val="center"/>
              <w:rPr>
                <w:rFonts w:cs="Arial"/>
                <w:szCs w:val="24"/>
              </w:rPr>
            </w:pPr>
            <w:r w:rsidRPr="00C153B3">
              <w:rPr>
                <w:rFonts w:cs="Arial"/>
                <w:szCs w:val="24"/>
              </w:rPr>
              <w:t>14</w:t>
            </w:r>
          </w:p>
        </w:tc>
        <w:tc>
          <w:tcPr>
            <w:tcW w:w="5901" w:type="dxa"/>
          </w:tcPr>
          <w:p w:rsidR="004629F6" w:rsidRPr="00C153B3" w:rsidRDefault="004629F6" w:rsidP="00CB5378">
            <w:pPr>
              <w:suppressAutoHyphens/>
              <w:autoSpaceDE w:val="0"/>
              <w:autoSpaceDN w:val="0"/>
              <w:spacing w:after="120" w:line="240" w:lineRule="auto"/>
              <w:rPr>
                <w:rFonts w:cs="Arial"/>
                <w:szCs w:val="24"/>
              </w:rPr>
            </w:pPr>
            <w:r w:rsidRPr="00C153B3">
              <w:rPr>
                <w:rFonts w:cs="Arial"/>
                <w:szCs w:val="24"/>
              </w:rPr>
              <w:t>Przebudowa istniejącej rozdzielni, instalacji elektrycznych zasilania i sterowania</w:t>
            </w:r>
          </w:p>
        </w:tc>
        <w:tc>
          <w:tcPr>
            <w:tcW w:w="2835" w:type="dxa"/>
          </w:tcPr>
          <w:p w:rsidR="004629F6" w:rsidRPr="00C153B3" w:rsidDel="00804DB4" w:rsidRDefault="004629F6" w:rsidP="00CB5378">
            <w:pPr>
              <w:suppressAutoHyphens/>
              <w:autoSpaceDE w:val="0"/>
              <w:autoSpaceDN w:val="0"/>
              <w:spacing w:before="120" w:after="60" w:line="300" w:lineRule="atLeast"/>
              <w:jc w:val="center"/>
              <w:rPr>
                <w:rFonts w:cs="Arial"/>
                <w:szCs w:val="24"/>
              </w:rPr>
            </w:pPr>
          </w:p>
        </w:tc>
      </w:tr>
      <w:tr w:rsidR="00C153B3" w:rsidRPr="00C153B3" w:rsidTr="00CB5378">
        <w:trPr>
          <w:cantSplit/>
        </w:trPr>
        <w:tc>
          <w:tcPr>
            <w:tcW w:w="620" w:type="dxa"/>
          </w:tcPr>
          <w:p w:rsidR="004629F6" w:rsidRPr="00C153B3" w:rsidRDefault="004629F6" w:rsidP="00CB5378">
            <w:pPr>
              <w:suppressAutoHyphens/>
              <w:autoSpaceDE w:val="0"/>
              <w:autoSpaceDN w:val="0"/>
              <w:spacing w:line="300" w:lineRule="atLeast"/>
              <w:jc w:val="center"/>
              <w:rPr>
                <w:rFonts w:cs="Arial"/>
                <w:szCs w:val="24"/>
              </w:rPr>
            </w:pPr>
            <w:r w:rsidRPr="00C153B3">
              <w:rPr>
                <w:rFonts w:cs="Arial"/>
                <w:szCs w:val="24"/>
              </w:rPr>
              <w:t>15</w:t>
            </w:r>
          </w:p>
        </w:tc>
        <w:tc>
          <w:tcPr>
            <w:tcW w:w="5901" w:type="dxa"/>
          </w:tcPr>
          <w:p w:rsidR="004629F6" w:rsidRPr="00C153B3" w:rsidRDefault="004629F6" w:rsidP="00CB5378">
            <w:pPr>
              <w:suppressAutoHyphens/>
              <w:autoSpaceDE w:val="0"/>
              <w:autoSpaceDN w:val="0"/>
              <w:spacing w:after="120" w:line="240" w:lineRule="auto"/>
              <w:rPr>
                <w:rFonts w:cs="Arial"/>
                <w:szCs w:val="24"/>
              </w:rPr>
            </w:pPr>
            <w:r w:rsidRPr="00C153B3">
              <w:rPr>
                <w:rFonts w:cs="Arial"/>
                <w:szCs w:val="24"/>
              </w:rPr>
              <w:t>Montaż i uruchamianie sprężarek powietrza sterowniczego</w:t>
            </w:r>
          </w:p>
        </w:tc>
        <w:tc>
          <w:tcPr>
            <w:tcW w:w="2835" w:type="dxa"/>
          </w:tcPr>
          <w:p w:rsidR="004629F6" w:rsidRPr="00C153B3" w:rsidDel="00804DB4" w:rsidRDefault="004629F6" w:rsidP="00CB5378">
            <w:pPr>
              <w:suppressAutoHyphens/>
              <w:autoSpaceDE w:val="0"/>
              <w:autoSpaceDN w:val="0"/>
              <w:spacing w:before="120" w:after="60" w:line="300" w:lineRule="atLeast"/>
              <w:jc w:val="center"/>
              <w:rPr>
                <w:rFonts w:cs="Arial"/>
                <w:szCs w:val="24"/>
              </w:rPr>
            </w:pPr>
          </w:p>
        </w:tc>
      </w:tr>
      <w:tr w:rsidR="00C153B3" w:rsidRPr="00C153B3" w:rsidTr="00CB5378">
        <w:trPr>
          <w:cantSplit/>
        </w:trPr>
        <w:tc>
          <w:tcPr>
            <w:tcW w:w="620" w:type="dxa"/>
          </w:tcPr>
          <w:p w:rsidR="004629F6" w:rsidRPr="00C153B3" w:rsidRDefault="004629F6" w:rsidP="00CB5378">
            <w:pPr>
              <w:suppressAutoHyphens/>
              <w:autoSpaceDE w:val="0"/>
              <w:autoSpaceDN w:val="0"/>
              <w:spacing w:line="300" w:lineRule="atLeast"/>
              <w:jc w:val="center"/>
              <w:rPr>
                <w:rFonts w:cs="Arial"/>
                <w:szCs w:val="24"/>
              </w:rPr>
            </w:pPr>
            <w:r w:rsidRPr="00C153B3">
              <w:rPr>
                <w:rFonts w:cs="Arial"/>
                <w:szCs w:val="24"/>
              </w:rPr>
              <w:t>16</w:t>
            </w:r>
          </w:p>
        </w:tc>
        <w:tc>
          <w:tcPr>
            <w:tcW w:w="5901" w:type="dxa"/>
          </w:tcPr>
          <w:p w:rsidR="004629F6" w:rsidRPr="00C153B3" w:rsidRDefault="004629F6" w:rsidP="00CB5378">
            <w:pPr>
              <w:suppressAutoHyphens/>
              <w:autoSpaceDE w:val="0"/>
              <w:autoSpaceDN w:val="0"/>
              <w:spacing w:after="120" w:line="240" w:lineRule="auto"/>
              <w:rPr>
                <w:rFonts w:cs="Arial"/>
                <w:szCs w:val="24"/>
              </w:rPr>
            </w:pPr>
            <w:r w:rsidRPr="00C153B3">
              <w:rPr>
                <w:rFonts w:cs="Arial"/>
                <w:szCs w:val="24"/>
              </w:rPr>
              <w:t>Przebudowa instalacji wentylacji, pozostałych mediów, drogi dojazdowe</w:t>
            </w:r>
          </w:p>
        </w:tc>
        <w:tc>
          <w:tcPr>
            <w:tcW w:w="2835" w:type="dxa"/>
          </w:tcPr>
          <w:p w:rsidR="004629F6" w:rsidRPr="00C153B3" w:rsidDel="00804DB4" w:rsidRDefault="004629F6" w:rsidP="00CB5378">
            <w:pPr>
              <w:suppressAutoHyphens/>
              <w:autoSpaceDE w:val="0"/>
              <w:autoSpaceDN w:val="0"/>
              <w:spacing w:before="120" w:after="60" w:line="300" w:lineRule="atLeast"/>
              <w:jc w:val="center"/>
              <w:rPr>
                <w:rFonts w:cs="Arial"/>
                <w:szCs w:val="24"/>
              </w:rPr>
            </w:pPr>
          </w:p>
        </w:tc>
      </w:tr>
      <w:tr w:rsidR="00C153B3" w:rsidRPr="00C153B3" w:rsidTr="00CB5378">
        <w:trPr>
          <w:cantSplit/>
        </w:trPr>
        <w:tc>
          <w:tcPr>
            <w:tcW w:w="620" w:type="dxa"/>
          </w:tcPr>
          <w:p w:rsidR="004629F6" w:rsidRPr="00C153B3" w:rsidRDefault="004629F6" w:rsidP="00CB5378">
            <w:pPr>
              <w:suppressAutoHyphens/>
              <w:autoSpaceDE w:val="0"/>
              <w:autoSpaceDN w:val="0"/>
              <w:spacing w:line="300" w:lineRule="atLeast"/>
              <w:jc w:val="center"/>
              <w:rPr>
                <w:rFonts w:cs="Arial"/>
                <w:szCs w:val="24"/>
              </w:rPr>
            </w:pPr>
            <w:r w:rsidRPr="00C153B3">
              <w:rPr>
                <w:rFonts w:cs="Arial"/>
                <w:szCs w:val="24"/>
              </w:rPr>
              <w:t>17</w:t>
            </w:r>
          </w:p>
        </w:tc>
        <w:tc>
          <w:tcPr>
            <w:tcW w:w="5901" w:type="dxa"/>
          </w:tcPr>
          <w:p w:rsidR="004629F6" w:rsidRPr="00C153B3" w:rsidRDefault="004629F6" w:rsidP="00CB5378">
            <w:pPr>
              <w:suppressAutoHyphens/>
              <w:autoSpaceDE w:val="0"/>
              <w:autoSpaceDN w:val="0"/>
              <w:spacing w:after="120" w:line="240" w:lineRule="auto"/>
              <w:rPr>
                <w:rFonts w:cs="Arial"/>
                <w:szCs w:val="24"/>
              </w:rPr>
            </w:pPr>
            <w:r w:rsidRPr="00C153B3">
              <w:rPr>
                <w:rFonts w:cs="Arial"/>
                <w:szCs w:val="24"/>
              </w:rPr>
              <w:t>Odbiory budowlane, opracowanie tymczasowej instrukcji eksploatacji sprężarek powietrza roboczego</w:t>
            </w:r>
          </w:p>
        </w:tc>
        <w:tc>
          <w:tcPr>
            <w:tcW w:w="2835" w:type="dxa"/>
          </w:tcPr>
          <w:p w:rsidR="004629F6" w:rsidRPr="00C153B3" w:rsidDel="00804DB4" w:rsidRDefault="004629F6" w:rsidP="00CB5378">
            <w:pPr>
              <w:suppressAutoHyphens/>
              <w:autoSpaceDE w:val="0"/>
              <w:autoSpaceDN w:val="0"/>
              <w:spacing w:before="120" w:after="60" w:line="300" w:lineRule="atLeast"/>
              <w:jc w:val="center"/>
              <w:rPr>
                <w:rFonts w:cs="Arial"/>
                <w:szCs w:val="24"/>
              </w:rPr>
            </w:pPr>
          </w:p>
        </w:tc>
      </w:tr>
      <w:tr w:rsidR="00C153B3" w:rsidRPr="00C153B3" w:rsidTr="00CB5378">
        <w:trPr>
          <w:cantSplit/>
        </w:trPr>
        <w:tc>
          <w:tcPr>
            <w:tcW w:w="620" w:type="dxa"/>
          </w:tcPr>
          <w:p w:rsidR="004629F6" w:rsidRPr="00C153B3" w:rsidRDefault="004629F6" w:rsidP="00CB5378">
            <w:pPr>
              <w:suppressAutoHyphens/>
              <w:autoSpaceDE w:val="0"/>
              <w:autoSpaceDN w:val="0"/>
              <w:spacing w:line="300" w:lineRule="atLeast"/>
              <w:jc w:val="center"/>
              <w:rPr>
                <w:rFonts w:cs="Arial"/>
                <w:szCs w:val="24"/>
              </w:rPr>
            </w:pPr>
            <w:r w:rsidRPr="00C153B3">
              <w:rPr>
                <w:rFonts w:cs="Arial"/>
                <w:szCs w:val="24"/>
              </w:rPr>
              <w:t>18</w:t>
            </w:r>
          </w:p>
        </w:tc>
        <w:tc>
          <w:tcPr>
            <w:tcW w:w="5901" w:type="dxa"/>
          </w:tcPr>
          <w:p w:rsidR="004629F6" w:rsidRPr="00C153B3" w:rsidRDefault="004629F6" w:rsidP="00CB5378">
            <w:pPr>
              <w:suppressAutoHyphens/>
              <w:autoSpaceDE w:val="0"/>
              <w:autoSpaceDN w:val="0"/>
              <w:spacing w:after="120" w:line="240" w:lineRule="auto"/>
              <w:rPr>
                <w:rFonts w:cs="Arial"/>
                <w:szCs w:val="24"/>
              </w:rPr>
            </w:pPr>
            <w:r w:rsidRPr="00C153B3">
              <w:rPr>
                <w:rFonts w:cs="Arial"/>
                <w:szCs w:val="24"/>
              </w:rPr>
              <w:t>Dokumentacja powykonawcza dla etapu III</w:t>
            </w:r>
          </w:p>
        </w:tc>
        <w:tc>
          <w:tcPr>
            <w:tcW w:w="2835" w:type="dxa"/>
          </w:tcPr>
          <w:p w:rsidR="004629F6" w:rsidRPr="00C153B3" w:rsidDel="00804DB4" w:rsidRDefault="004629F6" w:rsidP="00CB5378">
            <w:pPr>
              <w:suppressAutoHyphens/>
              <w:autoSpaceDE w:val="0"/>
              <w:autoSpaceDN w:val="0"/>
              <w:spacing w:before="120" w:after="60" w:line="300" w:lineRule="atLeast"/>
              <w:jc w:val="center"/>
              <w:rPr>
                <w:rFonts w:cs="Arial"/>
                <w:szCs w:val="24"/>
              </w:rPr>
            </w:pPr>
          </w:p>
        </w:tc>
      </w:tr>
      <w:tr w:rsidR="00C153B3" w:rsidRPr="00C153B3" w:rsidTr="00CB5378">
        <w:trPr>
          <w:cantSplit/>
        </w:trPr>
        <w:tc>
          <w:tcPr>
            <w:tcW w:w="620" w:type="dxa"/>
          </w:tcPr>
          <w:p w:rsidR="004629F6" w:rsidRPr="00C153B3" w:rsidRDefault="004629F6" w:rsidP="00CB5378">
            <w:pPr>
              <w:suppressAutoHyphens/>
              <w:autoSpaceDE w:val="0"/>
              <w:autoSpaceDN w:val="0"/>
              <w:spacing w:line="300" w:lineRule="atLeast"/>
              <w:jc w:val="center"/>
              <w:rPr>
                <w:rFonts w:cs="Arial"/>
                <w:szCs w:val="24"/>
              </w:rPr>
            </w:pPr>
            <w:r w:rsidRPr="00C153B3">
              <w:rPr>
                <w:rFonts w:cs="Arial"/>
                <w:szCs w:val="24"/>
              </w:rPr>
              <w:t>19</w:t>
            </w:r>
          </w:p>
        </w:tc>
        <w:tc>
          <w:tcPr>
            <w:tcW w:w="5901" w:type="dxa"/>
          </w:tcPr>
          <w:p w:rsidR="004629F6" w:rsidRPr="00C153B3" w:rsidRDefault="004629F6" w:rsidP="00CB5378">
            <w:pPr>
              <w:suppressAutoHyphens/>
              <w:autoSpaceDE w:val="0"/>
              <w:autoSpaceDN w:val="0"/>
              <w:spacing w:after="120" w:line="240" w:lineRule="auto"/>
              <w:rPr>
                <w:rFonts w:cs="Arial"/>
                <w:szCs w:val="24"/>
              </w:rPr>
            </w:pPr>
            <w:r w:rsidRPr="00C153B3">
              <w:rPr>
                <w:rFonts w:cs="Arial"/>
                <w:szCs w:val="24"/>
              </w:rPr>
              <w:t>Przebudowa układu trzech sprężarek powietrza roboczego wraz z pracami budowlanymi</w:t>
            </w:r>
          </w:p>
        </w:tc>
        <w:tc>
          <w:tcPr>
            <w:tcW w:w="2835" w:type="dxa"/>
          </w:tcPr>
          <w:p w:rsidR="004629F6" w:rsidRPr="00C153B3" w:rsidDel="00804DB4" w:rsidRDefault="004629F6" w:rsidP="00CB5378">
            <w:pPr>
              <w:suppressAutoHyphens/>
              <w:autoSpaceDE w:val="0"/>
              <w:autoSpaceDN w:val="0"/>
              <w:spacing w:before="120" w:after="60" w:line="300" w:lineRule="atLeast"/>
              <w:jc w:val="center"/>
              <w:rPr>
                <w:rFonts w:cs="Arial"/>
                <w:szCs w:val="24"/>
              </w:rPr>
            </w:pPr>
          </w:p>
        </w:tc>
      </w:tr>
      <w:tr w:rsidR="00C153B3" w:rsidRPr="00C153B3" w:rsidTr="00CB5378">
        <w:trPr>
          <w:cantSplit/>
        </w:trPr>
        <w:tc>
          <w:tcPr>
            <w:tcW w:w="620" w:type="dxa"/>
          </w:tcPr>
          <w:p w:rsidR="004629F6" w:rsidRPr="00C153B3" w:rsidRDefault="004629F6" w:rsidP="00CB5378">
            <w:pPr>
              <w:suppressAutoHyphens/>
              <w:autoSpaceDE w:val="0"/>
              <w:autoSpaceDN w:val="0"/>
              <w:spacing w:line="300" w:lineRule="atLeast"/>
              <w:jc w:val="center"/>
              <w:rPr>
                <w:rFonts w:cs="Arial"/>
                <w:szCs w:val="24"/>
              </w:rPr>
            </w:pPr>
            <w:r w:rsidRPr="00C153B3">
              <w:rPr>
                <w:rFonts w:cs="Arial"/>
                <w:szCs w:val="24"/>
              </w:rPr>
              <w:t>20</w:t>
            </w:r>
          </w:p>
        </w:tc>
        <w:tc>
          <w:tcPr>
            <w:tcW w:w="5901" w:type="dxa"/>
          </w:tcPr>
          <w:p w:rsidR="004629F6" w:rsidRPr="00C153B3" w:rsidRDefault="004629F6" w:rsidP="00CB5378">
            <w:pPr>
              <w:suppressAutoHyphens/>
              <w:autoSpaceDE w:val="0"/>
              <w:autoSpaceDN w:val="0"/>
              <w:spacing w:after="120" w:line="240" w:lineRule="auto"/>
              <w:rPr>
                <w:rFonts w:cs="Arial"/>
                <w:szCs w:val="24"/>
              </w:rPr>
            </w:pPr>
            <w:r w:rsidRPr="00C153B3">
              <w:rPr>
                <w:rFonts w:cs="Arial"/>
                <w:szCs w:val="24"/>
              </w:rPr>
              <w:t>Demontaż rurociągów powietrza ogólnego oraz instalacji pomocniczych, demontaż transformatora oraz instalacji elektrycznych zasilania, obróbki budowlane po zdemontowanych urządzeniach</w:t>
            </w:r>
          </w:p>
        </w:tc>
        <w:tc>
          <w:tcPr>
            <w:tcW w:w="2835" w:type="dxa"/>
          </w:tcPr>
          <w:p w:rsidR="004629F6" w:rsidRPr="00C153B3" w:rsidDel="00804DB4" w:rsidRDefault="004629F6" w:rsidP="00CB5378">
            <w:pPr>
              <w:suppressAutoHyphens/>
              <w:autoSpaceDE w:val="0"/>
              <w:autoSpaceDN w:val="0"/>
              <w:spacing w:before="120" w:after="60" w:line="300" w:lineRule="atLeast"/>
              <w:jc w:val="center"/>
              <w:rPr>
                <w:rFonts w:cs="Arial"/>
                <w:szCs w:val="24"/>
              </w:rPr>
            </w:pPr>
          </w:p>
        </w:tc>
      </w:tr>
      <w:tr w:rsidR="00C153B3" w:rsidRPr="00C153B3" w:rsidTr="00CB5378">
        <w:trPr>
          <w:cantSplit/>
        </w:trPr>
        <w:tc>
          <w:tcPr>
            <w:tcW w:w="620" w:type="dxa"/>
          </w:tcPr>
          <w:p w:rsidR="004629F6" w:rsidRPr="00C153B3" w:rsidRDefault="004629F6" w:rsidP="00CB5378">
            <w:pPr>
              <w:suppressAutoHyphens/>
              <w:autoSpaceDE w:val="0"/>
              <w:autoSpaceDN w:val="0"/>
              <w:spacing w:line="300" w:lineRule="atLeast"/>
              <w:jc w:val="center"/>
              <w:rPr>
                <w:rFonts w:cs="Arial"/>
                <w:szCs w:val="24"/>
              </w:rPr>
            </w:pPr>
            <w:r w:rsidRPr="00C153B3">
              <w:rPr>
                <w:rFonts w:cs="Arial"/>
                <w:szCs w:val="24"/>
              </w:rPr>
              <w:lastRenderedPageBreak/>
              <w:t>21</w:t>
            </w:r>
          </w:p>
        </w:tc>
        <w:tc>
          <w:tcPr>
            <w:tcW w:w="5901" w:type="dxa"/>
          </w:tcPr>
          <w:p w:rsidR="004629F6" w:rsidRPr="00C153B3" w:rsidRDefault="004629F6" w:rsidP="00CB5378">
            <w:pPr>
              <w:suppressAutoHyphens/>
              <w:autoSpaceDE w:val="0"/>
              <w:autoSpaceDN w:val="0"/>
              <w:spacing w:after="120" w:line="240" w:lineRule="auto"/>
              <w:rPr>
                <w:rFonts w:cs="Arial"/>
                <w:szCs w:val="24"/>
              </w:rPr>
            </w:pPr>
            <w:r w:rsidRPr="00C153B3">
              <w:rPr>
                <w:rFonts w:cs="Arial"/>
                <w:szCs w:val="24"/>
              </w:rPr>
              <w:t>Likwidacja placu budowy, dokumentacja do odbioru końcowego,  uzyskanie pozwolenia na użytkowanie</w:t>
            </w:r>
          </w:p>
        </w:tc>
        <w:tc>
          <w:tcPr>
            <w:tcW w:w="2835" w:type="dxa"/>
          </w:tcPr>
          <w:p w:rsidR="004629F6" w:rsidRPr="00C153B3" w:rsidDel="00804DB4" w:rsidRDefault="004629F6" w:rsidP="00CB5378">
            <w:pPr>
              <w:suppressAutoHyphens/>
              <w:autoSpaceDE w:val="0"/>
              <w:autoSpaceDN w:val="0"/>
              <w:spacing w:before="120" w:after="60" w:line="300" w:lineRule="atLeast"/>
              <w:jc w:val="center"/>
              <w:rPr>
                <w:rFonts w:cs="Arial"/>
                <w:szCs w:val="24"/>
              </w:rPr>
            </w:pPr>
          </w:p>
        </w:tc>
      </w:tr>
    </w:tbl>
    <w:p w:rsidR="00636BB9" w:rsidRPr="00C153B3" w:rsidRDefault="00636BB9" w:rsidP="00883319">
      <w:pPr>
        <w:pStyle w:val="Nagwek1"/>
      </w:pPr>
      <w:bookmarkStart w:id="54" w:name="_Toc39053592"/>
      <w:r w:rsidRPr="00C153B3">
        <w:t>ORGANIZACJA REALIZACJI PRAC</w:t>
      </w:r>
      <w:bookmarkEnd w:id="54"/>
    </w:p>
    <w:p w:rsidR="00042914" w:rsidRPr="00C153B3" w:rsidRDefault="00636BB9" w:rsidP="00CC32C7">
      <w:pPr>
        <w:pStyle w:val="Akapitzlist"/>
        <w:numPr>
          <w:ilvl w:val="1"/>
          <w:numId w:val="17"/>
        </w:numPr>
        <w:ind w:hanging="426"/>
        <w:rPr>
          <w:rFonts w:cs="Arial"/>
        </w:rPr>
      </w:pPr>
      <w:r w:rsidRPr="00C153B3">
        <w:rPr>
          <w:rFonts w:cs="Arial"/>
          <w:lang w:eastAsia="x-none"/>
        </w:rPr>
        <w:t>Organizacja</w:t>
      </w:r>
      <w:r w:rsidRPr="00C153B3">
        <w:rPr>
          <w:rFonts w:cs="Arial"/>
        </w:rPr>
        <w:t xml:space="preserve"> i wykonywanie prac na terenie Elektrowni odbywa się zgodnie z Instrukcją Organizacji Bezpiecznej Pracy (IOBP) - Załącznik dostępny jest na stronie internetowej Enea Połaniec S.A. pod linkiem:</w:t>
      </w:r>
    </w:p>
    <w:p w:rsidR="00042914" w:rsidRPr="00C153B3" w:rsidRDefault="001F7775" w:rsidP="00042914">
      <w:pPr>
        <w:pStyle w:val="Akapitzlist"/>
        <w:ind w:left="426"/>
        <w:rPr>
          <w:rFonts w:cs="Arial"/>
        </w:rPr>
      </w:pPr>
      <w:hyperlink r:id="rId10" w:history="1">
        <w:r w:rsidR="00042914" w:rsidRPr="00C153B3">
          <w:rPr>
            <w:rStyle w:val="Hipercze"/>
            <w:rFonts w:cs="Arial"/>
            <w:color w:val="auto"/>
          </w:rPr>
          <w:t>https://www.enea.pl/pl/grupaenea/o-grupie/spolki-grupy-enea/polaniec/zamowienia/dokumenty-dla-wykonawcow-i-dostawcow</w:t>
        </w:r>
      </w:hyperlink>
    </w:p>
    <w:p w:rsidR="00636BB9" w:rsidRPr="00C153B3" w:rsidRDefault="00636BB9" w:rsidP="00CC32C7">
      <w:pPr>
        <w:pStyle w:val="Akapitzlist"/>
        <w:numPr>
          <w:ilvl w:val="1"/>
          <w:numId w:val="17"/>
        </w:numPr>
        <w:spacing w:after="160"/>
        <w:ind w:hanging="426"/>
        <w:rPr>
          <w:rFonts w:cs="Arial"/>
        </w:rPr>
      </w:pPr>
      <w:r w:rsidRPr="00C153B3">
        <w:rPr>
          <w:rFonts w:cs="Arial"/>
        </w:rPr>
        <w:t>Warunkiem dopuszczenia do wykonania prac jest opracowanie szczegółowych instrukcji bezpiecznego wykonania prac przez Wykonawcę.</w:t>
      </w:r>
    </w:p>
    <w:p w:rsidR="00636BB9" w:rsidRPr="00C153B3" w:rsidRDefault="00636BB9" w:rsidP="00CC32C7">
      <w:pPr>
        <w:pStyle w:val="Akapitzlist"/>
        <w:numPr>
          <w:ilvl w:val="1"/>
          <w:numId w:val="17"/>
        </w:numPr>
        <w:spacing w:after="160"/>
        <w:ind w:hanging="426"/>
        <w:rPr>
          <w:rFonts w:cs="Arial"/>
        </w:rPr>
      </w:pPr>
      <w:r w:rsidRPr="00C153B3">
        <w:rPr>
          <w:rFonts w:cs="Arial"/>
        </w:rPr>
        <w:t>Na polecenie pisemne prowadzone są prace tylko w warunkach szczególnego zagrożenia, zawarte w IOBP, pozostałe prace prowadzone są na podstawie Instrukcji Organizacji Robót (IOR) opracowanej przez Wykonawcę i uzgodnionej z Zamawiającym.</w:t>
      </w:r>
    </w:p>
    <w:p w:rsidR="00636BB9" w:rsidRPr="00C153B3" w:rsidRDefault="00636BB9" w:rsidP="00CC32C7">
      <w:pPr>
        <w:pStyle w:val="Akapitzlist"/>
        <w:numPr>
          <w:ilvl w:val="1"/>
          <w:numId w:val="17"/>
        </w:numPr>
        <w:spacing w:after="160"/>
        <w:ind w:hanging="426"/>
        <w:rPr>
          <w:rFonts w:cs="Arial"/>
        </w:rPr>
      </w:pPr>
      <w:r w:rsidRPr="00C153B3">
        <w:rPr>
          <w:rFonts w:cs="Arial"/>
        </w:rPr>
        <w:t>Dokumenty wymienione w pkt. 13 należy przedłożyć Zamawiającemu do uzgodnienia na minimum 2 tygodnie przed planowanym terminem wykonania prac.</w:t>
      </w:r>
    </w:p>
    <w:p w:rsidR="00042914" w:rsidRPr="00C153B3" w:rsidRDefault="00636BB9" w:rsidP="00CC32C7">
      <w:pPr>
        <w:pStyle w:val="Akapitzlist"/>
        <w:numPr>
          <w:ilvl w:val="1"/>
          <w:numId w:val="17"/>
        </w:numPr>
        <w:ind w:hanging="426"/>
        <w:rPr>
          <w:rFonts w:cs="Arial"/>
        </w:rPr>
      </w:pPr>
      <w:r w:rsidRPr="00C153B3">
        <w:rPr>
          <w:rFonts w:cs="Arial"/>
        </w:rPr>
        <w:t>Wykonawca jest zobowiązany do przestrzegania zasad i zobowiązań dotyczących bezpiecznego wykonywania prac zawartych w wewnętrznych aktach normatywnych Zamawiającego. Załączniki dostępne są na stronie internetowej Enea Połaniec S.A. pod linkiem:</w:t>
      </w:r>
    </w:p>
    <w:p w:rsidR="00042914" w:rsidRPr="00C153B3" w:rsidRDefault="001F7775" w:rsidP="00042914">
      <w:pPr>
        <w:pStyle w:val="Akapitzlist"/>
        <w:ind w:left="426"/>
        <w:rPr>
          <w:rFonts w:cs="Arial"/>
        </w:rPr>
      </w:pPr>
      <w:hyperlink r:id="rId11" w:history="1">
        <w:r w:rsidR="00042914" w:rsidRPr="00C153B3">
          <w:rPr>
            <w:rStyle w:val="Hipercze"/>
            <w:rFonts w:cs="Arial"/>
            <w:color w:val="auto"/>
          </w:rPr>
          <w:t>https://www.enea.pl/pl/grupaenea/o-grupie/spolki-grupy-enea/polaniec/zamowienia/dokumenty-dla-wykonawcow-i-dostawcow</w:t>
        </w:r>
      </w:hyperlink>
    </w:p>
    <w:p w:rsidR="00636BB9" w:rsidRPr="00C153B3" w:rsidRDefault="00636BB9" w:rsidP="00CC32C7">
      <w:pPr>
        <w:pStyle w:val="Akapitzlist"/>
        <w:numPr>
          <w:ilvl w:val="1"/>
          <w:numId w:val="17"/>
        </w:numPr>
        <w:spacing w:after="160"/>
        <w:ind w:hanging="426"/>
        <w:rPr>
          <w:rFonts w:cs="Arial"/>
        </w:rPr>
      </w:pPr>
      <w:r w:rsidRPr="00C153B3">
        <w:rPr>
          <w:rFonts w:cs="Arial"/>
        </w:rPr>
        <w:t xml:space="preserve">Wykonawca jest zobowiązany do zapewnienia zasobów ludzkich i narzędziowych. </w:t>
      </w:r>
    </w:p>
    <w:p w:rsidR="00636BB9" w:rsidRPr="00C153B3" w:rsidRDefault="00636BB9" w:rsidP="00CC32C7">
      <w:pPr>
        <w:pStyle w:val="Akapitzlist"/>
        <w:numPr>
          <w:ilvl w:val="1"/>
          <w:numId w:val="17"/>
        </w:numPr>
        <w:spacing w:after="160"/>
        <w:ind w:hanging="426"/>
        <w:rPr>
          <w:rFonts w:cs="Arial"/>
        </w:rPr>
      </w:pPr>
      <w:r w:rsidRPr="00C153B3">
        <w:rPr>
          <w:rFonts w:cs="Arial"/>
        </w:rPr>
        <w:t>Wykonawca dostarczy do Zamawiającego w terminie do 2 tygodni przed planowanym rozpoczęciem prac obiektowych szczegółowy harmonogram realizacji prac określonych w umowie.</w:t>
      </w:r>
    </w:p>
    <w:p w:rsidR="00636BB9" w:rsidRPr="00C153B3" w:rsidRDefault="00636BB9" w:rsidP="00CC32C7">
      <w:pPr>
        <w:pStyle w:val="Akapitzlist"/>
        <w:numPr>
          <w:ilvl w:val="1"/>
          <w:numId w:val="17"/>
        </w:numPr>
        <w:spacing w:after="160"/>
        <w:ind w:hanging="426"/>
        <w:rPr>
          <w:rFonts w:cs="Arial"/>
        </w:rPr>
      </w:pPr>
      <w:r w:rsidRPr="00C153B3">
        <w:rPr>
          <w:rFonts w:cs="Arial"/>
        </w:rPr>
        <w:t xml:space="preserve">Wykonawca będzie dostarczał cotygodniowe raporty (każdy poniedziałek do godziny 10:00) z określonym % realizacji prac i zgodności realizacji w stosunku do opracowanego szczegółowego harmonogramu prac. Raport ten będzie uwzględniał również kwestie dotyczące BHP w zakresie miejsc prowadzonych prac, obejmujące </w:t>
      </w:r>
      <w:r w:rsidRPr="00C153B3">
        <w:rPr>
          <w:rFonts w:cs="Arial"/>
        </w:rPr>
        <w:lastRenderedPageBreak/>
        <w:t>w szczególności ilości przeprowadzonych kontroli, zidentyfikowanych nieprawidłowości, wydanych zaleceń oraz sumarycznej ilości przepracowanych godzin. Po zakończeniu realizacji prac, Wykonawca w terminie do 2 tygodni dostarczy zbiorczy raport z wykonywanych prac.</w:t>
      </w:r>
    </w:p>
    <w:p w:rsidR="00636BB9" w:rsidRPr="00C153B3" w:rsidRDefault="00636BB9" w:rsidP="00CC32C7">
      <w:pPr>
        <w:pStyle w:val="Akapitzlist"/>
        <w:numPr>
          <w:ilvl w:val="1"/>
          <w:numId w:val="17"/>
        </w:numPr>
        <w:spacing w:after="160"/>
        <w:ind w:hanging="426"/>
        <w:rPr>
          <w:rFonts w:cs="Arial"/>
        </w:rPr>
      </w:pPr>
      <w:r w:rsidRPr="00C153B3">
        <w:rPr>
          <w:rFonts w:cs="Arial"/>
        </w:rPr>
        <w:t>W czasie przebudowy instalacji będą prowadzone prace wykonywane przez inne podmioty. Z uwagi na powyższe zostanie powołany Koordynator ds. BHP w rozumieniu Art. 208 Kodeksu Pracy. Koordynatora powołuje Wykonawca.</w:t>
      </w:r>
    </w:p>
    <w:p w:rsidR="00636BB9" w:rsidRPr="00C153B3" w:rsidRDefault="00636BB9" w:rsidP="00CC32C7">
      <w:pPr>
        <w:pStyle w:val="Akapitzlist"/>
        <w:numPr>
          <w:ilvl w:val="1"/>
          <w:numId w:val="17"/>
        </w:numPr>
        <w:spacing w:after="160"/>
        <w:ind w:hanging="426"/>
        <w:rPr>
          <w:rFonts w:cs="Arial"/>
        </w:rPr>
      </w:pPr>
      <w:r w:rsidRPr="00C153B3">
        <w:rPr>
          <w:rFonts w:cs="Arial"/>
        </w:rPr>
        <w:t>Wykonawca zapewni:</w:t>
      </w:r>
    </w:p>
    <w:p w:rsidR="00636BB9" w:rsidRPr="00C153B3" w:rsidRDefault="00636BB9" w:rsidP="00CC32C7">
      <w:pPr>
        <w:pStyle w:val="Akapitzlist"/>
        <w:numPr>
          <w:ilvl w:val="2"/>
          <w:numId w:val="18"/>
        </w:numPr>
        <w:spacing w:after="160"/>
        <w:ind w:left="851" w:hanging="142"/>
        <w:rPr>
          <w:rFonts w:cs="Arial"/>
        </w:rPr>
      </w:pPr>
      <w:r w:rsidRPr="00C153B3">
        <w:rPr>
          <w:rFonts w:cs="Arial"/>
        </w:rPr>
        <w:t>Niezbędne wyposażenie, a także środki transportu nie będące na wyposażeniu instalacji oraz w dyspozycji Zamawiającego konieczne do wykonania Prac, w</w:t>
      </w:r>
      <w:r w:rsidR="0064727B" w:rsidRPr="00C153B3">
        <w:rPr>
          <w:rFonts w:cs="Arial"/>
        </w:rPr>
        <w:t> </w:t>
      </w:r>
      <w:r w:rsidRPr="00C153B3">
        <w:rPr>
          <w:rFonts w:cs="Arial"/>
        </w:rPr>
        <w:t>tym specjalistyczny sprzęt; pracowników z wymaganymi uprawnieniami;</w:t>
      </w:r>
    </w:p>
    <w:p w:rsidR="00636BB9" w:rsidRPr="00C153B3" w:rsidRDefault="00636BB9" w:rsidP="00CC32C7">
      <w:pPr>
        <w:pStyle w:val="Akapitzlist"/>
        <w:numPr>
          <w:ilvl w:val="2"/>
          <w:numId w:val="18"/>
        </w:numPr>
        <w:spacing w:after="160"/>
        <w:ind w:left="851" w:hanging="142"/>
        <w:rPr>
          <w:rFonts w:cs="Arial"/>
        </w:rPr>
      </w:pPr>
      <w:r w:rsidRPr="00C153B3">
        <w:rPr>
          <w:rFonts w:cs="Arial"/>
        </w:rPr>
        <w:t xml:space="preserve">Materiały Pomocnicze, Materiały Podstawowe i Części Zamienne konieczne do wykonania Prac, </w:t>
      </w:r>
    </w:p>
    <w:p w:rsidR="00636BB9" w:rsidRPr="00C153B3" w:rsidRDefault="00636BB9" w:rsidP="00CC32C7">
      <w:pPr>
        <w:pStyle w:val="Akapitzlist"/>
        <w:numPr>
          <w:ilvl w:val="2"/>
          <w:numId w:val="18"/>
        </w:numPr>
        <w:spacing w:after="160"/>
        <w:ind w:left="851" w:hanging="142"/>
        <w:rPr>
          <w:rFonts w:cs="Arial"/>
        </w:rPr>
      </w:pPr>
      <w:r w:rsidRPr="00C153B3">
        <w:rPr>
          <w:rFonts w:cs="Arial"/>
        </w:rPr>
        <w:t>Zamawiający zapewni Wykonawcy miejsca podłączenia energii elektrycznej dla urządzeń spawalniczych, elektronarzędzi oraz kontenerów socjalnych i</w:t>
      </w:r>
      <w:r w:rsidR="0064727B" w:rsidRPr="00C153B3">
        <w:rPr>
          <w:rFonts w:cs="Arial"/>
        </w:rPr>
        <w:t> </w:t>
      </w:r>
      <w:r w:rsidRPr="00C153B3">
        <w:rPr>
          <w:rFonts w:cs="Arial"/>
        </w:rPr>
        <w:t>warsztatowych oraz miejsca poboru sprężonego powietrza i wody.</w:t>
      </w:r>
    </w:p>
    <w:p w:rsidR="00636BB9" w:rsidRPr="00C153B3" w:rsidRDefault="00636BB9" w:rsidP="00CC32C7">
      <w:pPr>
        <w:pStyle w:val="Akapitzlist"/>
        <w:numPr>
          <w:ilvl w:val="1"/>
          <w:numId w:val="17"/>
        </w:numPr>
        <w:spacing w:after="160"/>
        <w:ind w:hanging="426"/>
        <w:rPr>
          <w:rFonts w:cs="Arial"/>
        </w:rPr>
      </w:pPr>
      <w:r w:rsidRPr="00C153B3">
        <w:rPr>
          <w:rFonts w:cs="Arial"/>
        </w:rPr>
        <w:t>Wykonawca będzie świadczył Prace zgodnie z ogólnie obowiązującymi wymaganiami prawnymi dotyczącymi przedmiotu i zakresu Prac.</w:t>
      </w:r>
    </w:p>
    <w:p w:rsidR="004327F2" w:rsidRPr="00C153B3" w:rsidRDefault="004327F2" w:rsidP="00883319">
      <w:pPr>
        <w:pStyle w:val="Nagwek1"/>
      </w:pPr>
      <w:bookmarkStart w:id="55" w:name="_Toc39053593"/>
      <w:r w:rsidRPr="00C153B3">
        <w:t>RAPORTY I ODBIORY</w:t>
      </w:r>
      <w:bookmarkEnd w:id="55"/>
    </w:p>
    <w:p w:rsidR="004327F2" w:rsidRPr="00C153B3" w:rsidRDefault="004327F2" w:rsidP="00CC32C7">
      <w:pPr>
        <w:pStyle w:val="Akapitzlist"/>
        <w:numPr>
          <w:ilvl w:val="1"/>
          <w:numId w:val="19"/>
        </w:numPr>
        <w:spacing w:after="160"/>
        <w:ind w:hanging="426"/>
        <w:rPr>
          <w:rFonts w:cs="Arial"/>
        </w:rPr>
      </w:pPr>
      <w:r w:rsidRPr="00C153B3">
        <w:rPr>
          <w:rFonts w:cs="Arial"/>
          <w:lang w:eastAsia="x-none"/>
        </w:rPr>
        <w:t>Wykonawca</w:t>
      </w:r>
      <w:r w:rsidRPr="00C153B3">
        <w:rPr>
          <w:rFonts w:cs="Arial"/>
        </w:rPr>
        <w:t xml:space="preserve"> będzie składał Zamawiającemu w poniedziałki tygodniowe raporty z realizacji Umowy. Raporty będą składane w formie elektronicznej.</w:t>
      </w:r>
    </w:p>
    <w:p w:rsidR="004327F2" w:rsidRPr="00C153B3" w:rsidRDefault="004327F2" w:rsidP="00CC32C7">
      <w:pPr>
        <w:pStyle w:val="Akapitzlist"/>
        <w:numPr>
          <w:ilvl w:val="1"/>
          <w:numId w:val="19"/>
        </w:numPr>
        <w:spacing w:after="160"/>
        <w:ind w:hanging="426"/>
        <w:rPr>
          <w:rFonts w:cs="Arial"/>
        </w:rPr>
      </w:pPr>
      <w:r w:rsidRPr="00C153B3">
        <w:rPr>
          <w:rFonts w:cs="Arial"/>
        </w:rPr>
        <w:t>Raporty będą stanowić podstawę do sporządzenia protokołów odbioru Prac zgodnie z OWZU. Wzory raportów będą uzgadniane przez Strony wg potrzeb Zamawiającego.</w:t>
      </w:r>
    </w:p>
    <w:p w:rsidR="004327F2" w:rsidRPr="00C153B3" w:rsidRDefault="004327F2" w:rsidP="00CC32C7">
      <w:pPr>
        <w:pStyle w:val="Akapitzlist"/>
        <w:numPr>
          <w:ilvl w:val="1"/>
          <w:numId w:val="19"/>
        </w:numPr>
        <w:spacing w:after="160"/>
        <w:ind w:hanging="426"/>
        <w:rPr>
          <w:rFonts w:cs="Arial"/>
        </w:rPr>
      </w:pPr>
      <w:r w:rsidRPr="00C153B3">
        <w:rPr>
          <w:rFonts w:cs="Arial"/>
        </w:rPr>
        <w:t>Dokumentacja wymagana przez Zamawiającego:</w:t>
      </w:r>
    </w:p>
    <w:tbl>
      <w:tblPr>
        <w:tblW w:w="93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71"/>
        <w:gridCol w:w="4421"/>
        <w:gridCol w:w="1249"/>
        <w:gridCol w:w="2917"/>
      </w:tblGrid>
      <w:tr w:rsidR="00C153B3" w:rsidRPr="00C153B3" w:rsidTr="00451853">
        <w:trPr>
          <w:cantSplit/>
          <w:trHeight w:val="624"/>
          <w:tblHeader/>
        </w:trPr>
        <w:tc>
          <w:tcPr>
            <w:tcW w:w="771" w:type="dxa"/>
            <w:vAlign w:val="center"/>
          </w:tcPr>
          <w:p w:rsidR="00036C34" w:rsidRPr="00C153B3" w:rsidRDefault="00036C34" w:rsidP="00451853">
            <w:pPr>
              <w:spacing w:after="0" w:line="276" w:lineRule="auto"/>
              <w:jc w:val="center"/>
              <w:rPr>
                <w:rFonts w:cs="Arial"/>
                <w:b/>
                <w:sz w:val="22"/>
              </w:rPr>
            </w:pPr>
            <w:r w:rsidRPr="00C153B3">
              <w:rPr>
                <w:rFonts w:cs="Arial"/>
                <w:b/>
                <w:sz w:val="22"/>
              </w:rPr>
              <w:t>L.p.</w:t>
            </w:r>
          </w:p>
        </w:tc>
        <w:tc>
          <w:tcPr>
            <w:tcW w:w="4421" w:type="dxa"/>
            <w:vAlign w:val="center"/>
          </w:tcPr>
          <w:p w:rsidR="00036C34" w:rsidRPr="00C153B3" w:rsidRDefault="00036C34" w:rsidP="00451853">
            <w:pPr>
              <w:spacing w:after="0" w:line="276" w:lineRule="auto"/>
              <w:jc w:val="center"/>
              <w:rPr>
                <w:rFonts w:cs="Arial"/>
                <w:b/>
                <w:sz w:val="22"/>
              </w:rPr>
            </w:pPr>
            <w:r w:rsidRPr="00C153B3">
              <w:rPr>
                <w:rFonts w:cs="Arial"/>
                <w:b/>
                <w:sz w:val="22"/>
              </w:rPr>
              <w:t>Dokumentacja</w:t>
            </w:r>
          </w:p>
        </w:tc>
        <w:tc>
          <w:tcPr>
            <w:tcW w:w="1249" w:type="dxa"/>
            <w:vAlign w:val="center"/>
          </w:tcPr>
          <w:p w:rsidR="00036C34" w:rsidRPr="00C153B3" w:rsidRDefault="00036C34" w:rsidP="00451853">
            <w:pPr>
              <w:spacing w:after="0" w:line="276" w:lineRule="auto"/>
              <w:jc w:val="center"/>
              <w:rPr>
                <w:rFonts w:cs="Arial"/>
                <w:b/>
                <w:sz w:val="22"/>
              </w:rPr>
            </w:pPr>
            <w:r w:rsidRPr="00C153B3">
              <w:rPr>
                <w:rFonts w:cs="Arial"/>
                <w:b/>
                <w:sz w:val="22"/>
              </w:rPr>
              <w:t>Wymagana</w:t>
            </w:r>
          </w:p>
          <w:p w:rsidR="00036C34" w:rsidRPr="00C153B3" w:rsidRDefault="00036C34" w:rsidP="00451853">
            <w:pPr>
              <w:spacing w:after="0" w:line="276" w:lineRule="auto"/>
              <w:jc w:val="center"/>
              <w:rPr>
                <w:rFonts w:cs="Arial"/>
                <w:b/>
                <w:sz w:val="22"/>
              </w:rPr>
            </w:pPr>
            <w:r w:rsidRPr="00C153B3">
              <w:rPr>
                <w:rFonts w:cs="Arial"/>
                <w:b/>
                <w:sz w:val="22"/>
              </w:rPr>
              <w:t>[x]</w:t>
            </w:r>
          </w:p>
        </w:tc>
        <w:tc>
          <w:tcPr>
            <w:tcW w:w="2917" w:type="dxa"/>
          </w:tcPr>
          <w:p w:rsidR="00036C34" w:rsidRPr="00C153B3" w:rsidRDefault="00036C34" w:rsidP="00451853">
            <w:pPr>
              <w:spacing w:after="0" w:line="276" w:lineRule="auto"/>
              <w:jc w:val="center"/>
              <w:rPr>
                <w:rFonts w:cs="Arial"/>
                <w:b/>
                <w:sz w:val="22"/>
              </w:rPr>
            </w:pPr>
            <w:r w:rsidRPr="00C153B3">
              <w:rPr>
                <w:rFonts w:cs="Arial"/>
                <w:b/>
                <w:sz w:val="22"/>
              </w:rPr>
              <w:t>Dokument źródłowy</w:t>
            </w:r>
          </w:p>
        </w:tc>
      </w:tr>
      <w:tr w:rsidR="00C153B3" w:rsidRPr="00C153B3" w:rsidTr="00451853">
        <w:trPr>
          <w:cantSplit/>
          <w:trHeight w:val="340"/>
        </w:trPr>
        <w:tc>
          <w:tcPr>
            <w:tcW w:w="771" w:type="dxa"/>
            <w:vAlign w:val="center"/>
          </w:tcPr>
          <w:p w:rsidR="00036C34" w:rsidRPr="00C153B3" w:rsidRDefault="00036C34" w:rsidP="00451853">
            <w:pPr>
              <w:spacing w:line="276" w:lineRule="auto"/>
              <w:jc w:val="center"/>
              <w:rPr>
                <w:rFonts w:cs="Arial"/>
                <w:sz w:val="18"/>
                <w:szCs w:val="18"/>
              </w:rPr>
            </w:pPr>
            <w:r w:rsidRPr="00C153B3">
              <w:rPr>
                <w:rFonts w:cs="Arial"/>
                <w:b/>
                <w:sz w:val="18"/>
                <w:szCs w:val="18"/>
              </w:rPr>
              <w:t>0</w:t>
            </w:r>
          </w:p>
        </w:tc>
        <w:tc>
          <w:tcPr>
            <w:tcW w:w="5670" w:type="dxa"/>
            <w:gridSpan w:val="2"/>
            <w:vAlign w:val="center"/>
          </w:tcPr>
          <w:p w:rsidR="00036C34" w:rsidRPr="00C153B3" w:rsidRDefault="00036C34" w:rsidP="00451853">
            <w:pPr>
              <w:spacing w:line="276" w:lineRule="auto"/>
              <w:jc w:val="left"/>
              <w:rPr>
                <w:rFonts w:cs="Arial"/>
                <w:b/>
                <w:sz w:val="18"/>
                <w:szCs w:val="18"/>
              </w:rPr>
            </w:pPr>
            <w:r w:rsidRPr="00C153B3">
              <w:rPr>
                <w:rFonts w:cs="Arial"/>
                <w:b/>
                <w:sz w:val="18"/>
                <w:szCs w:val="18"/>
              </w:rPr>
              <w:t>WSTĘ</w:t>
            </w:r>
            <w:r w:rsidR="00451853" w:rsidRPr="00C153B3">
              <w:rPr>
                <w:rFonts w:cs="Arial"/>
                <w:b/>
                <w:sz w:val="18"/>
                <w:szCs w:val="18"/>
              </w:rPr>
              <w:t>PNA INFORMACJA (Z OFERTĄ)</w:t>
            </w:r>
          </w:p>
        </w:tc>
        <w:tc>
          <w:tcPr>
            <w:tcW w:w="2917" w:type="dxa"/>
          </w:tcPr>
          <w:p w:rsidR="00036C34" w:rsidRPr="00C153B3" w:rsidRDefault="00036C34" w:rsidP="00451853">
            <w:pPr>
              <w:spacing w:line="276" w:lineRule="auto"/>
              <w:jc w:val="center"/>
              <w:rPr>
                <w:rFonts w:cs="Arial"/>
                <w:b/>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0"/>
              </w:numPr>
              <w:spacing w:line="276" w:lineRule="auto"/>
              <w:contextualSpacing/>
              <w:jc w:val="left"/>
              <w:rPr>
                <w:rFonts w:cs="Arial"/>
                <w:sz w:val="18"/>
                <w:szCs w:val="18"/>
              </w:rPr>
            </w:pPr>
            <w:r w:rsidRPr="00C153B3">
              <w:rPr>
                <w:rFonts w:cs="Arial"/>
                <w:sz w:val="18"/>
                <w:szCs w:val="18"/>
              </w:rPr>
              <w:t xml:space="preserve"> </w:t>
            </w:r>
          </w:p>
        </w:tc>
        <w:tc>
          <w:tcPr>
            <w:tcW w:w="4421" w:type="dxa"/>
            <w:vAlign w:val="center"/>
          </w:tcPr>
          <w:p w:rsidR="00036C34" w:rsidRPr="00C153B3" w:rsidRDefault="00036C34" w:rsidP="008A59C8">
            <w:pPr>
              <w:spacing w:line="276" w:lineRule="auto"/>
              <w:contextualSpacing/>
              <w:jc w:val="left"/>
              <w:rPr>
                <w:rFonts w:cs="Arial"/>
                <w:sz w:val="18"/>
                <w:szCs w:val="18"/>
              </w:rPr>
            </w:pPr>
            <w:r w:rsidRPr="00C153B3">
              <w:rPr>
                <w:rFonts w:cs="Arial"/>
                <w:sz w:val="18"/>
                <w:szCs w:val="18"/>
              </w:rPr>
              <w:t>Dane dotyczące granicy zakresu dostawy. Interfejs z innym układem i zasilania (para; sprężone powietrze, woda, całkowite zużycie energii elektrycznej, ciężar, liczba wejść/wyjść do DCS...)</w:t>
            </w:r>
          </w:p>
        </w:tc>
        <w:tc>
          <w:tcPr>
            <w:tcW w:w="1249" w:type="dxa"/>
            <w:vAlign w:val="center"/>
          </w:tcPr>
          <w:p w:rsidR="00036C34" w:rsidRPr="00C153B3" w:rsidRDefault="00036C34" w:rsidP="00451853">
            <w:pPr>
              <w:spacing w:line="276" w:lineRule="auto"/>
              <w:jc w:val="center"/>
              <w:rPr>
                <w:rFonts w:cs="Arial"/>
                <w:b/>
                <w:sz w:val="18"/>
                <w:szCs w:val="18"/>
              </w:rPr>
            </w:pPr>
          </w:p>
        </w:tc>
        <w:tc>
          <w:tcPr>
            <w:tcW w:w="2917" w:type="dxa"/>
          </w:tcPr>
          <w:p w:rsidR="00036C34" w:rsidRPr="00C153B3" w:rsidRDefault="00036C34" w:rsidP="00451853">
            <w:pPr>
              <w:spacing w:line="276" w:lineRule="auto"/>
              <w:jc w:val="center"/>
              <w:rPr>
                <w:rFonts w:cs="Arial"/>
                <w:b/>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0"/>
              </w:numPr>
              <w:spacing w:line="276" w:lineRule="auto"/>
              <w:contextualSpacing/>
              <w:jc w:val="left"/>
              <w:rPr>
                <w:rFonts w:cs="Arial"/>
                <w:sz w:val="18"/>
                <w:szCs w:val="18"/>
              </w:rPr>
            </w:pPr>
          </w:p>
        </w:tc>
        <w:tc>
          <w:tcPr>
            <w:tcW w:w="4421" w:type="dxa"/>
            <w:vAlign w:val="center"/>
          </w:tcPr>
          <w:p w:rsidR="00036C34" w:rsidRPr="00C153B3" w:rsidRDefault="00036C34" w:rsidP="008A59C8">
            <w:pPr>
              <w:spacing w:line="276" w:lineRule="auto"/>
              <w:contextualSpacing/>
              <w:jc w:val="left"/>
              <w:rPr>
                <w:rFonts w:cs="Arial"/>
                <w:sz w:val="18"/>
                <w:szCs w:val="18"/>
              </w:rPr>
            </w:pPr>
            <w:r w:rsidRPr="00C153B3">
              <w:rPr>
                <w:rFonts w:cs="Arial"/>
                <w:sz w:val="18"/>
                <w:szCs w:val="18"/>
              </w:rPr>
              <w:t xml:space="preserve">System kontroli jakości i proponowany program </w:t>
            </w:r>
            <w:r w:rsidRPr="00C153B3">
              <w:rPr>
                <w:rFonts w:cs="Arial"/>
                <w:b/>
                <w:sz w:val="18"/>
                <w:szCs w:val="18"/>
              </w:rPr>
              <w:t>I</w:t>
            </w:r>
            <w:r w:rsidRPr="00C153B3">
              <w:rPr>
                <w:rFonts w:cs="Arial"/>
                <w:b/>
                <w:bCs/>
                <w:sz w:val="18"/>
                <w:szCs w:val="18"/>
              </w:rPr>
              <w:t xml:space="preserve">&amp;T </w:t>
            </w:r>
            <w:r w:rsidRPr="00C153B3">
              <w:rPr>
                <w:rFonts w:cs="Arial"/>
                <w:sz w:val="18"/>
                <w:szCs w:val="18"/>
              </w:rPr>
              <w:t>ze wskazaniem punktów zatrzymania i punktów zaświadczenia.</w:t>
            </w:r>
          </w:p>
        </w:tc>
        <w:tc>
          <w:tcPr>
            <w:tcW w:w="1249" w:type="dxa"/>
            <w:vAlign w:val="center"/>
          </w:tcPr>
          <w:p w:rsidR="00036C34" w:rsidRPr="00C153B3" w:rsidRDefault="00036C34" w:rsidP="00451853">
            <w:pPr>
              <w:spacing w:line="276" w:lineRule="auto"/>
              <w:jc w:val="center"/>
              <w:rPr>
                <w:rFonts w:cs="Arial"/>
                <w:b/>
                <w:sz w:val="18"/>
                <w:szCs w:val="18"/>
              </w:rPr>
            </w:pPr>
          </w:p>
        </w:tc>
        <w:tc>
          <w:tcPr>
            <w:tcW w:w="2917" w:type="dxa"/>
          </w:tcPr>
          <w:p w:rsidR="00036C34" w:rsidRPr="00C153B3" w:rsidRDefault="00036C34" w:rsidP="00451853">
            <w:pPr>
              <w:spacing w:line="276" w:lineRule="auto"/>
              <w:jc w:val="center"/>
              <w:rPr>
                <w:rFonts w:cs="Arial"/>
                <w:b/>
                <w:sz w:val="18"/>
                <w:szCs w:val="18"/>
              </w:rPr>
            </w:pPr>
          </w:p>
        </w:tc>
      </w:tr>
      <w:tr w:rsidR="00C153B3" w:rsidRPr="00C153B3" w:rsidTr="00451853">
        <w:trPr>
          <w:cantSplit/>
          <w:trHeight w:val="340"/>
        </w:trPr>
        <w:tc>
          <w:tcPr>
            <w:tcW w:w="771" w:type="dxa"/>
            <w:vAlign w:val="center"/>
          </w:tcPr>
          <w:p w:rsidR="00036C34" w:rsidRPr="00C153B3" w:rsidRDefault="00036C34" w:rsidP="00451853">
            <w:pPr>
              <w:spacing w:line="276" w:lineRule="auto"/>
              <w:jc w:val="center"/>
              <w:rPr>
                <w:rFonts w:cs="Arial"/>
                <w:b/>
                <w:sz w:val="18"/>
                <w:szCs w:val="18"/>
              </w:rPr>
            </w:pPr>
            <w:r w:rsidRPr="00C153B3">
              <w:rPr>
                <w:rFonts w:cs="Arial"/>
                <w:b/>
                <w:sz w:val="18"/>
                <w:szCs w:val="18"/>
              </w:rPr>
              <w:t>A</w:t>
            </w:r>
          </w:p>
        </w:tc>
        <w:tc>
          <w:tcPr>
            <w:tcW w:w="5670" w:type="dxa"/>
            <w:gridSpan w:val="2"/>
            <w:vAlign w:val="center"/>
          </w:tcPr>
          <w:p w:rsidR="00036C34" w:rsidRPr="00C153B3" w:rsidRDefault="00036C34" w:rsidP="00451853">
            <w:pPr>
              <w:spacing w:line="276" w:lineRule="auto"/>
              <w:jc w:val="left"/>
              <w:rPr>
                <w:rFonts w:cs="Arial"/>
                <w:b/>
                <w:sz w:val="18"/>
                <w:szCs w:val="18"/>
              </w:rPr>
            </w:pPr>
            <w:r w:rsidRPr="00C153B3">
              <w:rPr>
                <w:rFonts w:cs="Arial"/>
                <w:b/>
                <w:sz w:val="18"/>
                <w:szCs w:val="18"/>
              </w:rPr>
              <w:t>PRZED  ROZPOCZĘCIEM  PRAC</w:t>
            </w:r>
          </w:p>
        </w:tc>
        <w:tc>
          <w:tcPr>
            <w:tcW w:w="2917" w:type="dxa"/>
          </w:tcPr>
          <w:p w:rsidR="00036C34" w:rsidRPr="00C153B3" w:rsidRDefault="00036C34" w:rsidP="00451853">
            <w:pPr>
              <w:spacing w:line="276" w:lineRule="auto"/>
              <w:rPr>
                <w:rFonts w:cs="Arial"/>
                <w:b/>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1"/>
              </w:numPr>
              <w:spacing w:line="276" w:lineRule="auto"/>
              <w:contextualSpacing/>
              <w:jc w:val="left"/>
              <w:rPr>
                <w:rFonts w:cs="Arial"/>
                <w:sz w:val="18"/>
                <w:szCs w:val="18"/>
              </w:rPr>
            </w:pPr>
          </w:p>
        </w:tc>
        <w:tc>
          <w:tcPr>
            <w:tcW w:w="4421" w:type="dxa"/>
            <w:vAlign w:val="center"/>
          </w:tcPr>
          <w:p w:rsidR="00036C34" w:rsidRPr="00C153B3" w:rsidRDefault="00036C34" w:rsidP="008A59C8">
            <w:pPr>
              <w:spacing w:line="276" w:lineRule="auto"/>
              <w:contextualSpacing/>
              <w:jc w:val="left"/>
              <w:rPr>
                <w:rFonts w:cs="Arial"/>
                <w:sz w:val="18"/>
                <w:szCs w:val="18"/>
              </w:rPr>
            </w:pPr>
            <w:r w:rsidRPr="00C153B3">
              <w:rPr>
                <w:rFonts w:cs="Arial"/>
                <w:sz w:val="18"/>
                <w:szCs w:val="18"/>
              </w:rPr>
              <w:t>Opracowanych przez Wykonawcę Szczegółowych instrukcji bezpiecznego wykonania prac</w:t>
            </w:r>
          </w:p>
        </w:tc>
        <w:tc>
          <w:tcPr>
            <w:tcW w:w="1249" w:type="dxa"/>
          </w:tcPr>
          <w:p w:rsidR="00036C34" w:rsidRPr="00C153B3" w:rsidRDefault="00036C34" w:rsidP="00451853">
            <w:pPr>
              <w:spacing w:line="276" w:lineRule="auto"/>
              <w:contextualSpacing/>
              <w:jc w:val="center"/>
              <w:rPr>
                <w:rFonts w:cs="Arial"/>
                <w:sz w:val="18"/>
                <w:szCs w:val="18"/>
              </w:rPr>
            </w:pPr>
            <w:r w:rsidRPr="00C153B3">
              <w:rPr>
                <w:rFonts w:cs="Arial"/>
                <w:sz w:val="18"/>
                <w:szCs w:val="18"/>
              </w:rPr>
              <w:t>X</w:t>
            </w:r>
          </w:p>
        </w:tc>
        <w:tc>
          <w:tcPr>
            <w:tcW w:w="2917" w:type="dxa"/>
          </w:tcPr>
          <w:p w:rsidR="00036C34" w:rsidRPr="00C153B3" w:rsidRDefault="00036C34" w:rsidP="00451853">
            <w:pPr>
              <w:spacing w:line="276" w:lineRule="auto"/>
              <w:contextualSpacing/>
              <w:jc w:val="center"/>
              <w:rPr>
                <w:rFonts w:cs="Arial"/>
                <w:sz w:val="18"/>
                <w:szCs w:val="18"/>
              </w:rPr>
            </w:pPr>
            <w:r w:rsidRPr="00C153B3">
              <w:rPr>
                <w:rFonts w:cs="Arial"/>
                <w:sz w:val="18"/>
                <w:szCs w:val="18"/>
              </w:rPr>
              <w:t>Instrukcja organizacji bezpiecznej pracy w Enea Elektrownia Połaniec S.A nr I/DB/B/20/2013</w:t>
            </w:r>
          </w:p>
        </w:tc>
      </w:tr>
      <w:tr w:rsidR="00C153B3" w:rsidRPr="00C153B3" w:rsidTr="00451853">
        <w:trPr>
          <w:cantSplit/>
          <w:trHeight w:val="340"/>
        </w:trPr>
        <w:tc>
          <w:tcPr>
            <w:tcW w:w="771" w:type="dxa"/>
            <w:vAlign w:val="center"/>
          </w:tcPr>
          <w:p w:rsidR="00036C34" w:rsidRPr="00C153B3" w:rsidRDefault="00036C34" w:rsidP="00CC32C7">
            <w:pPr>
              <w:numPr>
                <w:ilvl w:val="0"/>
                <w:numId w:val="21"/>
              </w:numPr>
              <w:spacing w:line="276" w:lineRule="auto"/>
              <w:contextualSpacing/>
              <w:jc w:val="left"/>
              <w:rPr>
                <w:rFonts w:cs="Arial"/>
                <w:sz w:val="18"/>
                <w:szCs w:val="18"/>
              </w:rPr>
            </w:pPr>
          </w:p>
        </w:tc>
        <w:tc>
          <w:tcPr>
            <w:tcW w:w="4421" w:type="dxa"/>
            <w:vAlign w:val="center"/>
          </w:tcPr>
          <w:p w:rsidR="00036C34" w:rsidRPr="00C153B3" w:rsidRDefault="00036C34" w:rsidP="008A59C8">
            <w:pPr>
              <w:spacing w:after="160" w:line="276" w:lineRule="auto"/>
              <w:jc w:val="left"/>
              <w:rPr>
                <w:rFonts w:cs="Arial"/>
                <w:sz w:val="18"/>
                <w:szCs w:val="18"/>
              </w:rPr>
            </w:pPr>
            <w:r w:rsidRPr="00C153B3">
              <w:rPr>
                <w:rFonts w:cs="Arial"/>
                <w:sz w:val="18"/>
                <w:szCs w:val="18"/>
              </w:rPr>
              <w:t xml:space="preserve"> Opracowanej przez Wykonawcę Instrukcji Organizacji Robót (IOR) do uzgodnienia  z Zamawiającym.</w:t>
            </w:r>
          </w:p>
        </w:tc>
        <w:tc>
          <w:tcPr>
            <w:tcW w:w="1249" w:type="dxa"/>
          </w:tcPr>
          <w:p w:rsidR="00036C34" w:rsidRPr="00C153B3" w:rsidRDefault="00036C34" w:rsidP="00451853">
            <w:pPr>
              <w:spacing w:line="276" w:lineRule="auto"/>
              <w:jc w:val="center"/>
              <w:rPr>
                <w:rFonts w:cs="Arial"/>
                <w:sz w:val="18"/>
                <w:szCs w:val="18"/>
              </w:rPr>
            </w:pPr>
            <w:r w:rsidRPr="00C153B3">
              <w:rPr>
                <w:rFonts w:cs="Arial"/>
                <w:b/>
                <w:sz w:val="18"/>
                <w:szCs w:val="18"/>
              </w:rPr>
              <w:t>X</w:t>
            </w:r>
          </w:p>
        </w:tc>
        <w:tc>
          <w:tcPr>
            <w:tcW w:w="2917" w:type="dxa"/>
          </w:tcPr>
          <w:p w:rsidR="00036C34" w:rsidRPr="00C153B3" w:rsidRDefault="00036C34" w:rsidP="00451853">
            <w:pPr>
              <w:spacing w:line="276" w:lineRule="auto"/>
              <w:contextualSpacing/>
              <w:jc w:val="center"/>
              <w:rPr>
                <w:rFonts w:cs="Arial"/>
                <w:sz w:val="18"/>
                <w:szCs w:val="18"/>
              </w:rPr>
            </w:pPr>
            <w:r w:rsidRPr="00C153B3">
              <w:rPr>
                <w:rFonts w:cs="Arial"/>
                <w:sz w:val="18"/>
                <w:szCs w:val="18"/>
              </w:rPr>
              <w:t>Instrukcja organizacji bezpiecznej pracy w Enea Elektrownia Połaniec S.A nr I/DB/B/20/2013</w:t>
            </w:r>
          </w:p>
        </w:tc>
      </w:tr>
      <w:tr w:rsidR="00C153B3" w:rsidRPr="00C153B3" w:rsidTr="00451853">
        <w:trPr>
          <w:cantSplit/>
          <w:trHeight w:val="340"/>
        </w:trPr>
        <w:tc>
          <w:tcPr>
            <w:tcW w:w="771" w:type="dxa"/>
            <w:vAlign w:val="center"/>
          </w:tcPr>
          <w:p w:rsidR="00036C34" w:rsidRPr="00C153B3" w:rsidRDefault="00036C34" w:rsidP="00CC32C7">
            <w:pPr>
              <w:numPr>
                <w:ilvl w:val="0"/>
                <w:numId w:val="21"/>
              </w:numPr>
              <w:spacing w:line="276" w:lineRule="auto"/>
              <w:contextualSpacing/>
              <w:jc w:val="left"/>
              <w:rPr>
                <w:rFonts w:cs="Arial"/>
                <w:sz w:val="18"/>
                <w:szCs w:val="18"/>
              </w:rPr>
            </w:pPr>
          </w:p>
        </w:tc>
        <w:tc>
          <w:tcPr>
            <w:tcW w:w="4421" w:type="dxa"/>
            <w:vAlign w:val="center"/>
          </w:tcPr>
          <w:p w:rsidR="00036C34" w:rsidRPr="00C153B3" w:rsidRDefault="00036C34" w:rsidP="008A59C8">
            <w:pPr>
              <w:spacing w:after="160" w:line="276" w:lineRule="auto"/>
              <w:jc w:val="left"/>
              <w:rPr>
                <w:rFonts w:cs="Arial"/>
                <w:sz w:val="18"/>
                <w:szCs w:val="18"/>
              </w:rPr>
            </w:pPr>
            <w:r w:rsidRPr="00C153B3">
              <w:rPr>
                <w:rFonts w:cs="Arial"/>
                <w:sz w:val="18"/>
                <w:szCs w:val="18"/>
              </w:rPr>
              <w:t>Wykaz urządzeń, sprzętu oraz narzędzi wykorzystywanych do prac</w:t>
            </w:r>
          </w:p>
        </w:tc>
        <w:tc>
          <w:tcPr>
            <w:tcW w:w="1249" w:type="dxa"/>
          </w:tcPr>
          <w:p w:rsidR="00036C34" w:rsidRPr="00C153B3" w:rsidRDefault="00036C34" w:rsidP="00451853">
            <w:pPr>
              <w:spacing w:line="276" w:lineRule="auto"/>
              <w:jc w:val="center"/>
              <w:rPr>
                <w:rFonts w:cs="Arial"/>
                <w:b/>
                <w:sz w:val="18"/>
                <w:szCs w:val="18"/>
              </w:rPr>
            </w:pPr>
            <w:r w:rsidRPr="00C153B3">
              <w:rPr>
                <w:rFonts w:cs="Arial"/>
                <w:b/>
                <w:sz w:val="18"/>
                <w:szCs w:val="18"/>
              </w:rPr>
              <w:t>X</w:t>
            </w:r>
          </w:p>
        </w:tc>
        <w:tc>
          <w:tcPr>
            <w:tcW w:w="2917" w:type="dxa"/>
          </w:tcPr>
          <w:p w:rsidR="00036C34" w:rsidRPr="00C153B3" w:rsidRDefault="00036C34" w:rsidP="00451853">
            <w:pPr>
              <w:spacing w:line="276" w:lineRule="auto"/>
              <w:contextualSpacing/>
              <w:jc w:val="center"/>
              <w:rPr>
                <w:rFonts w:cs="Arial"/>
                <w:sz w:val="18"/>
                <w:szCs w:val="18"/>
              </w:rPr>
            </w:pPr>
            <w:r w:rsidRPr="00C153B3">
              <w:rPr>
                <w:rFonts w:cs="Arial"/>
                <w:sz w:val="18"/>
                <w:szCs w:val="18"/>
              </w:rPr>
              <w:t>Instrukcja organizacji bezpiecznej pracy w Enea Elektrownia Połaniec S.A nr I/DB/B/20/2013</w:t>
            </w:r>
          </w:p>
        </w:tc>
      </w:tr>
      <w:tr w:rsidR="00C153B3" w:rsidRPr="00C153B3" w:rsidTr="00451853">
        <w:trPr>
          <w:cantSplit/>
          <w:trHeight w:val="340"/>
        </w:trPr>
        <w:tc>
          <w:tcPr>
            <w:tcW w:w="771" w:type="dxa"/>
            <w:vAlign w:val="center"/>
          </w:tcPr>
          <w:p w:rsidR="00036C34" w:rsidRPr="00C153B3" w:rsidRDefault="00036C34" w:rsidP="00CC32C7">
            <w:pPr>
              <w:numPr>
                <w:ilvl w:val="0"/>
                <w:numId w:val="21"/>
              </w:numPr>
              <w:spacing w:line="276" w:lineRule="auto"/>
              <w:contextualSpacing/>
              <w:jc w:val="left"/>
              <w:rPr>
                <w:rFonts w:cs="Arial"/>
                <w:sz w:val="18"/>
                <w:szCs w:val="18"/>
              </w:rPr>
            </w:pPr>
          </w:p>
        </w:tc>
        <w:tc>
          <w:tcPr>
            <w:tcW w:w="4421" w:type="dxa"/>
            <w:vAlign w:val="center"/>
          </w:tcPr>
          <w:p w:rsidR="00036C34" w:rsidRPr="00C153B3" w:rsidRDefault="00036C34" w:rsidP="008A59C8">
            <w:pPr>
              <w:spacing w:line="276" w:lineRule="auto"/>
              <w:contextualSpacing/>
              <w:jc w:val="left"/>
              <w:rPr>
                <w:rFonts w:cs="Arial"/>
                <w:sz w:val="18"/>
                <w:szCs w:val="18"/>
              </w:rPr>
            </w:pPr>
            <w:r w:rsidRPr="00C153B3">
              <w:rPr>
                <w:rFonts w:cs="Arial"/>
                <w:sz w:val="18"/>
                <w:szCs w:val="18"/>
              </w:rPr>
              <w:t>Wniosek o wydanie przepustek tymczasowych dla Pracowników</w:t>
            </w:r>
          </w:p>
        </w:tc>
        <w:tc>
          <w:tcPr>
            <w:tcW w:w="1249" w:type="dxa"/>
          </w:tcPr>
          <w:p w:rsidR="00036C34" w:rsidRPr="00C153B3" w:rsidRDefault="00036C34" w:rsidP="00451853">
            <w:pPr>
              <w:spacing w:line="276" w:lineRule="auto"/>
              <w:jc w:val="center"/>
              <w:rPr>
                <w:rFonts w:cs="Arial"/>
                <w:b/>
                <w:sz w:val="18"/>
                <w:szCs w:val="18"/>
              </w:rPr>
            </w:pPr>
            <w:r w:rsidRPr="00C153B3">
              <w:rPr>
                <w:rFonts w:cs="Arial"/>
                <w:b/>
                <w:sz w:val="18"/>
                <w:szCs w:val="18"/>
              </w:rPr>
              <w:t>X</w:t>
            </w:r>
          </w:p>
        </w:tc>
        <w:tc>
          <w:tcPr>
            <w:tcW w:w="2917" w:type="dxa"/>
          </w:tcPr>
          <w:p w:rsidR="00036C34" w:rsidRPr="00C153B3" w:rsidRDefault="00036C34" w:rsidP="00451853">
            <w:pPr>
              <w:spacing w:line="276" w:lineRule="auto"/>
              <w:contextualSpacing/>
              <w:jc w:val="center"/>
              <w:rPr>
                <w:rFonts w:cs="Arial"/>
                <w:sz w:val="18"/>
                <w:szCs w:val="18"/>
              </w:rPr>
            </w:pPr>
            <w:r w:rsidRPr="00C153B3">
              <w:rPr>
                <w:rFonts w:cs="Arial"/>
                <w:sz w:val="18"/>
                <w:szCs w:val="18"/>
              </w:rPr>
              <w:t xml:space="preserve">Instrukcja </w:t>
            </w:r>
            <w:proofErr w:type="spellStart"/>
            <w:r w:rsidRPr="00C153B3">
              <w:rPr>
                <w:rFonts w:cs="Arial"/>
                <w:sz w:val="18"/>
                <w:szCs w:val="18"/>
              </w:rPr>
              <w:t>przepustkowa</w:t>
            </w:r>
            <w:proofErr w:type="spellEnd"/>
            <w:r w:rsidRPr="00C153B3">
              <w:rPr>
                <w:rFonts w:cs="Arial"/>
                <w:sz w:val="18"/>
                <w:szCs w:val="18"/>
              </w:rPr>
              <w:t xml:space="preserve"> dla ruchu osobowego i pojazdów nr I/DK/B/35/2008</w:t>
            </w:r>
          </w:p>
        </w:tc>
      </w:tr>
      <w:tr w:rsidR="00C153B3" w:rsidRPr="00C153B3" w:rsidTr="00451853">
        <w:trPr>
          <w:cantSplit/>
          <w:trHeight w:val="340"/>
        </w:trPr>
        <w:tc>
          <w:tcPr>
            <w:tcW w:w="771" w:type="dxa"/>
            <w:vAlign w:val="center"/>
          </w:tcPr>
          <w:p w:rsidR="00036C34" w:rsidRPr="00C153B3" w:rsidRDefault="00036C34" w:rsidP="00CC32C7">
            <w:pPr>
              <w:numPr>
                <w:ilvl w:val="0"/>
                <w:numId w:val="21"/>
              </w:numPr>
              <w:spacing w:line="276" w:lineRule="auto"/>
              <w:contextualSpacing/>
              <w:jc w:val="left"/>
              <w:rPr>
                <w:rFonts w:cs="Arial"/>
                <w:sz w:val="18"/>
                <w:szCs w:val="18"/>
              </w:rPr>
            </w:pPr>
          </w:p>
        </w:tc>
        <w:tc>
          <w:tcPr>
            <w:tcW w:w="4421" w:type="dxa"/>
            <w:vAlign w:val="center"/>
          </w:tcPr>
          <w:p w:rsidR="00036C34" w:rsidRPr="00C153B3" w:rsidRDefault="00036C34" w:rsidP="008A59C8">
            <w:pPr>
              <w:spacing w:line="276" w:lineRule="auto"/>
              <w:contextualSpacing/>
              <w:jc w:val="left"/>
              <w:rPr>
                <w:rFonts w:cs="Arial"/>
                <w:sz w:val="18"/>
                <w:szCs w:val="18"/>
              </w:rPr>
            </w:pPr>
            <w:r w:rsidRPr="00C153B3">
              <w:rPr>
                <w:rFonts w:cs="Arial"/>
                <w:sz w:val="18"/>
                <w:szCs w:val="18"/>
              </w:rPr>
              <w:t>Wniosek o wydanie przepustek tymczasowych dla pojazdów</w:t>
            </w:r>
          </w:p>
        </w:tc>
        <w:tc>
          <w:tcPr>
            <w:tcW w:w="1249" w:type="dxa"/>
          </w:tcPr>
          <w:p w:rsidR="00036C34" w:rsidRPr="00C153B3" w:rsidRDefault="00036C34" w:rsidP="00451853">
            <w:pPr>
              <w:spacing w:line="276" w:lineRule="auto"/>
              <w:jc w:val="center"/>
              <w:rPr>
                <w:rFonts w:cs="Arial"/>
                <w:b/>
                <w:sz w:val="18"/>
                <w:szCs w:val="18"/>
              </w:rPr>
            </w:pPr>
            <w:r w:rsidRPr="00C153B3">
              <w:rPr>
                <w:rFonts w:cs="Arial"/>
                <w:b/>
                <w:sz w:val="18"/>
                <w:szCs w:val="18"/>
              </w:rPr>
              <w:t>X</w:t>
            </w:r>
          </w:p>
        </w:tc>
        <w:tc>
          <w:tcPr>
            <w:tcW w:w="2917" w:type="dxa"/>
          </w:tcPr>
          <w:p w:rsidR="00036C34" w:rsidRPr="00C153B3" w:rsidRDefault="00036C34" w:rsidP="00451853">
            <w:pPr>
              <w:spacing w:line="276" w:lineRule="auto"/>
              <w:contextualSpacing/>
              <w:jc w:val="center"/>
              <w:rPr>
                <w:rFonts w:cs="Arial"/>
                <w:sz w:val="18"/>
                <w:szCs w:val="18"/>
              </w:rPr>
            </w:pPr>
            <w:r w:rsidRPr="00C153B3">
              <w:rPr>
                <w:rFonts w:cs="Arial"/>
                <w:sz w:val="18"/>
                <w:szCs w:val="18"/>
              </w:rPr>
              <w:t xml:space="preserve">Instrukcja </w:t>
            </w:r>
            <w:proofErr w:type="spellStart"/>
            <w:r w:rsidRPr="00C153B3">
              <w:rPr>
                <w:rFonts w:cs="Arial"/>
                <w:sz w:val="18"/>
                <w:szCs w:val="18"/>
              </w:rPr>
              <w:t>przepustkowa</w:t>
            </w:r>
            <w:proofErr w:type="spellEnd"/>
            <w:r w:rsidRPr="00C153B3">
              <w:rPr>
                <w:rFonts w:cs="Arial"/>
                <w:sz w:val="18"/>
                <w:szCs w:val="18"/>
              </w:rPr>
              <w:t xml:space="preserve"> dla ruchu osobowego i pojazdów nr I/DK/B/35/2008</w:t>
            </w:r>
          </w:p>
        </w:tc>
      </w:tr>
      <w:tr w:rsidR="00C153B3" w:rsidRPr="00C153B3" w:rsidTr="00451853">
        <w:trPr>
          <w:cantSplit/>
          <w:trHeight w:val="340"/>
        </w:trPr>
        <w:tc>
          <w:tcPr>
            <w:tcW w:w="771" w:type="dxa"/>
            <w:vAlign w:val="center"/>
          </w:tcPr>
          <w:p w:rsidR="00036C34" w:rsidRPr="00C153B3" w:rsidRDefault="00036C34" w:rsidP="00CC32C7">
            <w:pPr>
              <w:numPr>
                <w:ilvl w:val="0"/>
                <w:numId w:val="21"/>
              </w:numPr>
              <w:spacing w:line="276" w:lineRule="auto"/>
              <w:contextualSpacing/>
              <w:jc w:val="left"/>
              <w:rPr>
                <w:rFonts w:cs="Arial"/>
                <w:sz w:val="18"/>
                <w:szCs w:val="18"/>
              </w:rPr>
            </w:pPr>
          </w:p>
        </w:tc>
        <w:tc>
          <w:tcPr>
            <w:tcW w:w="4421" w:type="dxa"/>
            <w:vAlign w:val="center"/>
          </w:tcPr>
          <w:p w:rsidR="00036C34" w:rsidRPr="00C153B3" w:rsidRDefault="00036C34" w:rsidP="008A59C8">
            <w:pPr>
              <w:spacing w:line="276" w:lineRule="auto"/>
              <w:contextualSpacing/>
              <w:jc w:val="left"/>
              <w:rPr>
                <w:rFonts w:cs="Arial"/>
                <w:sz w:val="18"/>
                <w:szCs w:val="18"/>
              </w:rPr>
            </w:pPr>
            <w:r w:rsidRPr="00C153B3">
              <w:rPr>
                <w:rFonts w:cs="Arial"/>
                <w:sz w:val="18"/>
                <w:szCs w:val="18"/>
              </w:rPr>
              <w:t>Wniosek – zezwolenie na wjazd i parkowanie na terenie obiektów energetycznych</w:t>
            </w:r>
          </w:p>
        </w:tc>
        <w:tc>
          <w:tcPr>
            <w:tcW w:w="1249" w:type="dxa"/>
          </w:tcPr>
          <w:p w:rsidR="00036C34" w:rsidRPr="00C153B3" w:rsidRDefault="00036C34" w:rsidP="00451853">
            <w:pPr>
              <w:spacing w:line="276" w:lineRule="auto"/>
              <w:jc w:val="center"/>
              <w:rPr>
                <w:rFonts w:cs="Arial"/>
                <w:b/>
                <w:sz w:val="18"/>
                <w:szCs w:val="18"/>
              </w:rPr>
            </w:pPr>
            <w:r w:rsidRPr="00C153B3">
              <w:rPr>
                <w:rFonts w:cs="Arial"/>
                <w:b/>
                <w:sz w:val="18"/>
                <w:szCs w:val="18"/>
              </w:rPr>
              <w:t>X</w:t>
            </w:r>
          </w:p>
        </w:tc>
        <w:tc>
          <w:tcPr>
            <w:tcW w:w="2917" w:type="dxa"/>
          </w:tcPr>
          <w:p w:rsidR="00036C34" w:rsidRPr="00C153B3" w:rsidRDefault="00036C34" w:rsidP="00451853">
            <w:pPr>
              <w:spacing w:line="276" w:lineRule="auto"/>
              <w:contextualSpacing/>
              <w:jc w:val="center"/>
              <w:rPr>
                <w:rFonts w:cs="Arial"/>
                <w:sz w:val="18"/>
                <w:szCs w:val="18"/>
              </w:rPr>
            </w:pPr>
            <w:r w:rsidRPr="00C153B3">
              <w:rPr>
                <w:rFonts w:cs="Arial"/>
                <w:sz w:val="18"/>
                <w:szCs w:val="18"/>
              </w:rPr>
              <w:t xml:space="preserve">Instrukcja </w:t>
            </w:r>
            <w:proofErr w:type="spellStart"/>
            <w:r w:rsidRPr="00C153B3">
              <w:rPr>
                <w:rFonts w:cs="Arial"/>
                <w:sz w:val="18"/>
                <w:szCs w:val="18"/>
              </w:rPr>
              <w:t>przepustkowa</w:t>
            </w:r>
            <w:proofErr w:type="spellEnd"/>
            <w:r w:rsidRPr="00C153B3">
              <w:rPr>
                <w:rFonts w:cs="Arial"/>
                <w:sz w:val="18"/>
                <w:szCs w:val="18"/>
              </w:rPr>
              <w:t xml:space="preserve"> dla ruchu osobowego i pojazdów nr I/DK/B/35/2008</w:t>
            </w:r>
          </w:p>
        </w:tc>
      </w:tr>
      <w:tr w:rsidR="00C153B3" w:rsidRPr="00C153B3" w:rsidTr="00451853">
        <w:trPr>
          <w:cantSplit/>
          <w:trHeight w:val="340"/>
        </w:trPr>
        <w:tc>
          <w:tcPr>
            <w:tcW w:w="771" w:type="dxa"/>
            <w:vAlign w:val="center"/>
          </w:tcPr>
          <w:p w:rsidR="00036C34" w:rsidRPr="00C153B3" w:rsidRDefault="00036C34" w:rsidP="00CC32C7">
            <w:pPr>
              <w:numPr>
                <w:ilvl w:val="0"/>
                <w:numId w:val="21"/>
              </w:numPr>
              <w:spacing w:line="276" w:lineRule="auto"/>
              <w:contextualSpacing/>
              <w:jc w:val="left"/>
              <w:rPr>
                <w:rFonts w:cs="Arial"/>
                <w:sz w:val="18"/>
                <w:szCs w:val="18"/>
              </w:rPr>
            </w:pPr>
          </w:p>
        </w:tc>
        <w:tc>
          <w:tcPr>
            <w:tcW w:w="4421" w:type="dxa"/>
            <w:vAlign w:val="center"/>
          </w:tcPr>
          <w:p w:rsidR="00036C34" w:rsidRPr="00C153B3" w:rsidRDefault="00036C34" w:rsidP="008A59C8">
            <w:pPr>
              <w:spacing w:line="276" w:lineRule="auto"/>
              <w:contextualSpacing/>
              <w:jc w:val="left"/>
              <w:rPr>
                <w:rFonts w:cs="Arial"/>
                <w:sz w:val="18"/>
                <w:szCs w:val="18"/>
              </w:rPr>
            </w:pPr>
            <w:r w:rsidRPr="00C153B3">
              <w:rPr>
                <w:rFonts w:cs="Arial"/>
                <w:sz w:val="18"/>
                <w:szCs w:val="18"/>
              </w:rPr>
              <w:t>Wykazy pracowników skierowanych do wykonywania prac na rzecz ENEA Elektrownia Połaniec S.A. osobno przez wykonawcę i pod podwykonawców (Załącznik Z1 do</w:t>
            </w:r>
            <w:r w:rsidR="008A59C8" w:rsidRPr="00C153B3">
              <w:rPr>
                <w:rFonts w:cs="Arial"/>
                <w:sz w:val="18"/>
                <w:szCs w:val="18"/>
              </w:rPr>
              <w:t>kumentu związanego nr 4 do IOBP</w:t>
            </w:r>
            <w:r w:rsidRPr="00C153B3">
              <w:rPr>
                <w:rFonts w:cs="Arial"/>
                <w:sz w:val="18"/>
                <w:szCs w:val="18"/>
              </w:rPr>
              <w:t>)</w:t>
            </w:r>
          </w:p>
        </w:tc>
        <w:tc>
          <w:tcPr>
            <w:tcW w:w="1249" w:type="dxa"/>
          </w:tcPr>
          <w:p w:rsidR="00036C34" w:rsidRPr="00C153B3" w:rsidRDefault="00036C34" w:rsidP="00451853">
            <w:pPr>
              <w:spacing w:line="276" w:lineRule="auto"/>
              <w:contextualSpacing/>
              <w:jc w:val="center"/>
              <w:rPr>
                <w:rFonts w:cs="Arial"/>
                <w:b/>
                <w:sz w:val="18"/>
                <w:szCs w:val="18"/>
              </w:rPr>
            </w:pPr>
            <w:r w:rsidRPr="00C153B3">
              <w:rPr>
                <w:rFonts w:cs="Arial"/>
                <w:b/>
                <w:sz w:val="18"/>
                <w:szCs w:val="18"/>
              </w:rPr>
              <w:t>X</w:t>
            </w:r>
          </w:p>
        </w:tc>
        <w:tc>
          <w:tcPr>
            <w:tcW w:w="2917" w:type="dxa"/>
          </w:tcPr>
          <w:p w:rsidR="00036C34" w:rsidRPr="00C153B3" w:rsidRDefault="00036C34" w:rsidP="00451853">
            <w:pPr>
              <w:spacing w:line="276" w:lineRule="auto"/>
              <w:contextualSpacing/>
              <w:jc w:val="center"/>
              <w:rPr>
                <w:rFonts w:cs="Arial"/>
                <w:sz w:val="18"/>
                <w:szCs w:val="18"/>
              </w:rPr>
            </w:pPr>
            <w:r w:rsidRPr="00C153B3">
              <w:rPr>
                <w:rFonts w:cs="Arial"/>
                <w:sz w:val="18"/>
                <w:szCs w:val="18"/>
              </w:rPr>
              <w:t xml:space="preserve">Instrukcja organizacji bezpiecznej pracy w Enea Elektrownia Połaniec S.A nr I/DB/B/20/2013 </w:t>
            </w:r>
          </w:p>
        </w:tc>
      </w:tr>
      <w:tr w:rsidR="00C153B3" w:rsidRPr="00C153B3" w:rsidTr="00451853">
        <w:trPr>
          <w:cantSplit/>
          <w:trHeight w:val="340"/>
        </w:trPr>
        <w:tc>
          <w:tcPr>
            <w:tcW w:w="771" w:type="dxa"/>
            <w:vAlign w:val="center"/>
          </w:tcPr>
          <w:p w:rsidR="00036C34" w:rsidRPr="00C153B3" w:rsidRDefault="00036C34" w:rsidP="00CC32C7">
            <w:pPr>
              <w:numPr>
                <w:ilvl w:val="0"/>
                <w:numId w:val="21"/>
              </w:numPr>
              <w:spacing w:line="276" w:lineRule="auto"/>
              <w:contextualSpacing/>
              <w:jc w:val="left"/>
              <w:rPr>
                <w:rFonts w:cs="Arial"/>
                <w:sz w:val="18"/>
                <w:szCs w:val="18"/>
              </w:rPr>
            </w:pPr>
          </w:p>
        </w:tc>
        <w:tc>
          <w:tcPr>
            <w:tcW w:w="4421" w:type="dxa"/>
            <w:vAlign w:val="center"/>
          </w:tcPr>
          <w:p w:rsidR="00036C34" w:rsidRPr="00C153B3" w:rsidRDefault="00036C34" w:rsidP="008A59C8">
            <w:pPr>
              <w:spacing w:line="276" w:lineRule="auto"/>
              <w:contextualSpacing/>
              <w:jc w:val="left"/>
              <w:rPr>
                <w:rFonts w:cs="Arial"/>
                <w:sz w:val="18"/>
                <w:szCs w:val="18"/>
              </w:rPr>
            </w:pPr>
            <w:r w:rsidRPr="00C153B3">
              <w:rPr>
                <w:rFonts w:cs="Arial"/>
                <w:sz w:val="18"/>
                <w:szCs w:val="18"/>
              </w:rPr>
              <w:t>Karta Informacyjna Bezpieczeństwa i Higieny Pracy dla Wykonawców – Z2 (Załącznik do zgłoszenia Z1 do</w:t>
            </w:r>
            <w:r w:rsidR="008A59C8" w:rsidRPr="00C153B3">
              <w:rPr>
                <w:rFonts w:cs="Arial"/>
                <w:sz w:val="18"/>
                <w:szCs w:val="18"/>
              </w:rPr>
              <w:t>kumentu związanego nr 4 do IOBP</w:t>
            </w:r>
            <w:r w:rsidRPr="00C153B3">
              <w:rPr>
                <w:rFonts w:cs="Arial"/>
                <w:sz w:val="18"/>
                <w:szCs w:val="18"/>
              </w:rPr>
              <w:t>)</w:t>
            </w:r>
          </w:p>
        </w:tc>
        <w:tc>
          <w:tcPr>
            <w:tcW w:w="1249" w:type="dxa"/>
          </w:tcPr>
          <w:p w:rsidR="00036C34" w:rsidRPr="00C153B3" w:rsidRDefault="00036C34" w:rsidP="00451853">
            <w:pPr>
              <w:spacing w:line="276" w:lineRule="auto"/>
              <w:contextualSpacing/>
              <w:jc w:val="center"/>
              <w:rPr>
                <w:rFonts w:cs="Arial"/>
                <w:b/>
                <w:sz w:val="18"/>
                <w:szCs w:val="18"/>
              </w:rPr>
            </w:pPr>
            <w:r w:rsidRPr="00C153B3">
              <w:rPr>
                <w:rFonts w:cs="Arial"/>
                <w:b/>
                <w:sz w:val="18"/>
                <w:szCs w:val="18"/>
              </w:rPr>
              <w:t>X</w:t>
            </w:r>
          </w:p>
        </w:tc>
        <w:tc>
          <w:tcPr>
            <w:tcW w:w="2917" w:type="dxa"/>
          </w:tcPr>
          <w:p w:rsidR="00036C34" w:rsidRPr="00C153B3" w:rsidRDefault="00036C34" w:rsidP="00451853">
            <w:pPr>
              <w:spacing w:line="276" w:lineRule="auto"/>
              <w:contextualSpacing/>
              <w:jc w:val="center"/>
              <w:rPr>
                <w:rFonts w:cs="Arial"/>
                <w:sz w:val="18"/>
                <w:szCs w:val="18"/>
              </w:rPr>
            </w:pPr>
            <w:r w:rsidRPr="00C153B3">
              <w:rPr>
                <w:rFonts w:cs="Arial"/>
                <w:sz w:val="18"/>
                <w:szCs w:val="18"/>
              </w:rPr>
              <w:t>Instrukcja organizacji bezpiecznej pracy w Enea Elektrownia Połaniec S.A nr I/DB/B/20/2013</w:t>
            </w:r>
          </w:p>
        </w:tc>
      </w:tr>
      <w:tr w:rsidR="00C153B3" w:rsidRPr="00C153B3" w:rsidTr="00451853">
        <w:trPr>
          <w:cantSplit/>
          <w:trHeight w:val="340"/>
        </w:trPr>
        <w:tc>
          <w:tcPr>
            <w:tcW w:w="771" w:type="dxa"/>
            <w:vAlign w:val="center"/>
          </w:tcPr>
          <w:p w:rsidR="00036C34" w:rsidRPr="00C153B3" w:rsidRDefault="00036C34" w:rsidP="00CC32C7">
            <w:pPr>
              <w:numPr>
                <w:ilvl w:val="0"/>
                <w:numId w:val="21"/>
              </w:numPr>
              <w:spacing w:line="276" w:lineRule="auto"/>
              <w:contextualSpacing/>
              <w:jc w:val="left"/>
              <w:rPr>
                <w:rFonts w:cs="Arial"/>
                <w:sz w:val="18"/>
                <w:szCs w:val="18"/>
              </w:rPr>
            </w:pPr>
          </w:p>
        </w:tc>
        <w:tc>
          <w:tcPr>
            <w:tcW w:w="4421" w:type="dxa"/>
            <w:vAlign w:val="center"/>
          </w:tcPr>
          <w:p w:rsidR="00036C34" w:rsidRPr="00C153B3" w:rsidRDefault="00036C34" w:rsidP="008A59C8">
            <w:pPr>
              <w:spacing w:line="276" w:lineRule="auto"/>
              <w:contextualSpacing/>
              <w:jc w:val="left"/>
              <w:rPr>
                <w:rFonts w:cs="Arial"/>
                <w:sz w:val="18"/>
                <w:szCs w:val="18"/>
              </w:rPr>
            </w:pPr>
            <w:r w:rsidRPr="00C153B3">
              <w:rPr>
                <w:rFonts w:cs="Arial"/>
                <w:sz w:val="18"/>
                <w:szCs w:val="18"/>
              </w:rPr>
              <w:t>Zakres prac</w:t>
            </w:r>
          </w:p>
          <w:p w:rsidR="00036C34" w:rsidRPr="00C153B3" w:rsidRDefault="008A59C8" w:rsidP="008A59C8">
            <w:pPr>
              <w:spacing w:line="276" w:lineRule="auto"/>
              <w:contextualSpacing/>
              <w:jc w:val="left"/>
              <w:rPr>
                <w:rFonts w:cs="Arial"/>
                <w:sz w:val="18"/>
                <w:szCs w:val="18"/>
              </w:rPr>
            </w:pPr>
            <w:r w:rsidRPr="00C153B3">
              <w:rPr>
                <w:rFonts w:cs="Arial"/>
                <w:sz w:val="18"/>
                <w:szCs w:val="18"/>
              </w:rPr>
              <w:t>(uzgodniony i zatwierdzony</w:t>
            </w:r>
            <w:r w:rsidR="00036C34" w:rsidRPr="00C153B3">
              <w:rPr>
                <w:rFonts w:cs="Arial"/>
                <w:sz w:val="18"/>
                <w:szCs w:val="18"/>
              </w:rPr>
              <w:t>)</w:t>
            </w:r>
          </w:p>
        </w:tc>
        <w:tc>
          <w:tcPr>
            <w:tcW w:w="1249" w:type="dxa"/>
          </w:tcPr>
          <w:p w:rsidR="00036C34" w:rsidRPr="00C153B3" w:rsidRDefault="00036C34" w:rsidP="00451853">
            <w:pPr>
              <w:spacing w:line="276" w:lineRule="auto"/>
              <w:contextualSpacing/>
              <w:jc w:val="center"/>
              <w:rPr>
                <w:rFonts w:cs="Arial"/>
                <w:b/>
                <w:sz w:val="18"/>
                <w:szCs w:val="18"/>
              </w:rPr>
            </w:pPr>
            <w:r w:rsidRPr="00C153B3">
              <w:rPr>
                <w:rFonts w:cs="Arial"/>
                <w:b/>
                <w:sz w:val="18"/>
                <w:szCs w:val="18"/>
              </w:rPr>
              <w:t>X</w:t>
            </w:r>
          </w:p>
        </w:tc>
        <w:tc>
          <w:tcPr>
            <w:tcW w:w="2917" w:type="dxa"/>
          </w:tcPr>
          <w:p w:rsidR="00036C34" w:rsidRPr="00C153B3" w:rsidRDefault="00036C34" w:rsidP="00451853">
            <w:pPr>
              <w:spacing w:line="276" w:lineRule="auto"/>
              <w:contextualSpacing/>
              <w:jc w:val="center"/>
              <w:rPr>
                <w:rFonts w:cs="Arial"/>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1"/>
              </w:numPr>
              <w:spacing w:line="276" w:lineRule="auto"/>
              <w:contextualSpacing/>
              <w:jc w:val="left"/>
              <w:rPr>
                <w:rFonts w:cs="Arial"/>
                <w:sz w:val="18"/>
                <w:szCs w:val="18"/>
              </w:rPr>
            </w:pPr>
          </w:p>
        </w:tc>
        <w:tc>
          <w:tcPr>
            <w:tcW w:w="4421" w:type="dxa"/>
            <w:vAlign w:val="center"/>
          </w:tcPr>
          <w:p w:rsidR="00036C34" w:rsidRPr="00C153B3" w:rsidRDefault="00036C34" w:rsidP="008A59C8">
            <w:pPr>
              <w:spacing w:line="276" w:lineRule="auto"/>
              <w:contextualSpacing/>
              <w:jc w:val="left"/>
              <w:rPr>
                <w:rFonts w:cs="Arial"/>
                <w:sz w:val="18"/>
                <w:szCs w:val="18"/>
              </w:rPr>
            </w:pPr>
            <w:r w:rsidRPr="00C153B3">
              <w:rPr>
                <w:rFonts w:cs="Arial"/>
                <w:sz w:val="18"/>
                <w:szCs w:val="18"/>
              </w:rPr>
              <w:t>Projekt techniczny - montażowy</w:t>
            </w:r>
            <w:r w:rsidRPr="00C153B3">
              <w:rPr>
                <w:rFonts w:cs="Arial"/>
                <w:sz w:val="18"/>
                <w:szCs w:val="18"/>
              </w:rPr>
              <w:tab/>
              <w:t xml:space="preserve"> </w:t>
            </w:r>
          </w:p>
          <w:p w:rsidR="00036C34" w:rsidRPr="00C153B3" w:rsidRDefault="00036C34" w:rsidP="008A59C8">
            <w:pPr>
              <w:spacing w:line="276" w:lineRule="auto"/>
              <w:contextualSpacing/>
              <w:jc w:val="left"/>
              <w:rPr>
                <w:rFonts w:cs="Arial"/>
                <w:sz w:val="18"/>
                <w:szCs w:val="18"/>
              </w:rPr>
            </w:pPr>
            <w:r w:rsidRPr="00C153B3">
              <w:rPr>
                <w:rFonts w:cs="Arial"/>
                <w:sz w:val="18"/>
                <w:szCs w:val="18"/>
              </w:rPr>
              <w:t>(uzgodniony i zatwierdzony)</w:t>
            </w:r>
          </w:p>
        </w:tc>
        <w:tc>
          <w:tcPr>
            <w:tcW w:w="1249" w:type="dxa"/>
          </w:tcPr>
          <w:p w:rsidR="00036C34" w:rsidRPr="00C153B3" w:rsidRDefault="00036C34" w:rsidP="00451853">
            <w:pPr>
              <w:spacing w:line="276" w:lineRule="auto"/>
              <w:contextualSpacing/>
              <w:jc w:val="center"/>
              <w:rPr>
                <w:rFonts w:cs="Arial"/>
                <w:b/>
                <w:sz w:val="18"/>
                <w:szCs w:val="18"/>
              </w:rPr>
            </w:pPr>
            <w:r w:rsidRPr="00C153B3">
              <w:rPr>
                <w:rFonts w:cs="Arial"/>
                <w:b/>
                <w:sz w:val="18"/>
                <w:szCs w:val="18"/>
              </w:rPr>
              <w:t>X</w:t>
            </w:r>
          </w:p>
        </w:tc>
        <w:tc>
          <w:tcPr>
            <w:tcW w:w="2917" w:type="dxa"/>
          </w:tcPr>
          <w:p w:rsidR="00036C34" w:rsidRPr="00C153B3" w:rsidRDefault="00036C34" w:rsidP="00451853">
            <w:pPr>
              <w:spacing w:line="276" w:lineRule="auto"/>
              <w:contextualSpacing/>
              <w:jc w:val="center"/>
              <w:rPr>
                <w:rFonts w:cs="Arial"/>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1"/>
              </w:numPr>
              <w:spacing w:line="276" w:lineRule="auto"/>
              <w:contextualSpacing/>
              <w:jc w:val="left"/>
              <w:rPr>
                <w:rFonts w:cs="Arial"/>
                <w:sz w:val="18"/>
                <w:szCs w:val="18"/>
              </w:rPr>
            </w:pPr>
          </w:p>
        </w:tc>
        <w:tc>
          <w:tcPr>
            <w:tcW w:w="4421" w:type="dxa"/>
            <w:vAlign w:val="center"/>
          </w:tcPr>
          <w:p w:rsidR="00036C34" w:rsidRPr="00C153B3" w:rsidRDefault="00036C34" w:rsidP="008A59C8">
            <w:pPr>
              <w:spacing w:line="276" w:lineRule="auto"/>
              <w:contextualSpacing/>
              <w:jc w:val="left"/>
              <w:rPr>
                <w:rFonts w:cs="Arial"/>
                <w:sz w:val="18"/>
                <w:szCs w:val="18"/>
              </w:rPr>
            </w:pPr>
            <w:r w:rsidRPr="00C153B3">
              <w:rPr>
                <w:rFonts w:cs="Arial"/>
                <w:sz w:val="18"/>
                <w:szCs w:val="18"/>
              </w:rPr>
              <w:t xml:space="preserve">Harmonogram realizacji prac </w:t>
            </w:r>
          </w:p>
          <w:p w:rsidR="00036C34" w:rsidRPr="00C153B3" w:rsidRDefault="008A59C8" w:rsidP="008A59C8">
            <w:pPr>
              <w:spacing w:line="276" w:lineRule="auto"/>
              <w:contextualSpacing/>
              <w:jc w:val="left"/>
              <w:rPr>
                <w:rFonts w:cs="Arial"/>
                <w:b/>
                <w:sz w:val="18"/>
                <w:szCs w:val="18"/>
              </w:rPr>
            </w:pPr>
            <w:r w:rsidRPr="00C153B3">
              <w:rPr>
                <w:rFonts w:cs="Arial"/>
                <w:sz w:val="18"/>
                <w:szCs w:val="18"/>
              </w:rPr>
              <w:t>(uzgodniony i zatwierdzony</w:t>
            </w:r>
            <w:r w:rsidR="00036C34" w:rsidRPr="00C153B3">
              <w:rPr>
                <w:rFonts w:cs="Arial"/>
                <w:sz w:val="18"/>
                <w:szCs w:val="18"/>
              </w:rPr>
              <w:t>) oraz zaopiniowany przez służby BHP wykonawcy</w:t>
            </w:r>
          </w:p>
        </w:tc>
        <w:tc>
          <w:tcPr>
            <w:tcW w:w="1249" w:type="dxa"/>
          </w:tcPr>
          <w:p w:rsidR="00036C34" w:rsidRPr="00C153B3" w:rsidRDefault="00036C34" w:rsidP="00451853">
            <w:pPr>
              <w:spacing w:line="276" w:lineRule="auto"/>
              <w:contextualSpacing/>
              <w:jc w:val="center"/>
              <w:rPr>
                <w:rFonts w:cs="Arial"/>
                <w:b/>
                <w:sz w:val="18"/>
                <w:szCs w:val="18"/>
              </w:rPr>
            </w:pPr>
            <w:r w:rsidRPr="00C153B3">
              <w:rPr>
                <w:rFonts w:cs="Arial"/>
                <w:b/>
                <w:sz w:val="18"/>
                <w:szCs w:val="18"/>
              </w:rPr>
              <w:t>X</w:t>
            </w:r>
          </w:p>
        </w:tc>
        <w:tc>
          <w:tcPr>
            <w:tcW w:w="2917" w:type="dxa"/>
          </w:tcPr>
          <w:p w:rsidR="00036C34" w:rsidRPr="00C153B3" w:rsidRDefault="00036C34" w:rsidP="00451853">
            <w:pPr>
              <w:spacing w:line="276" w:lineRule="auto"/>
              <w:contextualSpacing/>
              <w:jc w:val="center"/>
              <w:rPr>
                <w:rFonts w:cs="Arial"/>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1"/>
              </w:numPr>
              <w:spacing w:line="276" w:lineRule="auto"/>
              <w:contextualSpacing/>
              <w:jc w:val="left"/>
              <w:rPr>
                <w:rFonts w:cs="Arial"/>
                <w:sz w:val="18"/>
                <w:szCs w:val="18"/>
              </w:rPr>
            </w:pPr>
          </w:p>
        </w:tc>
        <w:tc>
          <w:tcPr>
            <w:tcW w:w="4421" w:type="dxa"/>
            <w:vAlign w:val="center"/>
          </w:tcPr>
          <w:p w:rsidR="00036C34" w:rsidRPr="00C153B3" w:rsidRDefault="00036C34" w:rsidP="008A59C8">
            <w:pPr>
              <w:spacing w:line="276" w:lineRule="auto"/>
              <w:contextualSpacing/>
              <w:jc w:val="left"/>
              <w:rPr>
                <w:rFonts w:cs="Arial"/>
                <w:sz w:val="18"/>
                <w:szCs w:val="18"/>
              </w:rPr>
            </w:pPr>
            <w:r w:rsidRPr="00C153B3">
              <w:rPr>
                <w:rFonts w:cs="Arial"/>
                <w:sz w:val="18"/>
                <w:szCs w:val="18"/>
              </w:rPr>
              <w:t xml:space="preserve">Przewidywany - Plan odpadów przewidzianych do wytworzenia </w:t>
            </w:r>
            <w:r w:rsidRPr="00C153B3">
              <w:rPr>
                <w:rFonts w:cs="Arial"/>
                <w:sz w:val="18"/>
                <w:szCs w:val="18"/>
              </w:rPr>
              <w:br/>
              <w:t>w związku z realizowaną umową rynkową, zawierający prognozę : rodzaju odpadów, ilości oraz planowanych sposobach ich zagospodarowania (Załącznik Z-2)</w:t>
            </w:r>
          </w:p>
        </w:tc>
        <w:tc>
          <w:tcPr>
            <w:tcW w:w="1249" w:type="dxa"/>
          </w:tcPr>
          <w:p w:rsidR="00036C34" w:rsidRPr="00C153B3" w:rsidRDefault="00036C34" w:rsidP="00451853">
            <w:pPr>
              <w:spacing w:line="276" w:lineRule="auto"/>
              <w:contextualSpacing/>
              <w:jc w:val="center"/>
              <w:rPr>
                <w:rFonts w:cs="Arial"/>
                <w:b/>
                <w:sz w:val="18"/>
                <w:szCs w:val="18"/>
              </w:rPr>
            </w:pPr>
            <w:r w:rsidRPr="00C153B3">
              <w:rPr>
                <w:rFonts w:cs="Arial"/>
                <w:b/>
                <w:sz w:val="18"/>
                <w:szCs w:val="18"/>
              </w:rPr>
              <w:t>X</w:t>
            </w:r>
          </w:p>
        </w:tc>
        <w:tc>
          <w:tcPr>
            <w:tcW w:w="2917" w:type="dxa"/>
          </w:tcPr>
          <w:p w:rsidR="00C35DAA" w:rsidRPr="00C153B3" w:rsidRDefault="00C35DAA" w:rsidP="00451853">
            <w:pPr>
              <w:spacing w:line="276" w:lineRule="auto"/>
              <w:contextualSpacing/>
              <w:jc w:val="center"/>
              <w:rPr>
                <w:rFonts w:cs="Arial"/>
                <w:sz w:val="18"/>
                <w:szCs w:val="18"/>
              </w:rPr>
            </w:pPr>
          </w:p>
          <w:p w:rsidR="00036C34" w:rsidRPr="00C153B3" w:rsidRDefault="00036C34" w:rsidP="00451853">
            <w:pPr>
              <w:spacing w:line="276" w:lineRule="auto"/>
              <w:contextualSpacing/>
              <w:jc w:val="center"/>
              <w:rPr>
                <w:rFonts w:cs="Arial"/>
                <w:sz w:val="18"/>
                <w:szCs w:val="18"/>
              </w:rPr>
            </w:pPr>
            <w:r w:rsidRPr="00C153B3">
              <w:rPr>
                <w:rFonts w:cs="Arial"/>
                <w:sz w:val="18"/>
                <w:szCs w:val="18"/>
              </w:rPr>
              <w:t>Instrukcja postępowania z odpadami wytworzonymi w  Elektrowni Połaniec  nr I/TQ/P/41/2014</w:t>
            </w:r>
          </w:p>
        </w:tc>
      </w:tr>
      <w:tr w:rsidR="00C153B3" w:rsidRPr="00C153B3" w:rsidTr="00451853">
        <w:trPr>
          <w:cantSplit/>
          <w:trHeight w:val="340"/>
        </w:trPr>
        <w:tc>
          <w:tcPr>
            <w:tcW w:w="771" w:type="dxa"/>
            <w:vAlign w:val="center"/>
          </w:tcPr>
          <w:p w:rsidR="00036C34" w:rsidRPr="00C153B3" w:rsidRDefault="00036C34" w:rsidP="00CC32C7">
            <w:pPr>
              <w:numPr>
                <w:ilvl w:val="0"/>
                <w:numId w:val="21"/>
              </w:numPr>
              <w:spacing w:line="276" w:lineRule="auto"/>
              <w:contextualSpacing/>
              <w:jc w:val="left"/>
              <w:rPr>
                <w:rFonts w:cs="Arial"/>
                <w:sz w:val="18"/>
                <w:szCs w:val="18"/>
              </w:rPr>
            </w:pPr>
          </w:p>
        </w:tc>
        <w:tc>
          <w:tcPr>
            <w:tcW w:w="4421" w:type="dxa"/>
            <w:vAlign w:val="center"/>
          </w:tcPr>
          <w:p w:rsidR="00036C34" w:rsidRPr="00C153B3" w:rsidRDefault="00036C34" w:rsidP="008A59C8">
            <w:pPr>
              <w:spacing w:line="276" w:lineRule="auto"/>
              <w:contextualSpacing/>
              <w:jc w:val="left"/>
              <w:rPr>
                <w:rFonts w:cs="Arial"/>
                <w:sz w:val="18"/>
                <w:szCs w:val="18"/>
              </w:rPr>
            </w:pPr>
            <w:r w:rsidRPr="00C153B3">
              <w:rPr>
                <w:rFonts w:cs="Arial"/>
                <w:sz w:val="18"/>
                <w:szCs w:val="18"/>
              </w:rPr>
              <w:t>Wykaz substancji niebezpiecznych stosowanych w trakcie realizacji wraz z aktualnymi kartami charakterystyki tych substancji.</w:t>
            </w:r>
          </w:p>
        </w:tc>
        <w:tc>
          <w:tcPr>
            <w:tcW w:w="1249" w:type="dxa"/>
          </w:tcPr>
          <w:p w:rsidR="00036C34" w:rsidRPr="00C153B3" w:rsidRDefault="00036C34" w:rsidP="00451853">
            <w:pPr>
              <w:spacing w:line="276" w:lineRule="auto"/>
              <w:contextualSpacing/>
              <w:jc w:val="center"/>
              <w:rPr>
                <w:rFonts w:cs="Arial"/>
                <w:b/>
                <w:sz w:val="18"/>
                <w:szCs w:val="18"/>
              </w:rPr>
            </w:pPr>
            <w:r w:rsidRPr="00C153B3">
              <w:rPr>
                <w:rFonts w:cs="Arial"/>
                <w:sz w:val="18"/>
                <w:szCs w:val="18"/>
              </w:rPr>
              <w:t>x</w:t>
            </w:r>
          </w:p>
        </w:tc>
        <w:tc>
          <w:tcPr>
            <w:tcW w:w="2917" w:type="dxa"/>
          </w:tcPr>
          <w:p w:rsidR="00036C34" w:rsidRPr="00C153B3" w:rsidRDefault="00036C34" w:rsidP="00451853">
            <w:pPr>
              <w:spacing w:line="276" w:lineRule="auto"/>
              <w:contextualSpacing/>
              <w:jc w:val="center"/>
              <w:rPr>
                <w:rFonts w:cs="Arial"/>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1"/>
              </w:numPr>
              <w:spacing w:line="276" w:lineRule="auto"/>
              <w:contextualSpacing/>
              <w:jc w:val="left"/>
              <w:rPr>
                <w:rFonts w:cs="Arial"/>
                <w:sz w:val="18"/>
                <w:szCs w:val="18"/>
              </w:rPr>
            </w:pPr>
          </w:p>
        </w:tc>
        <w:tc>
          <w:tcPr>
            <w:tcW w:w="4421" w:type="dxa"/>
            <w:vAlign w:val="center"/>
          </w:tcPr>
          <w:p w:rsidR="00036C34" w:rsidRPr="00C153B3" w:rsidRDefault="00036C34" w:rsidP="008A59C8">
            <w:pPr>
              <w:spacing w:line="276" w:lineRule="auto"/>
              <w:contextualSpacing/>
              <w:jc w:val="left"/>
              <w:rPr>
                <w:rFonts w:cs="Arial"/>
                <w:sz w:val="18"/>
                <w:szCs w:val="18"/>
              </w:rPr>
            </w:pPr>
            <w:r w:rsidRPr="00C153B3">
              <w:rPr>
                <w:rFonts w:cs="Arial"/>
                <w:sz w:val="18"/>
                <w:szCs w:val="18"/>
              </w:rPr>
              <w:t xml:space="preserve">Plan Kontroli i Badań </w:t>
            </w:r>
          </w:p>
          <w:p w:rsidR="00036C34" w:rsidRPr="00C153B3" w:rsidRDefault="008A59C8" w:rsidP="008A59C8">
            <w:pPr>
              <w:spacing w:line="276" w:lineRule="auto"/>
              <w:contextualSpacing/>
              <w:jc w:val="left"/>
              <w:rPr>
                <w:rFonts w:cs="Arial"/>
                <w:sz w:val="18"/>
                <w:szCs w:val="18"/>
              </w:rPr>
            </w:pPr>
            <w:r w:rsidRPr="00C153B3">
              <w:rPr>
                <w:rFonts w:cs="Arial"/>
                <w:sz w:val="18"/>
                <w:szCs w:val="18"/>
              </w:rPr>
              <w:t>(</w:t>
            </w:r>
            <w:r w:rsidR="00036C34" w:rsidRPr="00C153B3">
              <w:rPr>
                <w:rFonts w:cs="Arial"/>
                <w:sz w:val="18"/>
                <w:szCs w:val="18"/>
              </w:rPr>
              <w:t>uzgodniony przez strony i zatwierdzony )</w:t>
            </w:r>
          </w:p>
        </w:tc>
        <w:tc>
          <w:tcPr>
            <w:tcW w:w="1249" w:type="dxa"/>
          </w:tcPr>
          <w:p w:rsidR="00036C34" w:rsidRPr="00C153B3" w:rsidRDefault="00036C34" w:rsidP="00451853">
            <w:pPr>
              <w:spacing w:line="276" w:lineRule="auto"/>
              <w:contextualSpacing/>
              <w:jc w:val="center"/>
              <w:rPr>
                <w:rFonts w:cs="Arial"/>
                <w:b/>
                <w:sz w:val="18"/>
                <w:szCs w:val="18"/>
              </w:rPr>
            </w:pPr>
            <w:r w:rsidRPr="00C153B3">
              <w:rPr>
                <w:rFonts w:cs="Arial"/>
                <w:b/>
                <w:sz w:val="18"/>
                <w:szCs w:val="18"/>
              </w:rPr>
              <w:t>X</w:t>
            </w:r>
          </w:p>
        </w:tc>
        <w:tc>
          <w:tcPr>
            <w:tcW w:w="2917" w:type="dxa"/>
          </w:tcPr>
          <w:p w:rsidR="00036C34" w:rsidRPr="00C153B3" w:rsidRDefault="00036C34" w:rsidP="00451853">
            <w:pPr>
              <w:spacing w:line="276" w:lineRule="auto"/>
              <w:contextualSpacing/>
              <w:jc w:val="center"/>
              <w:rPr>
                <w:rFonts w:cs="Arial"/>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1"/>
              </w:numPr>
              <w:spacing w:line="276" w:lineRule="auto"/>
              <w:contextualSpacing/>
              <w:jc w:val="left"/>
              <w:rPr>
                <w:rFonts w:cs="Arial"/>
                <w:sz w:val="18"/>
                <w:szCs w:val="18"/>
              </w:rPr>
            </w:pPr>
          </w:p>
        </w:tc>
        <w:tc>
          <w:tcPr>
            <w:tcW w:w="4421" w:type="dxa"/>
            <w:vAlign w:val="center"/>
          </w:tcPr>
          <w:p w:rsidR="00036C34" w:rsidRPr="00C153B3" w:rsidRDefault="00036C34" w:rsidP="008A59C8">
            <w:pPr>
              <w:spacing w:line="276" w:lineRule="auto"/>
              <w:contextualSpacing/>
              <w:jc w:val="left"/>
              <w:rPr>
                <w:rFonts w:cs="Arial"/>
                <w:sz w:val="18"/>
                <w:szCs w:val="18"/>
              </w:rPr>
            </w:pPr>
            <w:r w:rsidRPr="00C153B3">
              <w:rPr>
                <w:rFonts w:cs="Arial"/>
                <w:sz w:val="18"/>
                <w:szCs w:val="18"/>
              </w:rPr>
              <w:t>Uzgodniona z UDT Technologia naprawy, montażu</w:t>
            </w:r>
          </w:p>
          <w:p w:rsidR="00036C34" w:rsidRPr="00C153B3" w:rsidRDefault="008A59C8" w:rsidP="008A59C8">
            <w:pPr>
              <w:spacing w:line="276" w:lineRule="auto"/>
              <w:contextualSpacing/>
              <w:jc w:val="left"/>
              <w:rPr>
                <w:rFonts w:cs="Arial"/>
                <w:sz w:val="18"/>
                <w:szCs w:val="18"/>
              </w:rPr>
            </w:pPr>
            <w:r w:rsidRPr="00C153B3">
              <w:rPr>
                <w:rFonts w:cs="Arial"/>
                <w:sz w:val="18"/>
                <w:szCs w:val="18"/>
              </w:rPr>
              <w:t>(</w:t>
            </w:r>
            <w:r w:rsidR="00036C34" w:rsidRPr="00C153B3">
              <w:rPr>
                <w:rFonts w:cs="Arial"/>
                <w:sz w:val="18"/>
                <w:szCs w:val="18"/>
              </w:rPr>
              <w:t xml:space="preserve">dla urządzeń wymagających dozoru z UDT)  </w:t>
            </w:r>
          </w:p>
        </w:tc>
        <w:tc>
          <w:tcPr>
            <w:tcW w:w="1249" w:type="dxa"/>
          </w:tcPr>
          <w:p w:rsidR="00036C34" w:rsidRPr="00C153B3" w:rsidRDefault="00036C34" w:rsidP="00451853">
            <w:pPr>
              <w:spacing w:line="276" w:lineRule="auto"/>
              <w:contextualSpacing/>
              <w:jc w:val="center"/>
              <w:rPr>
                <w:rFonts w:cs="Arial"/>
                <w:b/>
                <w:sz w:val="18"/>
                <w:szCs w:val="18"/>
              </w:rPr>
            </w:pPr>
          </w:p>
        </w:tc>
        <w:tc>
          <w:tcPr>
            <w:tcW w:w="2917" w:type="dxa"/>
          </w:tcPr>
          <w:p w:rsidR="00036C34" w:rsidRPr="00C153B3" w:rsidRDefault="00036C34" w:rsidP="00451853">
            <w:pPr>
              <w:spacing w:line="276" w:lineRule="auto"/>
              <w:contextualSpacing/>
              <w:jc w:val="center"/>
              <w:rPr>
                <w:rFonts w:cs="Arial"/>
                <w:sz w:val="18"/>
                <w:szCs w:val="18"/>
              </w:rPr>
            </w:pPr>
          </w:p>
        </w:tc>
      </w:tr>
      <w:tr w:rsidR="00C153B3" w:rsidRPr="00C153B3" w:rsidTr="00451853">
        <w:trPr>
          <w:cantSplit/>
          <w:trHeight w:val="537"/>
        </w:trPr>
        <w:tc>
          <w:tcPr>
            <w:tcW w:w="771" w:type="dxa"/>
            <w:vAlign w:val="center"/>
          </w:tcPr>
          <w:p w:rsidR="00036C34" w:rsidRPr="00C153B3" w:rsidRDefault="00036C34" w:rsidP="00451853">
            <w:pPr>
              <w:spacing w:line="276" w:lineRule="auto"/>
              <w:jc w:val="center"/>
              <w:rPr>
                <w:rFonts w:cs="Arial"/>
                <w:b/>
                <w:sz w:val="18"/>
                <w:szCs w:val="18"/>
              </w:rPr>
            </w:pPr>
            <w:r w:rsidRPr="00C153B3">
              <w:rPr>
                <w:rFonts w:cs="Arial"/>
                <w:b/>
                <w:sz w:val="18"/>
                <w:szCs w:val="18"/>
              </w:rPr>
              <w:t>A1</w:t>
            </w:r>
          </w:p>
        </w:tc>
        <w:tc>
          <w:tcPr>
            <w:tcW w:w="5670" w:type="dxa"/>
            <w:gridSpan w:val="2"/>
            <w:vAlign w:val="center"/>
          </w:tcPr>
          <w:p w:rsidR="00036C34" w:rsidRPr="00C153B3" w:rsidRDefault="00036C34" w:rsidP="00451853">
            <w:pPr>
              <w:spacing w:line="276" w:lineRule="auto"/>
              <w:ind w:left="284" w:hanging="250"/>
              <w:contextualSpacing/>
              <w:jc w:val="left"/>
              <w:rPr>
                <w:rFonts w:cs="Arial"/>
                <w:b/>
                <w:sz w:val="18"/>
                <w:szCs w:val="18"/>
              </w:rPr>
            </w:pPr>
            <w:r w:rsidRPr="00C153B3">
              <w:rPr>
                <w:rFonts w:cs="Arial"/>
                <w:b/>
                <w:sz w:val="18"/>
                <w:szCs w:val="18"/>
              </w:rPr>
              <w:t xml:space="preserve">DWA TYGODNIE </w:t>
            </w:r>
            <w:r w:rsidR="00C35DAA" w:rsidRPr="00C153B3">
              <w:rPr>
                <w:rFonts w:cs="Arial"/>
                <w:b/>
                <w:sz w:val="18"/>
                <w:szCs w:val="18"/>
              </w:rPr>
              <w:t xml:space="preserve">PRZED </w:t>
            </w:r>
            <w:r w:rsidRPr="00C153B3">
              <w:rPr>
                <w:rFonts w:cs="Arial"/>
                <w:b/>
                <w:sz w:val="18"/>
                <w:szCs w:val="18"/>
              </w:rPr>
              <w:t>ROZPOCZĘCIEM  PRAC</w:t>
            </w:r>
          </w:p>
        </w:tc>
        <w:tc>
          <w:tcPr>
            <w:tcW w:w="2917" w:type="dxa"/>
          </w:tcPr>
          <w:p w:rsidR="00036C34" w:rsidRPr="00C153B3" w:rsidRDefault="00036C34" w:rsidP="00451853">
            <w:pPr>
              <w:spacing w:line="276" w:lineRule="auto"/>
              <w:ind w:left="284" w:hanging="250"/>
              <w:contextualSpacing/>
              <w:rPr>
                <w:rFonts w:cs="Arial"/>
                <w:b/>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2"/>
              </w:numPr>
              <w:spacing w:line="276" w:lineRule="auto"/>
              <w:contextualSpacing/>
              <w:jc w:val="center"/>
              <w:rPr>
                <w:rFonts w:cs="Arial"/>
                <w:b/>
                <w:sz w:val="18"/>
                <w:szCs w:val="18"/>
              </w:rPr>
            </w:pPr>
          </w:p>
        </w:tc>
        <w:tc>
          <w:tcPr>
            <w:tcW w:w="4421" w:type="dxa"/>
            <w:vAlign w:val="center"/>
          </w:tcPr>
          <w:p w:rsidR="00036C34" w:rsidRPr="00C153B3" w:rsidRDefault="00036C34" w:rsidP="00451853">
            <w:pPr>
              <w:spacing w:line="276" w:lineRule="auto"/>
              <w:contextualSpacing/>
              <w:rPr>
                <w:rFonts w:cs="Arial"/>
                <w:sz w:val="18"/>
                <w:szCs w:val="18"/>
              </w:rPr>
            </w:pPr>
            <w:r w:rsidRPr="00C153B3">
              <w:rPr>
                <w:rFonts w:cs="Arial"/>
                <w:sz w:val="18"/>
                <w:szCs w:val="18"/>
              </w:rPr>
              <w:t>Szczegółowy plan dotyczący podwykonawców, dostaw, prefabrykacji, montażu, prób.</w:t>
            </w:r>
          </w:p>
        </w:tc>
        <w:tc>
          <w:tcPr>
            <w:tcW w:w="1249" w:type="dxa"/>
            <w:vAlign w:val="center"/>
          </w:tcPr>
          <w:p w:rsidR="00036C34" w:rsidRPr="00C153B3" w:rsidRDefault="00036C34" w:rsidP="00451853">
            <w:pPr>
              <w:spacing w:line="276" w:lineRule="auto"/>
              <w:ind w:left="284" w:hanging="250"/>
              <w:contextualSpacing/>
              <w:jc w:val="center"/>
              <w:rPr>
                <w:rFonts w:cs="Arial"/>
                <w:b/>
                <w:sz w:val="18"/>
                <w:szCs w:val="18"/>
              </w:rPr>
            </w:pPr>
            <w:r w:rsidRPr="00C153B3">
              <w:rPr>
                <w:rFonts w:cs="Arial"/>
                <w:b/>
                <w:sz w:val="18"/>
                <w:szCs w:val="18"/>
              </w:rPr>
              <w:t>X</w:t>
            </w:r>
          </w:p>
        </w:tc>
        <w:tc>
          <w:tcPr>
            <w:tcW w:w="2917" w:type="dxa"/>
          </w:tcPr>
          <w:p w:rsidR="00036C34" w:rsidRPr="00C153B3" w:rsidRDefault="00036C34" w:rsidP="00451853">
            <w:pPr>
              <w:spacing w:line="276" w:lineRule="auto"/>
              <w:ind w:left="284" w:hanging="250"/>
              <w:contextualSpacing/>
              <w:rPr>
                <w:rFonts w:cs="Arial"/>
                <w:b/>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2"/>
              </w:numPr>
              <w:spacing w:line="276" w:lineRule="auto"/>
              <w:contextualSpacing/>
              <w:jc w:val="center"/>
              <w:rPr>
                <w:rFonts w:cs="Arial"/>
                <w:b/>
                <w:sz w:val="18"/>
                <w:szCs w:val="18"/>
              </w:rPr>
            </w:pPr>
          </w:p>
        </w:tc>
        <w:tc>
          <w:tcPr>
            <w:tcW w:w="4421" w:type="dxa"/>
            <w:vAlign w:val="center"/>
          </w:tcPr>
          <w:p w:rsidR="00036C34" w:rsidRPr="00C153B3" w:rsidRDefault="00036C34" w:rsidP="00451853">
            <w:pPr>
              <w:spacing w:line="276" w:lineRule="auto"/>
              <w:contextualSpacing/>
              <w:rPr>
                <w:rFonts w:cs="Arial"/>
                <w:sz w:val="18"/>
                <w:szCs w:val="18"/>
              </w:rPr>
            </w:pPr>
            <w:r w:rsidRPr="00C153B3">
              <w:rPr>
                <w:rFonts w:cs="Arial"/>
                <w:sz w:val="18"/>
                <w:szCs w:val="18"/>
              </w:rPr>
              <w:t>Wstępny plan kontroli, prób i procedur rozruchowych</w:t>
            </w:r>
          </w:p>
        </w:tc>
        <w:tc>
          <w:tcPr>
            <w:tcW w:w="1249" w:type="dxa"/>
            <w:vAlign w:val="center"/>
          </w:tcPr>
          <w:p w:rsidR="00036C34" w:rsidRPr="00C153B3" w:rsidRDefault="00036C34" w:rsidP="00451853">
            <w:pPr>
              <w:spacing w:line="276" w:lineRule="auto"/>
              <w:ind w:left="284" w:hanging="250"/>
              <w:contextualSpacing/>
              <w:jc w:val="center"/>
              <w:rPr>
                <w:rFonts w:cs="Arial"/>
                <w:b/>
                <w:sz w:val="18"/>
                <w:szCs w:val="18"/>
              </w:rPr>
            </w:pPr>
            <w:r w:rsidRPr="00C153B3">
              <w:rPr>
                <w:rFonts w:cs="Arial"/>
                <w:b/>
                <w:sz w:val="18"/>
                <w:szCs w:val="18"/>
              </w:rPr>
              <w:t>X</w:t>
            </w:r>
          </w:p>
        </w:tc>
        <w:tc>
          <w:tcPr>
            <w:tcW w:w="2917" w:type="dxa"/>
          </w:tcPr>
          <w:p w:rsidR="00036C34" w:rsidRPr="00C153B3" w:rsidRDefault="00036C34" w:rsidP="00451853">
            <w:pPr>
              <w:spacing w:line="276" w:lineRule="auto"/>
              <w:ind w:left="284" w:hanging="250"/>
              <w:contextualSpacing/>
              <w:rPr>
                <w:rFonts w:cs="Arial"/>
                <w:b/>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2"/>
              </w:numPr>
              <w:spacing w:line="276" w:lineRule="auto"/>
              <w:contextualSpacing/>
              <w:jc w:val="center"/>
              <w:rPr>
                <w:rFonts w:cs="Arial"/>
                <w:b/>
                <w:sz w:val="18"/>
                <w:szCs w:val="18"/>
              </w:rPr>
            </w:pPr>
          </w:p>
        </w:tc>
        <w:tc>
          <w:tcPr>
            <w:tcW w:w="4421" w:type="dxa"/>
            <w:vAlign w:val="center"/>
          </w:tcPr>
          <w:p w:rsidR="00036C34" w:rsidRPr="00C153B3" w:rsidRDefault="00036C34" w:rsidP="00451853">
            <w:pPr>
              <w:spacing w:line="276" w:lineRule="auto"/>
              <w:contextualSpacing/>
              <w:rPr>
                <w:rFonts w:cs="Arial"/>
                <w:sz w:val="18"/>
                <w:szCs w:val="18"/>
              </w:rPr>
            </w:pPr>
            <w:r w:rsidRPr="00C153B3">
              <w:rPr>
                <w:rFonts w:cs="Arial"/>
                <w:sz w:val="18"/>
                <w:szCs w:val="18"/>
              </w:rPr>
              <w:t>Wstępny plan bezpieczeństwa i ochrony zdrowia dotyczący działań realizowanych przez  Wykonawcę  i   podwykonawców  w  miejscu  budowy  /montażu/  (plan wykorzystany, jako wkład do opracowania planu bezpieczeństwa i ochrony zdrowia dla całego projektu.</w:t>
            </w:r>
          </w:p>
        </w:tc>
        <w:tc>
          <w:tcPr>
            <w:tcW w:w="1249" w:type="dxa"/>
            <w:vAlign w:val="center"/>
          </w:tcPr>
          <w:p w:rsidR="00036C34" w:rsidRPr="00C153B3" w:rsidRDefault="00036C34" w:rsidP="00451853">
            <w:pPr>
              <w:spacing w:line="276" w:lineRule="auto"/>
              <w:ind w:left="284" w:hanging="250"/>
              <w:contextualSpacing/>
              <w:jc w:val="center"/>
              <w:rPr>
                <w:rFonts w:cs="Arial"/>
                <w:b/>
                <w:sz w:val="18"/>
                <w:szCs w:val="18"/>
              </w:rPr>
            </w:pPr>
          </w:p>
        </w:tc>
        <w:tc>
          <w:tcPr>
            <w:tcW w:w="2917" w:type="dxa"/>
          </w:tcPr>
          <w:p w:rsidR="00036C34" w:rsidRPr="00C153B3" w:rsidRDefault="00036C34" w:rsidP="00451853">
            <w:pPr>
              <w:spacing w:line="276" w:lineRule="auto"/>
              <w:ind w:left="284" w:hanging="250"/>
              <w:contextualSpacing/>
              <w:rPr>
                <w:rFonts w:cs="Arial"/>
                <w:b/>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2"/>
              </w:numPr>
              <w:spacing w:line="276" w:lineRule="auto"/>
              <w:contextualSpacing/>
              <w:jc w:val="center"/>
              <w:rPr>
                <w:rFonts w:cs="Arial"/>
                <w:b/>
                <w:sz w:val="18"/>
                <w:szCs w:val="18"/>
              </w:rPr>
            </w:pPr>
          </w:p>
        </w:tc>
        <w:tc>
          <w:tcPr>
            <w:tcW w:w="4421" w:type="dxa"/>
            <w:vAlign w:val="center"/>
          </w:tcPr>
          <w:p w:rsidR="00036C34" w:rsidRPr="00C153B3" w:rsidRDefault="00036C34" w:rsidP="00451853">
            <w:pPr>
              <w:spacing w:line="276" w:lineRule="auto"/>
              <w:contextualSpacing/>
              <w:rPr>
                <w:rFonts w:cs="Arial"/>
                <w:sz w:val="18"/>
                <w:szCs w:val="18"/>
              </w:rPr>
            </w:pPr>
            <w:r w:rsidRPr="00C153B3">
              <w:rPr>
                <w:rFonts w:cs="Arial"/>
                <w:sz w:val="18"/>
                <w:szCs w:val="18"/>
              </w:rPr>
              <w:t>Wstępny schemat organizacyjny na placu budowy /montażu/ dotyczący wykonawcy i podwykonawców</w:t>
            </w:r>
          </w:p>
        </w:tc>
        <w:tc>
          <w:tcPr>
            <w:tcW w:w="1249" w:type="dxa"/>
            <w:vAlign w:val="center"/>
          </w:tcPr>
          <w:p w:rsidR="00036C34" w:rsidRPr="00C153B3" w:rsidRDefault="00036C34" w:rsidP="00451853">
            <w:pPr>
              <w:spacing w:line="276" w:lineRule="auto"/>
              <w:ind w:left="284" w:hanging="250"/>
              <w:contextualSpacing/>
              <w:jc w:val="center"/>
              <w:rPr>
                <w:rFonts w:cs="Arial"/>
                <w:b/>
                <w:sz w:val="18"/>
                <w:szCs w:val="18"/>
              </w:rPr>
            </w:pPr>
            <w:r w:rsidRPr="00C153B3">
              <w:rPr>
                <w:rFonts w:cs="Arial"/>
                <w:b/>
                <w:sz w:val="18"/>
                <w:szCs w:val="18"/>
              </w:rPr>
              <w:t>X</w:t>
            </w:r>
          </w:p>
        </w:tc>
        <w:tc>
          <w:tcPr>
            <w:tcW w:w="2917" w:type="dxa"/>
          </w:tcPr>
          <w:p w:rsidR="00036C34" w:rsidRPr="00C153B3" w:rsidRDefault="00036C34" w:rsidP="00451853">
            <w:pPr>
              <w:spacing w:line="276" w:lineRule="auto"/>
              <w:ind w:left="284" w:hanging="250"/>
              <w:contextualSpacing/>
              <w:rPr>
                <w:rFonts w:cs="Arial"/>
                <w:b/>
                <w:sz w:val="18"/>
                <w:szCs w:val="18"/>
              </w:rPr>
            </w:pPr>
          </w:p>
        </w:tc>
      </w:tr>
      <w:tr w:rsidR="00C153B3" w:rsidRPr="00C153B3" w:rsidTr="00451853">
        <w:trPr>
          <w:cantSplit/>
          <w:trHeight w:val="765"/>
        </w:trPr>
        <w:tc>
          <w:tcPr>
            <w:tcW w:w="771" w:type="dxa"/>
            <w:vAlign w:val="center"/>
          </w:tcPr>
          <w:p w:rsidR="00036C34" w:rsidRPr="00C153B3" w:rsidRDefault="00036C34" w:rsidP="00451853">
            <w:pPr>
              <w:spacing w:line="276" w:lineRule="auto"/>
              <w:jc w:val="center"/>
              <w:rPr>
                <w:rFonts w:cs="Arial"/>
                <w:b/>
                <w:sz w:val="18"/>
                <w:szCs w:val="18"/>
              </w:rPr>
            </w:pPr>
            <w:r w:rsidRPr="00C153B3">
              <w:rPr>
                <w:rFonts w:cs="Arial"/>
                <w:b/>
                <w:sz w:val="18"/>
                <w:szCs w:val="18"/>
              </w:rPr>
              <w:t>A2</w:t>
            </w:r>
          </w:p>
        </w:tc>
        <w:tc>
          <w:tcPr>
            <w:tcW w:w="5670" w:type="dxa"/>
            <w:gridSpan w:val="2"/>
            <w:vAlign w:val="center"/>
          </w:tcPr>
          <w:p w:rsidR="00036C34" w:rsidRPr="00C153B3" w:rsidRDefault="00036C34" w:rsidP="00451853">
            <w:pPr>
              <w:spacing w:line="276" w:lineRule="auto"/>
              <w:ind w:firstLine="34"/>
              <w:contextualSpacing/>
              <w:jc w:val="left"/>
              <w:rPr>
                <w:rFonts w:cs="Arial"/>
                <w:b/>
                <w:sz w:val="18"/>
                <w:szCs w:val="18"/>
              </w:rPr>
            </w:pPr>
            <w:r w:rsidRPr="00C153B3">
              <w:rPr>
                <w:rFonts w:cs="Arial"/>
                <w:b/>
                <w:sz w:val="18"/>
                <w:szCs w:val="18"/>
              </w:rPr>
              <w:t>DWA TYGODNIE PRZED ROZPOCZĘCIEM PRAC SPAWALNICZYCH NA OBIEKCIE</w:t>
            </w:r>
          </w:p>
        </w:tc>
        <w:tc>
          <w:tcPr>
            <w:tcW w:w="2917" w:type="dxa"/>
          </w:tcPr>
          <w:p w:rsidR="00036C34" w:rsidRPr="00C153B3" w:rsidRDefault="00036C34" w:rsidP="00451853">
            <w:pPr>
              <w:spacing w:line="276" w:lineRule="auto"/>
              <w:ind w:left="284" w:hanging="250"/>
              <w:contextualSpacing/>
              <w:rPr>
                <w:rFonts w:cs="Arial"/>
                <w:b/>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3"/>
              </w:numPr>
              <w:spacing w:line="276" w:lineRule="auto"/>
              <w:contextualSpacing/>
              <w:jc w:val="center"/>
              <w:rPr>
                <w:rFonts w:cs="Arial"/>
                <w:b/>
                <w:sz w:val="18"/>
                <w:szCs w:val="18"/>
              </w:rPr>
            </w:pPr>
          </w:p>
        </w:tc>
        <w:tc>
          <w:tcPr>
            <w:tcW w:w="4421" w:type="dxa"/>
            <w:vAlign w:val="center"/>
          </w:tcPr>
          <w:p w:rsidR="00036C34" w:rsidRPr="00C153B3" w:rsidRDefault="00036C34" w:rsidP="00451853">
            <w:pPr>
              <w:spacing w:line="276" w:lineRule="auto"/>
              <w:contextualSpacing/>
              <w:rPr>
                <w:rFonts w:cs="Arial"/>
                <w:sz w:val="18"/>
                <w:szCs w:val="18"/>
              </w:rPr>
            </w:pPr>
            <w:r w:rsidRPr="00C153B3">
              <w:rPr>
                <w:rFonts w:cs="Arial"/>
                <w:sz w:val="18"/>
                <w:szCs w:val="18"/>
              </w:rPr>
              <w:t>Listy podwykonawców i wyszczególni</w:t>
            </w:r>
            <w:r w:rsidR="008A59C8" w:rsidRPr="00C153B3">
              <w:rPr>
                <w:rFonts w:cs="Arial"/>
                <w:sz w:val="18"/>
                <w:szCs w:val="18"/>
              </w:rPr>
              <w:t>enie zakresów dla podwykonawców</w:t>
            </w:r>
          </w:p>
        </w:tc>
        <w:tc>
          <w:tcPr>
            <w:tcW w:w="1249" w:type="dxa"/>
            <w:vAlign w:val="center"/>
          </w:tcPr>
          <w:p w:rsidR="00036C34" w:rsidRPr="00C153B3" w:rsidRDefault="00036C34" w:rsidP="00451853">
            <w:pPr>
              <w:spacing w:line="276" w:lineRule="auto"/>
              <w:ind w:left="284" w:hanging="250"/>
              <w:contextualSpacing/>
              <w:jc w:val="center"/>
              <w:rPr>
                <w:rFonts w:cs="Arial"/>
                <w:b/>
                <w:sz w:val="18"/>
                <w:szCs w:val="18"/>
              </w:rPr>
            </w:pPr>
          </w:p>
        </w:tc>
        <w:tc>
          <w:tcPr>
            <w:tcW w:w="2917" w:type="dxa"/>
          </w:tcPr>
          <w:p w:rsidR="00036C34" w:rsidRPr="00C153B3" w:rsidRDefault="00036C34" w:rsidP="00451853">
            <w:pPr>
              <w:spacing w:line="276" w:lineRule="auto"/>
              <w:ind w:left="284" w:hanging="250"/>
              <w:contextualSpacing/>
              <w:rPr>
                <w:rFonts w:cs="Arial"/>
                <w:b/>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3"/>
              </w:numPr>
              <w:spacing w:line="276" w:lineRule="auto"/>
              <w:contextualSpacing/>
              <w:jc w:val="center"/>
              <w:rPr>
                <w:rFonts w:cs="Arial"/>
                <w:b/>
                <w:sz w:val="18"/>
                <w:szCs w:val="18"/>
              </w:rPr>
            </w:pPr>
          </w:p>
        </w:tc>
        <w:tc>
          <w:tcPr>
            <w:tcW w:w="4421" w:type="dxa"/>
            <w:vAlign w:val="center"/>
          </w:tcPr>
          <w:p w:rsidR="00036C34" w:rsidRPr="00C153B3" w:rsidRDefault="00036C34" w:rsidP="00451853">
            <w:pPr>
              <w:spacing w:line="276" w:lineRule="auto"/>
              <w:contextualSpacing/>
              <w:rPr>
                <w:rFonts w:cs="Arial"/>
                <w:sz w:val="18"/>
                <w:szCs w:val="18"/>
              </w:rPr>
            </w:pPr>
            <w:r w:rsidRPr="00C153B3">
              <w:rPr>
                <w:rFonts w:cs="Arial"/>
                <w:sz w:val="18"/>
                <w:szCs w:val="18"/>
              </w:rPr>
              <w:t>Karty technologiczne połączeń spawanych WPQR i WPA wykazujące kw</w:t>
            </w:r>
            <w:r w:rsidR="008A59C8" w:rsidRPr="00C153B3">
              <w:rPr>
                <w:rFonts w:cs="Arial"/>
                <w:sz w:val="18"/>
                <w:szCs w:val="18"/>
              </w:rPr>
              <w:t>alifikacje technologii spawania</w:t>
            </w:r>
          </w:p>
        </w:tc>
        <w:tc>
          <w:tcPr>
            <w:tcW w:w="1249" w:type="dxa"/>
            <w:vAlign w:val="center"/>
          </w:tcPr>
          <w:p w:rsidR="00036C34" w:rsidRPr="00C153B3" w:rsidRDefault="00036C34" w:rsidP="00451853">
            <w:pPr>
              <w:spacing w:line="276" w:lineRule="auto"/>
              <w:ind w:left="284" w:hanging="250"/>
              <w:contextualSpacing/>
              <w:jc w:val="center"/>
              <w:rPr>
                <w:rFonts w:cs="Arial"/>
                <w:b/>
                <w:sz w:val="18"/>
                <w:szCs w:val="18"/>
              </w:rPr>
            </w:pPr>
          </w:p>
        </w:tc>
        <w:tc>
          <w:tcPr>
            <w:tcW w:w="2917" w:type="dxa"/>
          </w:tcPr>
          <w:p w:rsidR="00036C34" w:rsidRPr="00C153B3" w:rsidRDefault="00036C34" w:rsidP="00451853">
            <w:pPr>
              <w:spacing w:line="276" w:lineRule="auto"/>
              <w:ind w:left="284" w:hanging="250"/>
              <w:contextualSpacing/>
              <w:rPr>
                <w:rFonts w:cs="Arial"/>
                <w:b/>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3"/>
              </w:numPr>
              <w:spacing w:line="276" w:lineRule="auto"/>
              <w:contextualSpacing/>
              <w:jc w:val="center"/>
              <w:rPr>
                <w:rFonts w:cs="Arial"/>
                <w:b/>
                <w:sz w:val="18"/>
                <w:szCs w:val="18"/>
              </w:rPr>
            </w:pPr>
          </w:p>
        </w:tc>
        <w:tc>
          <w:tcPr>
            <w:tcW w:w="4421" w:type="dxa"/>
            <w:vAlign w:val="center"/>
          </w:tcPr>
          <w:p w:rsidR="00036C34" w:rsidRPr="00C153B3" w:rsidRDefault="00036C34" w:rsidP="00451853">
            <w:pPr>
              <w:spacing w:line="276" w:lineRule="auto"/>
              <w:contextualSpacing/>
              <w:rPr>
                <w:rFonts w:cs="Arial"/>
                <w:sz w:val="18"/>
                <w:szCs w:val="18"/>
              </w:rPr>
            </w:pPr>
            <w:r w:rsidRPr="00C153B3">
              <w:rPr>
                <w:rFonts w:cs="Arial"/>
                <w:sz w:val="18"/>
                <w:szCs w:val="18"/>
              </w:rPr>
              <w:t>Procedury prefabrykacji na warsztacie</w:t>
            </w:r>
          </w:p>
          <w:p w:rsidR="00036C34" w:rsidRPr="00C153B3" w:rsidRDefault="00036C34" w:rsidP="00451853">
            <w:pPr>
              <w:spacing w:line="276" w:lineRule="auto"/>
              <w:contextualSpacing/>
              <w:rPr>
                <w:rFonts w:cs="Arial"/>
                <w:sz w:val="18"/>
                <w:szCs w:val="18"/>
              </w:rPr>
            </w:pPr>
          </w:p>
        </w:tc>
        <w:tc>
          <w:tcPr>
            <w:tcW w:w="1249" w:type="dxa"/>
            <w:vAlign w:val="center"/>
          </w:tcPr>
          <w:p w:rsidR="00036C34" w:rsidRPr="00C153B3" w:rsidRDefault="00036C34" w:rsidP="00451853">
            <w:pPr>
              <w:spacing w:line="276" w:lineRule="auto"/>
              <w:ind w:left="284" w:hanging="250"/>
              <w:contextualSpacing/>
              <w:jc w:val="center"/>
              <w:rPr>
                <w:rFonts w:cs="Arial"/>
                <w:b/>
                <w:sz w:val="18"/>
                <w:szCs w:val="18"/>
              </w:rPr>
            </w:pPr>
          </w:p>
        </w:tc>
        <w:tc>
          <w:tcPr>
            <w:tcW w:w="2917" w:type="dxa"/>
          </w:tcPr>
          <w:p w:rsidR="00036C34" w:rsidRPr="00C153B3" w:rsidRDefault="00036C34" w:rsidP="00451853">
            <w:pPr>
              <w:spacing w:line="276" w:lineRule="auto"/>
              <w:ind w:left="284" w:hanging="250"/>
              <w:contextualSpacing/>
              <w:rPr>
                <w:rFonts w:cs="Arial"/>
                <w:b/>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3"/>
              </w:numPr>
              <w:spacing w:line="276" w:lineRule="auto"/>
              <w:contextualSpacing/>
              <w:jc w:val="center"/>
              <w:rPr>
                <w:rFonts w:cs="Arial"/>
                <w:b/>
                <w:sz w:val="18"/>
                <w:szCs w:val="18"/>
              </w:rPr>
            </w:pPr>
          </w:p>
        </w:tc>
        <w:tc>
          <w:tcPr>
            <w:tcW w:w="4421" w:type="dxa"/>
            <w:vAlign w:val="center"/>
          </w:tcPr>
          <w:p w:rsidR="00036C34" w:rsidRPr="00C153B3" w:rsidRDefault="00036C34" w:rsidP="00451853">
            <w:pPr>
              <w:spacing w:line="276" w:lineRule="auto"/>
              <w:contextualSpacing/>
              <w:rPr>
                <w:rFonts w:cs="Arial"/>
                <w:sz w:val="18"/>
                <w:szCs w:val="18"/>
              </w:rPr>
            </w:pPr>
            <w:r w:rsidRPr="00C153B3">
              <w:rPr>
                <w:rFonts w:cs="Arial"/>
                <w:sz w:val="18"/>
                <w:szCs w:val="18"/>
              </w:rPr>
              <w:t>Atesty materiałowe, metale rodzime i dodatkowe</w:t>
            </w:r>
          </w:p>
          <w:p w:rsidR="00036C34" w:rsidRPr="00C153B3" w:rsidRDefault="00036C34" w:rsidP="00451853">
            <w:pPr>
              <w:spacing w:line="276" w:lineRule="auto"/>
              <w:contextualSpacing/>
              <w:rPr>
                <w:rFonts w:cs="Arial"/>
                <w:sz w:val="18"/>
                <w:szCs w:val="18"/>
              </w:rPr>
            </w:pPr>
          </w:p>
        </w:tc>
        <w:tc>
          <w:tcPr>
            <w:tcW w:w="1249" w:type="dxa"/>
            <w:vAlign w:val="center"/>
          </w:tcPr>
          <w:p w:rsidR="00036C34" w:rsidRPr="00C153B3" w:rsidRDefault="00036C34" w:rsidP="00451853">
            <w:pPr>
              <w:spacing w:line="276" w:lineRule="auto"/>
              <w:ind w:left="284" w:hanging="250"/>
              <w:contextualSpacing/>
              <w:jc w:val="center"/>
              <w:rPr>
                <w:rFonts w:cs="Arial"/>
                <w:b/>
                <w:sz w:val="18"/>
                <w:szCs w:val="18"/>
              </w:rPr>
            </w:pPr>
          </w:p>
        </w:tc>
        <w:tc>
          <w:tcPr>
            <w:tcW w:w="2917" w:type="dxa"/>
          </w:tcPr>
          <w:p w:rsidR="00036C34" w:rsidRPr="00C153B3" w:rsidRDefault="00036C34" w:rsidP="00451853">
            <w:pPr>
              <w:spacing w:line="276" w:lineRule="auto"/>
              <w:ind w:left="284" w:hanging="250"/>
              <w:contextualSpacing/>
              <w:rPr>
                <w:rFonts w:cs="Arial"/>
                <w:b/>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3"/>
              </w:numPr>
              <w:spacing w:line="276" w:lineRule="auto"/>
              <w:contextualSpacing/>
              <w:jc w:val="center"/>
              <w:rPr>
                <w:rFonts w:cs="Arial"/>
                <w:b/>
                <w:sz w:val="18"/>
                <w:szCs w:val="18"/>
              </w:rPr>
            </w:pPr>
          </w:p>
        </w:tc>
        <w:tc>
          <w:tcPr>
            <w:tcW w:w="4421" w:type="dxa"/>
            <w:vAlign w:val="center"/>
          </w:tcPr>
          <w:p w:rsidR="00036C34" w:rsidRPr="00C153B3" w:rsidRDefault="00036C34" w:rsidP="00451853">
            <w:pPr>
              <w:spacing w:line="276" w:lineRule="auto"/>
              <w:contextualSpacing/>
              <w:rPr>
                <w:rFonts w:cs="Arial"/>
                <w:sz w:val="18"/>
                <w:szCs w:val="18"/>
              </w:rPr>
            </w:pPr>
            <w:r w:rsidRPr="00C153B3">
              <w:rPr>
                <w:rFonts w:cs="Arial"/>
                <w:sz w:val="18"/>
                <w:szCs w:val="18"/>
              </w:rPr>
              <w:t>Kwalifikacje spawaczy zaangażowanych w prace</w:t>
            </w:r>
          </w:p>
          <w:p w:rsidR="00036C34" w:rsidRPr="00C153B3" w:rsidRDefault="00036C34" w:rsidP="00451853">
            <w:pPr>
              <w:spacing w:line="276" w:lineRule="auto"/>
              <w:contextualSpacing/>
              <w:rPr>
                <w:rFonts w:cs="Arial"/>
                <w:sz w:val="18"/>
                <w:szCs w:val="18"/>
              </w:rPr>
            </w:pPr>
          </w:p>
        </w:tc>
        <w:tc>
          <w:tcPr>
            <w:tcW w:w="1249" w:type="dxa"/>
            <w:vAlign w:val="center"/>
          </w:tcPr>
          <w:p w:rsidR="00036C34" w:rsidRPr="00C153B3" w:rsidRDefault="00036C34" w:rsidP="00451853">
            <w:pPr>
              <w:spacing w:line="276" w:lineRule="auto"/>
              <w:ind w:left="284" w:hanging="250"/>
              <w:contextualSpacing/>
              <w:jc w:val="center"/>
              <w:rPr>
                <w:rFonts w:cs="Arial"/>
                <w:b/>
                <w:sz w:val="18"/>
                <w:szCs w:val="18"/>
              </w:rPr>
            </w:pPr>
          </w:p>
        </w:tc>
        <w:tc>
          <w:tcPr>
            <w:tcW w:w="2917" w:type="dxa"/>
          </w:tcPr>
          <w:p w:rsidR="00036C34" w:rsidRPr="00C153B3" w:rsidRDefault="00036C34" w:rsidP="00451853">
            <w:pPr>
              <w:spacing w:line="276" w:lineRule="auto"/>
              <w:ind w:left="284" w:hanging="250"/>
              <w:contextualSpacing/>
              <w:rPr>
                <w:rFonts w:cs="Arial"/>
                <w:b/>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3"/>
              </w:numPr>
              <w:spacing w:line="276" w:lineRule="auto"/>
              <w:contextualSpacing/>
              <w:jc w:val="center"/>
              <w:rPr>
                <w:rFonts w:cs="Arial"/>
                <w:b/>
                <w:sz w:val="18"/>
                <w:szCs w:val="18"/>
              </w:rPr>
            </w:pPr>
          </w:p>
        </w:tc>
        <w:tc>
          <w:tcPr>
            <w:tcW w:w="4421" w:type="dxa"/>
            <w:vAlign w:val="center"/>
          </w:tcPr>
          <w:p w:rsidR="00036C34" w:rsidRPr="00C153B3" w:rsidRDefault="00036C34" w:rsidP="00451853">
            <w:pPr>
              <w:spacing w:line="276" w:lineRule="auto"/>
              <w:contextualSpacing/>
              <w:rPr>
                <w:rFonts w:cs="Arial"/>
                <w:sz w:val="18"/>
                <w:szCs w:val="18"/>
              </w:rPr>
            </w:pPr>
            <w:r w:rsidRPr="00C153B3">
              <w:rPr>
                <w:rFonts w:cs="Arial"/>
                <w:sz w:val="18"/>
                <w:szCs w:val="18"/>
              </w:rPr>
              <w:t>Szczegółowy plan realizacji</w:t>
            </w:r>
          </w:p>
          <w:p w:rsidR="00036C34" w:rsidRPr="00C153B3" w:rsidRDefault="00036C34" w:rsidP="00451853">
            <w:pPr>
              <w:spacing w:line="276" w:lineRule="auto"/>
              <w:contextualSpacing/>
              <w:rPr>
                <w:rFonts w:cs="Arial"/>
                <w:sz w:val="18"/>
                <w:szCs w:val="18"/>
              </w:rPr>
            </w:pPr>
          </w:p>
        </w:tc>
        <w:tc>
          <w:tcPr>
            <w:tcW w:w="1249" w:type="dxa"/>
            <w:vAlign w:val="center"/>
          </w:tcPr>
          <w:p w:rsidR="00036C34" w:rsidRPr="00C153B3" w:rsidRDefault="00036C34" w:rsidP="00451853">
            <w:pPr>
              <w:spacing w:line="276" w:lineRule="auto"/>
              <w:ind w:left="284" w:hanging="250"/>
              <w:contextualSpacing/>
              <w:jc w:val="center"/>
              <w:rPr>
                <w:rFonts w:cs="Arial"/>
                <w:b/>
                <w:sz w:val="18"/>
                <w:szCs w:val="18"/>
              </w:rPr>
            </w:pPr>
          </w:p>
        </w:tc>
        <w:tc>
          <w:tcPr>
            <w:tcW w:w="2917" w:type="dxa"/>
          </w:tcPr>
          <w:p w:rsidR="00036C34" w:rsidRPr="00C153B3" w:rsidRDefault="00036C34" w:rsidP="00451853">
            <w:pPr>
              <w:spacing w:line="276" w:lineRule="auto"/>
              <w:ind w:left="284" w:hanging="250"/>
              <w:contextualSpacing/>
              <w:rPr>
                <w:rFonts w:cs="Arial"/>
                <w:b/>
                <w:sz w:val="18"/>
                <w:szCs w:val="18"/>
              </w:rPr>
            </w:pPr>
          </w:p>
        </w:tc>
      </w:tr>
      <w:tr w:rsidR="00C153B3" w:rsidRPr="00C153B3" w:rsidTr="00451853">
        <w:trPr>
          <w:cantSplit/>
          <w:trHeight w:val="543"/>
        </w:trPr>
        <w:tc>
          <w:tcPr>
            <w:tcW w:w="771" w:type="dxa"/>
            <w:vAlign w:val="center"/>
          </w:tcPr>
          <w:p w:rsidR="00036C34" w:rsidRPr="00C153B3" w:rsidRDefault="00036C34" w:rsidP="00451853">
            <w:pPr>
              <w:spacing w:line="276" w:lineRule="auto"/>
              <w:jc w:val="center"/>
              <w:rPr>
                <w:rFonts w:cs="Arial"/>
                <w:b/>
                <w:sz w:val="18"/>
                <w:szCs w:val="18"/>
              </w:rPr>
            </w:pPr>
            <w:r w:rsidRPr="00C153B3">
              <w:rPr>
                <w:rFonts w:cs="Arial"/>
                <w:b/>
                <w:sz w:val="18"/>
                <w:szCs w:val="18"/>
              </w:rPr>
              <w:t>A3</w:t>
            </w:r>
          </w:p>
        </w:tc>
        <w:tc>
          <w:tcPr>
            <w:tcW w:w="5670" w:type="dxa"/>
            <w:gridSpan w:val="2"/>
            <w:vAlign w:val="center"/>
          </w:tcPr>
          <w:p w:rsidR="00036C34" w:rsidRPr="00C153B3" w:rsidRDefault="00036C34" w:rsidP="00451853">
            <w:pPr>
              <w:spacing w:line="276" w:lineRule="auto"/>
              <w:ind w:left="284" w:hanging="250"/>
              <w:contextualSpacing/>
              <w:rPr>
                <w:rFonts w:cs="Arial"/>
                <w:b/>
                <w:sz w:val="18"/>
                <w:szCs w:val="18"/>
              </w:rPr>
            </w:pPr>
            <w:r w:rsidRPr="00C153B3">
              <w:rPr>
                <w:rFonts w:cs="Arial"/>
                <w:b/>
                <w:bCs/>
                <w:iCs/>
                <w:sz w:val="18"/>
                <w:szCs w:val="18"/>
              </w:rPr>
              <w:t>PRZED ROZPOCZĘCIEM PREFABRYKACJI</w:t>
            </w:r>
          </w:p>
        </w:tc>
        <w:tc>
          <w:tcPr>
            <w:tcW w:w="2917" w:type="dxa"/>
          </w:tcPr>
          <w:p w:rsidR="00036C34" w:rsidRPr="00C153B3" w:rsidRDefault="00036C34" w:rsidP="00451853">
            <w:pPr>
              <w:spacing w:line="276" w:lineRule="auto"/>
              <w:ind w:left="284" w:hanging="250"/>
              <w:contextualSpacing/>
              <w:rPr>
                <w:rFonts w:cs="Arial"/>
                <w:b/>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4"/>
              </w:numPr>
              <w:spacing w:line="276" w:lineRule="auto"/>
              <w:contextualSpacing/>
              <w:jc w:val="left"/>
              <w:rPr>
                <w:rFonts w:cs="Arial"/>
                <w:b/>
                <w:sz w:val="18"/>
                <w:szCs w:val="18"/>
              </w:rPr>
            </w:pPr>
          </w:p>
        </w:tc>
        <w:tc>
          <w:tcPr>
            <w:tcW w:w="4421" w:type="dxa"/>
            <w:vAlign w:val="center"/>
          </w:tcPr>
          <w:p w:rsidR="00036C34" w:rsidRPr="00C153B3" w:rsidRDefault="00036C34" w:rsidP="008A59C8">
            <w:pPr>
              <w:spacing w:line="276" w:lineRule="auto"/>
              <w:contextualSpacing/>
              <w:jc w:val="left"/>
              <w:rPr>
                <w:rFonts w:cs="Arial"/>
                <w:sz w:val="18"/>
                <w:szCs w:val="18"/>
              </w:rPr>
            </w:pPr>
            <w:r w:rsidRPr="00C153B3">
              <w:rPr>
                <w:rFonts w:cs="Arial"/>
                <w:sz w:val="18"/>
                <w:szCs w:val="18"/>
              </w:rPr>
              <w:t>Procedury prefabrykacji na warsztacie</w:t>
            </w:r>
          </w:p>
          <w:p w:rsidR="00036C34" w:rsidRPr="00C153B3" w:rsidRDefault="00036C34" w:rsidP="008A59C8">
            <w:pPr>
              <w:spacing w:line="276" w:lineRule="auto"/>
              <w:contextualSpacing/>
              <w:jc w:val="left"/>
              <w:rPr>
                <w:rFonts w:cs="Arial"/>
                <w:sz w:val="18"/>
                <w:szCs w:val="18"/>
              </w:rPr>
            </w:pPr>
          </w:p>
        </w:tc>
        <w:tc>
          <w:tcPr>
            <w:tcW w:w="1249" w:type="dxa"/>
            <w:vAlign w:val="center"/>
          </w:tcPr>
          <w:p w:rsidR="00036C34" w:rsidRPr="00C153B3" w:rsidRDefault="00036C34" w:rsidP="00451853">
            <w:pPr>
              <w:spacing w:line="276" w:lineRule="auto"/>
              <w:ind w:left="284" w:hanging="250"/>
              <w:contextualSpacing/>
              <w:rPr>
                <w:rFonts w:cs="Arial"/>
                <w:b/>
                <w:sz w:val="18"/>
                <w:szCs w:val="18"/>
              </w:rPr>
            </w:pPr>
          </w:p>
        </w:tc>
        <w:tc>
          <w:tcPr>
            <w:tcW w:w="2917" w:type="dxa"/>
          </w:tcPr>
          <w:p w:rsidR="00036C34" w:rsidRPr="00C153B3" w:rsidRDefault="00036C34" w:rsidP="00451853">
            <w:pPr>
              <w:spacing w:line="276" w:lineRule="auto"/>
              <w:ind w:left="284" w:hanging="250"/>
              <w:contextualSpacing/>
              <w:rPr>
                <w:rFonts w:cs="Arial"/>
                <w:b/>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4"/>
              </w:numPr>
              <w:spacing w:line="276" w:lineRule="auto"/>
              <w:contextualSpacing/>
              <w:jc w:val="left"/>
              <w:rPr>
                <w:rFonts w:cs="Arial"/>
                <w:b/>
                <w:sz w:val="18"/>
                <w:szCs w:val="18"/>
              </w:rPr>
            </w:pPr>
          </w:p>
        </w:tc>
        <w:tc>
          <w:tcPr>
            <w:tcW w:w="4421" w:type="dxa"/>
          </w:tcPr>
          <w:p w:rsidR="00036C34" w:rsidRPr="00C153B3" w:rsidRDefault="00036C34" w:rsidP="008A59C8">
            <w:pPr>
              <w:spacing w:line="276" w:lineRule="auto"/>
              <w:contextualSpacing/>
              <w:jc w:val="left"/>
              <w:rPr>
                <w:rFonts w:cs="Arial"/>
                <w:sz w:val="18"/>
                <w:szCs w:val="18"/>
              </w:rPr>
            </w:pPr>
            <w:r w:rsidRPr="00C153B3">
              <w:rPr>
                <w:rFonts w:cs="Arial"/>
                <w:sz w:val="18"/>
                <w:szCs w:val="18"/>
              </w:rPr>
              <w:t>Lista pod-wykonawców i specyfikacja zakresów dostaw pod-wykonawców</w:t>
            </w:r>
          </w:p>
        </w:tc>
        <w:tc>
          <w:tcPr>
            <w:tcW w:w="1249" w:type="dxa"/>
            <w:vAlign w:val="center"/>
          </w:tcPr>
          <w:p w:rsidR="00036C34" w:rsidRPr="00C153B3" w:rsidRDefault="00036C34" w:rsidP="00451853">
            <w:pPr>
              <w:spacing w:line="276" w:lineRule="auto"/>
              <w:ind w:left="284" w:hanging="250"/>
              <w:contextualSpacing/>
              <w:jc w:val="center"/>
              <w:rPr>
                <w:rFonts w:cs="Arial"/>
                <w:b/>
                <w:sz w:val="18"/>
                <w:szCs w:val="18"/>
              </w:rPr>
            </w:pPr>
          </w:p>
        </w:tc>
        <w:tc>
          <w:tcPr>
            <w:tcW w:w="2917" w:type="dxa"/>
          </w:tcPr>
          <w:p w:rsidR="00036C34" w:rsidRPr="00C153B3" w:rsidRDefault="00036C34" w:rsidP="00451853">
            <w:pPr>
              <w:spacing w:line="276" w:lineRule="auto"/>
              <w:ind w:left="284" w:hanging="250"/>
              <w:contextualSpacing/>
              <w:rPr>
                <w:rFonts w:cs="Arial"/>
                <w:b/>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4"/>
              </w:numPr>
              <w:spacing w:line="276" w:lineRule="auto"/>
              <w:contextualSpacing/>
              <w:jc w:val="left"/>
              <w:rPr>
                <w:rFonts w:cs="Arial"/>
                <w:b/>
                <w:sz w:val="18"/>
                <w:szCs w:val="18"/>
              </w:rPr>
            </w:pPr>
          </w:p>
        </w:tc>
        <w:tc>
          <w:tcPr>
            <w:tcW w:w="4421" w:type="dxa"/>
          </w:tcPr>
          <w:p w:rsidR="00036C34" w:rsidRPr="00C153B3" w:rsidRDefault="00036C34" w:rsidP="008A59C8">
            <w:pPr>
              <w:spacing w:line="276" w:lineRule="auto"/>
              <w:contextualSpacing/>
              <w:jc w:val="left"/>
              <w:rPr>
                <w:rFonts w:cs="Arial"/>
                <w:sz w:val="18"/>
                <w:szCs w:val="18"/>
              </w:rPr>
            </w:pPr>
            <w:r w:rsidRPr="00C153B3">
              <w:rPr>
                <w:rFonts w:cs="Arial"/>
                <w:sz w:val="18"/>
                <w:szCs w:val="18"/>
              </w:rPr>
              <w:t>Karty technologiczne połączeń spawanych WPQR i WPA</w:t>
            </w:r>
          </w:p>
        </w:tc>
        <w:tc>
          <w:tcPr>
            <w:tcW w:w="1249" w:type="dxa"/>
            <w:vAlign w:val="center"/>
          </w:tcPr>
          <w:p w:rsidR="00036C34" w:rsidRPr="00C153B3" w:rsidRDefault="00036C34" w:rsidP="00451853">
            <w:pPr>
              <w:spacing w:line="276" w:lineRule="auto"/>
              <w:ind w:left="284" w:hanging="250"/>
              <w:contextualSpacing/>
              <w:jc w:val="center"/>
              <w:rPr>
                <w:rFonts w:cs="Arial"/>
                <w:b/>
                <w:sz w:val="18"/>
                <w:szCs w:val="18"/>
              </w:rPr>
            </w:pPr>
          </w:p>
        </w:tc>
        <w:tc>
          <w:tcPr>
            <w:tcW w:w="2917" w:type="dxa"/>
          </w:tcPr>
          <w:p w:rsidR="00036C34" w:rsidRPr="00C153B3" w:rsidRDefault="00036C34" w:rsidP="00451853">
            <w:pPr>
              <w:spacing w:line="276" w:lineRule="auto"/>
              <w:ind w:left="284" w:hanging="250"/>
              <w:contextualSpacing/>
              <w:rPr>
                <w:rFonts w:cs="Arial"/>
                <w:b/>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4"/>
              </w:numPr>
              <w:spacing w:line="276" w:lineRule="auto"/>
              <w:contextualSpacing/>
              <w:jc w:val="left"/>
              <w:rPr>
                <w:rFonts w:cs="Arial"/>
                <w:b/>
                <w:sz w:val="18"/>
                <w:szCs w:val="18"/>
              </w:rPr>
            </w:pPr>
          </w:p>
        </w:tc>
        <w:tc>
          <w:tcPr>
            <w:tcW w:w="4421" w:type="dxa"/>
          </w:tcPr>
          <w:p w:rsidR="00036C34" w:rsidRPr="00C153B3" w:rsidRDefault="00036C34" w:rsidP="008A59C8">
            <w:pPr>
              <w:spacing w:line="276" w:lineRule="auto"/>
              <w:contextualSpacing/>
              <w:jc w:val="left"/>
              <w:rPr>
                <w:rFonts w:cs="Arial"/>
                <w:sz w:val="18"/>
                <w:szCs w:val="18"/>
              </w:rPr>
            </w:pPr>
            <w:r w:rsidRPr="00C153B3">
              <w:rPr>
                <w:rFonts w:cs="Arial"/>
                <w:sz w:val="18"/>
                <w:szCs w:val="18"/>
              </w:rPr>
              <w:t>Procedury prefabrykacji na warsztacie</w:t>
            </w:r>
          </w:p>
        </w:tc>
        <w:tc>
          <w:tcPr>
            <w:tcW w:w="1249" w:type="dxa"/>
            <w:vAlign w:val="center"/>
          </w:tcPr>
          <w:p w:rsidR="00036C34" w:rsidRPr="00C153B3" w:rsidRDefault="00036C34" w:rsidP="00451853">
            <w:pPr>
              <w:spacing w:line="276" w:lineRule="auto"/>
              <w:ind w:left="284" w:hanging="250"/>
              <w:contextualSpacing/>
              <w:jc w:val="center"/>
              <w:rPr>
                <w:rFonts w:cs="Arial"/>
                <w:b/>
                <w:sz w:val="18"/>
                <w:szCs w:val="18"/>
              </w:rPr>
            </w:pPr>
          </w:p>
        </w:tc>
        <w:tc>
          <w:tcPr>
            <w:tcW w:w="2917" w:type="dxa"/>
          </w:tcPr>
          <w:p w:rsidR="00036C34" w:rsidRPr="00C153B3" w:rsidRDefault="00036C34" w:rsidP="00451853">
            <w:pPr>
              <w:spacing w:line="276" w:lineRule="auto"/>
              <w:ind w:left="284" w:hanging="250"/>
              <w:contextualSpacing/>
              <w:rPr>
                <w:rFonts w:cs="Arial"/>
                <w:b/>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4"/>
              </w:numPr>
              <w:spacing w:line="276" w:lineRule="auto"/>
              <w:contextualSpacing/>
              <w:jc w:val="left"/>
              <w:rPr>
                <w:rFonts w:cs="Arial"/>
                <w:b/>
                <w:sz w:val="18"/>
                <w:szCs w:val="18"/>
              </w:rPr>
            </w:pPr>
          </w:p>
        </w:tc>
        <w:tc>
          <w:tcPr>
            <w:tcW w:w="4421" w:type="dxa"/>
          </w:tcPr>
          <w:p w:rsidR="00036C34" w:rsidRPr="00C153B3" w:rsidRDefault="00036C34" w:rsidP="008A59C8">
            <w:pPr>
              <w:spacing w:line="276" w:lineRule="auto"/>
              <w:contextualSpacing/>
              <w:jc w:val="left"/>
              <w:rPr>
                <w:rFonts w:cs="Arial"/>
                <w:sz w:val="18"/>
                <w:szCs w:val="18"/>
              </w:rPr>
            </w:pPr>
            <w:r w:rsidRPr="00C153B3">
              <w:rPr>
                <w:rFonts w:cs="Arial"/>
                <w:sz w:val="18"/>
                <w:szCs w:val="18"/>
              </w:rPr>
              <w:t>Atesty materiałowe, metale rodzime i dodatkowe</w:t>
            </w:r>
          </w:p>
        </w:tc>
        <w:tc>
          <w:tcPr>
            <w:tcW w:w="1249" w:type="dxa"/>
            <w:vAlign w:val="center"/>
          </w:tcPr>
          <w:p w:rsidR="00036C34" w:rsidRPr="00C153B3" w:rsidRDefault="00036C34" w:rsidP="00451853">
            <w:pPr>
              <w:spacing w:line="276" w:lineRule="auto"/>
              <w:ind w:left="284" w:hanging="250"/>
              <w:contextualSpacing/>
              <w:jc w:val="center"/>
              <w:rPr>
                <w:rFonts w:cs="Arial"/>
                <w:b/>
                <w:sz w:val="18"/>
                <w:szCs w:val="18"/>
              </w:rPr>
            </w:pPr>
          </w:p>
        </w:tc>
        <w:tc>
          <w:tcPr>
            <w:tcW w:w="2917" w:type="dxa"/>
          </w:tcPr>
          <w:p w:rsidR="00036C34" w:rsidRPr="00C153B3" w:rsidRDefault="00036C34" w:rsidP="00451853">
            <w:pPr>
              <w:spacing w:line="276" w:lineRule="auto"/>
              <w:ind w:left="284" w:hanging="250"/>
              <w:contextualSpacing/>
              <w:rPr>
                <w:rFonts w:cs="Arial"/>
                <w:b/>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4"/>
              </w:numPr>
              <w:spacing w:line="276" w:lineRule="auto"/>
              <w:contextualSpacing/>
              <w:jc w:val="left"/>
              <w:rPr>
                <w:rFonts w:cs="Arial"/>
                <w:b/>
                <w:sz w:val="18"/>
                <w:szCs w:val="18"/>
              </w:rPr>
            </w:pPr>
          </w:p>
        </w:tc>
        <w:tc>
          <w:tcPr>
            <w:tcW w:w="4421" w:type="dxa"/>
          </w:tcPr>
          <w:p w:rsidR="00036C34" w:rsidRPr="00C153B3" w:rsidRDefault="00036C34" w:rsidP="008A59C8">
            <w:pPr>
              <w:spacing w:line="276" w:lineRule="auto"/>
              <w:contextualSpacing/>
              <w:jc w:val="left"/>
              <w:rPr>
                <w:rFonts w:cs="Arial"/>
                <w:sz w:val="18"/>
                <w:szCs w:val="18"/>
              </w:rPr>
            </w:pPr>
            <w:r w:rsidRPr="00C153B3">
              <w:rPr>
                <w:rFonts w:cs="Arial"/>
                <w:sz w:val="18"/>
                <w:szCs w:val="18"/>
              </w:rPr>
              <w:t>Kwalifikacje spawaczy zaangażowanych w prace</w:t>
            </w:r>
          </w:p>
        </w:tc>
        <w:tc>
          <w:tcPr>
            <w:tcW w:w="1249" w:type="dxa"/>
            <w:vAlign w:val="center"/>
          </w:tcPr>
          <w:p w:rsidR="00036C34" w:rsidRPr="00C153B3" w:rsidRDefault="00036C34" w:rsidP="00451853">
            <w:pPr>
              <w:spacing w:line="276" w:lineRule="auto"/>
              <w:ind w:left="284" w:hanging="250"/>
              <w:contextualSpacing/>
              <w:jc w:val="center"/>
              <w:rPr>
                <w:rFonts w:cs="Arial"/>
                <w:b/>
                <w:sz w:val="18"/>
                <w:szCs w:val="18"/>
              </w:rPr>
            </w:pPr>
          </w:p>
        </w:tc>
        <w:tc>
          <w:tcPr>
            <w:tcW w:w="2917" w:type="dxa"/>
          </w:tcPr>
          <w:p w:rsidR="00036C34" w:rsidRPr="00C153B3" w:rsidRDefault="00036C34" w:rsidP="00451853">
            <w:pPr>
              <w:spacing w:line="276" w:lineRule="auto"/>
              <w:ind w:left="284" w:hanging="250"/>
              <w:contextualSpacing/>
              <w:rPr>
                <w:rFonts w:cs="Arial"/>
                <w:b/>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4"/>
              </w:numPr>
              <w:spacing w:line="276" w:lineRule="auto"/>
              <w:contextualSpacing/>
              <w:jc w:val="left"/>
              <w:rPr>
                <w:rFonts w:cs="Arial"/>
                <w:b/>
                <w:sz w:val="18"/>
                <w:szCs w:val="18"/>
              </w:rPr>
            </w:pPr>
          </w:p>
        </w:tc>
        <w:tc>
          <w:tcPr>
            <w:tcW w:w="4421" w:type="dxa"/>
          </w:tcPr>
          <w:p w:rsidR="00036C34" w:rsidRPr="00C153B3" w:rsidRDefault="00036C34" w:rsidP="008A59C8">
            <w:pPr>
              <w:spacing w:line="276" w:lineRule="auto"/>
              <w:contextualSpacing/>
              <w:jc w:val="left"/>
              <w:rPr>
                <w:rFonts w:cs="Arial"/>
                <w:sz w:val="18"/>
                <w:szCs w:val="18"/>
              </w:rPr>
            </w:pPr>
            <w:r w:rsidRPr="00C153B3">
              <w:rPr>
                <w:rFonts w:cs="Arial"/>
                <w:sz w:val="18"/>
                <w:szCs w:val="18"/>
              </w:rPr>
              <w:t>Szczegółowy plan realizacji</w:t>
            </w:r>
          </w:p>
        </w:tc>
        <w:tc>
          <w:tcPr>
            <w:tcW w:w="1249" w:type="dxa"/>
            <w:vAlign w:val="center"/>
          </w:tcPr>
          <w:p w:rsidR="00036C34" w:rsidRPr="00C153B3" w:rsidRDefault="00036C34" w:rsidP="00451853">
            <w:pPr>
              <w:spacing w:line="276" w:lineRule="auto"/>
              <w:ind w:left="284" w:hanging="250"/>
              <w:contextualSpacing/>
              <w:jc w:val="center"/>
              <w:rPr>
                <w:rFonts w:cs="Arial"/>
                <w:b/>
                <w:sz w:val="18"/>
                <w:szCs w:val="18"/>
              </w:rPr>
            </w:pPr>
          </w:p>
        </w:tc>
        <w:tc>
          <w:tcPr>
            <w:tcW w:w="2917" w:type="dxa"/>
          </w:tcPr>
          <w:p w:rsidR="00036C34" w:rsidRPr="00C153B3" w:rsidRDefault="00036C34" w:rsidP="00451853">
            <w:pPr>
              <w:spacing w:line="276" w:lineRule="auto"/>
              <w:ind w:left="284" w:hanging="250"/>
              <w:contextualSpacing/>
              <w:rPr>
                <w:rFonts w:cs="Arial"/>
                <w:b/>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4"/>
              </w:numPr>
              <w:spacing w:line="276" w:lineRule="auto"/>
              <w:contextualSpacing/>
              <w:jc w:val="left"/>
              <w:rPr>
                <w:rFonts w:cs="Arial"/>
                <w:b/>
                <w:sz w:val="18"/>
                <w:szCs w:val="18"/>
              </w:rPr>
            </w:pPr>
          </w:p>
        </w:tc>
        <w:tc>
          <w:tcPr>
            <w:tcW w:w="4421" w:type="dxa"/>
            <w:vAlign w:val="center"/>
          </w:tcPr>
          <w:p w:rsidR="00036C34" w:rsidRPr="00C153B3" w:rsidRDefault="00036C34" w:rsidP="008A59C8">
            <w:pPr>
              <w:spacing w:line="276" w:lineRule="auto"/>
              <w:contextualSpacing/>
              <w:jc w:val="left"/>
              <w:rPr>
                <w:rStyle w:val="FontStyle31"/>
                <w:sz w:val="18"/>
                <w:szCs w:val="18"/>
              </w:rPr>
            </w:pPr>
            <w:r w:rsidRPr="00C153B3">
              <w:rPr>
                <w:rFonts w:cs="Arial"/>
                <w:sz w:val="18"/>
                <w:szCs w:val="18"/>
              </w:rPr>
              <w:t>Procedura badań/prób prowadzonych na warsztacie</w:t>
            </w:r>
          </w:p>
        </w:tc>
        <w:tc>
          <w:tcPr>
            <w:tcW w:w="1249" w:type="dxa"/>
            <w:vAlign w:val="center"/>
          </w:tcPr>
          <w:p w:rsidR="00036C34" w:rsidRPr="00C153B3" w:rsidRDefault="00036C34" w:rsidP="00451853">
            <w:pPr>
              <w:spacing w:line="276" w:lineRule="auto"/>
              <w:ind w:left="284" w:hanging="250"/>
              <w:contextualSpacing/>
              <w:jc w:val="center"/>
              <w:rPr>
                <w:rFonts w:cs="Arial"/>
                <w:b/>
                <w:sz w:val="18"/>
                <w:szCs w:val="18"/>
              </w:rPr>
            </w:pPr>
          </w:p>
        </w:tc>
        <w:tc>
          <w:tcPr>
            <w:tcW w:w="2917" w:type="dxa"/>
          </w:tcPr>
          <w:p w:rsidR="00036C34" w:rsidRPr="00C153B3" w:rsidRDefault="00036C34" w:rsidP="00451853">
            <w:pPr>
              <w:spacing w:line="276" w:lineRule="auto"/>
              <w:ind w:left="284" w:hanging="250"/>
              <w:contextualSpacing/>
              <w:rPr>
                <w:rFonts w:cs="Arial"/>
                <w:b/>
                <w:sz w:val="18"/>
                <w:szCs w:val="18"/>
              </w:rPr>
            </w:pPr>
          </w:p>
        </w:tc>
      </w:tr>
      <w:tr w:rsidR="00C153B3" w:rsidRPr="00C153B3" w:rsidTr="00451853">
        <w:trPr>
          <w:cantSplit/>
          <w:trHeight w:val="340"/>
        </w:trPr>
        <w:tc>
          <w:tcPr>
            <w:tcW w:w="771" w:type="dxa"/>
            <w:vAlign w:val="center"/>
          </w:tcPr>
          <w:p w:rsidR="00036C34" w:rsidRPr="00C153B3" w:rsidRDefault="00036C34" w:rsidP="00451853">
            <w:pPr>
              <w:spacing w:line="276" w:lineRule="auto"/>
              <w:jc w:val="center"/>
              <w:rPr>
                <w:rFonts w:cs="Arial"/>
                <w:b/>
                <w:sz w:val="18"/>
                <w:szCs w:val="18"/>
              </w:rPr>
            </w:pPr>
            <w:r w:rsidRPr="00C153B3">
              <w:rPr>
                <w:rFonts w:cs="Arial"/>
                <w:b/>
                <w:sz w:val="18"/>
                <w:szCs w:val="18"/>
              </w:rPr>
              <w:t>B</w:t>
            </w:r>
          </w:p>
        </w:tc>
        <w:tc>
          <w:tcPr>
            <w:tcW w:w="5670" w:type="dxa"/>
            <w:gridSpan w:val="2"/>
            <w:vAlign w:val="center"/>
          </w:tcPr>
          <w:p w:rsidR="00036C34" w:rsidRPr="00C153B3" w:rsidRDefault="00036C34" w:rsidP="00451853">
            <w:pPr>
              <w:spacing w:line="276" w:lineRule="auto"/>
              <w:ind w:left="284" w:hanging="250"/>
              <w:contextualSpacing/>
              <w:rPr>
                <w:rFonts w:cs="Arial"/>
                <w:b/>
                <w:sz w:val="18"/>
                <w:szCs w:val="18"/>
              </w:rPr>
            </w:pPr>
            <w:r w:rsidRPr="00C153B3">
              <w:rPr>
                <w:rFonts w:cs="Arial"/>
                <w:b/>
                <w:sz w:val="18"/>
                <w:szCs w:val="18"/>
              </w:rPr>
              <w:t>W TRAKCIE  REALIZACJI  PRAC</w:t>
            </w:r>
          </w:p>
        </w:tc>
        <w:tc>
          <w:tcPr>
            <w:tcW w:w="2917" w:type="dxa"/>
          </w:tcPr>
          <w:p w:rsidR="00036C34" w:rsidRPr="00C153B3" w:rsidRDefault="00036C34" w:rsidP="00451853">
            <w:pPr>
              <w:spacing w:line="276" w:lineRule="auto"/>
              <w:ind w:left="284" w:hanging="250"/>
              <w:contextualSpacing/>
              <w:rPr>
                <w:rFonts w:cs="Arial"/>
                <w:b/>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5"/>
              </w:numPr>
              <w:spacing w:line="276" w:lineRule="auto"/>
              <w:contextualSpacing/>
              <w:jc w:val="left"/>
              <w:rPr>
                <w:rFonts w:cs="Arial"/>
                <w:sz w:val="18"/>
                <w:szCs w:val="18"/>
              </w:rPr>
            </w:pPr>
          </w:p>
        </w:tc>
        <w:tc>
          <w:tcPr>
            <w:tcW w:w="4421" w:type="dxa"/>
            <w:vAlign w:val="center"/>
          </w:tcPr>
          <w:p w:rsidR="00036C34" w:rsidRPr="00C153B3" w:rsidRDefault="00036C34" w:rsidP="008A59C8">
            <w:pPr>
              <w:spacing w:line="276" w:lineRule="auto"/>
              <w:jc w:val="left"/>
              <w:rPr>
                <w:rFonts w:cs="Arial"/>
                <w:sz w:val="18"/>
                <w:szCs w:val="18"/>
              </w:rPr>
            </w:pPr>
            <w:r w:rsidRPr="00C153B3">
              <w:rPr>
                <w:rFonts w:cs="Arial"/>
                <w:sz w:val="18"/>
                <w:szCs w:val="18"/>
              </w:rPr>
              <w:t xml:space="preserve">Raport z inspekcji wizualnej </w:t>
            </w:r>
          </w:p>
        </w:tc>
        <w:tc>
          <w:tcPr>
            <w:tcW w:w="1249" w:type="dxa"/>
          </w:tcPr>
          <w:p w:rsidR="00036C34" w:rsidRPr="00C153B3" w:rsidRDefault="00036C34" w:rsidP="00451853">
            <w:pPr>
              <w:spacing w:line="276" w:lineRule="auto"/>
              <w:contextualSpacing/>
              <w:jc w:val="center"/>
              <w:rPr>
                <w:rFonts w:cs="Arial"/>
                <w:b/>
                <w:sz w:val="18"/>
                <w:szCs w:val="18"/>
              </w:rPr>
            </w:pPr>
            <w:r w:rsidRPr="00C153B3">
              <w:rPr>
                <w:rFonts w:cs="Arial"/>
                <w:b/>
                <w:sz w:val="18"/>
                <w:szCs w:val="18"/>
              </w:rPr>
              <w:t>X</w:t>
            </w:r>
          </w:p>
        </w:tc>
        <w:tc>
          <w:tcPr>
            <w:tcW w:w="2917" w:type="dxa"/>
          </w:tcPr>
          <w:p w:rsidR="00036C34" w:rsidRPr="00C153B3" w:rsidRDefault="00036C34" w:rsidP="00451853">
            <w:pPr>
              <w:spacing w:line="276" w:lineRule="auto"/>
              <w:contextualSpacing/>
              <w:jc w:val="center"/>
              <w:rPr>
                <w:rFonts w:cs="Arial"/>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5"/>
              </w:numPr>
              <w:spacing w:line="276" w:lineRule="auto"/>
              <w:contextualSpacing/>
              <w:jc w:val="left"/>
              <w:rPr>
                <w:rFonts w:cs="Arial"/>
                <w:sz w:val="18"/>
                <w:szCs w:val="18"/>
              </w:rPr>
            </w:pPr>
          </w:p>
        </w:tc>
        <w:tc>
          <w:tcPr>
            <w:tcW w:w="4421" w:type="dxa"/>
            <w:vAlign w:val="center"/>
          </w:tcPr>
          <w:p w:rsidR="00036C34" w:rsidRPr="00C153B3" w:rsidRDefault="00036C34" w:rsidP="008A59C8">
            <w:pPr>
              <w:spacing w:line="276" w:lineRule="auto"/>
              <w:contextualSpacing/>
              <w:jc w:val="left"/>
              <w:rPr>
                <w:rFonts w:cs="Arial"/>
                <w:sz w:val="18"/>
                <w:szCs w:val="18"/>
              </w:rPr>
            </w:pPr>
            <w:r w:rsidRPr="00C153B3">
              <w:rPr>
                <w:rFonts w:cs="Arial"/>
                <w:sz w:val="18"/>
                <w:szCs w:val="18"/>
              </w:rPr>
              <w:t xml:space="preserve">Uzgodniona z UDT Technologia naprawy ( dla urządzeń wymagających dozoru z UDT)  </w:t>
            </w:r>
          </w:p>
        </w:tc>
        <w:tc>
          <w:tcPr>
            <w:tcW w:w="1249" w:type="dxa"/>
          </w:tcPr>
          <w:p w:rsidR="00036C34" w:rsidRPr="00C153B3" w:rsidRDefault="00036C34" w:rsidP="00451853">
            <w:pPr>
              <w:spacing w:line="276" w:lineRule="auto"/>
              <w:contextualSpacing/>
              <w:jc w:val="center"/>
              <w:rPr>
                <w:rFonts w:cs="Arial"/>
                <w:b/>
                <w:sz w:val="18"/>
                <w:szCs w:val="18"/>
              </w:rPr>
            </w:pPr>
          </w:p>
        </w:tc>
        <w:tc>
          <w:tcPr>
            <w:tcW w:w="2917" w:type="dxa"/>
          </w:tcPr>
          <w:p w:rsidR="00036C34" w:rsidRPr="00C153B3" w:rsidRDefault="00036C34" w:rsidP="00451853">
            <w:pPr>
              <w:spacing w:line="276" w:lineRule="auto"/>
              <w:contextualSpacing/>
              <w:jc w:val="center"/>
              <w:rPr>
                <w:rFonts w:cs="Arial"/>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5"/>
              </w:numPr>
              <w:spacing w:line="276" w:lineRule="auto"/>
              <w:contextualSpacing/>
              <w:jc w:val="left"/>
              <w:rPr>
                <w:rFonts w:cs="Arial"/>
                <w:sz w:val="18"/>
                <w:szCs w:val="18"/>
              </w:rPr>
            </w:pPr>
          </w:p>
        </w:tc>
        <w:tc>
          <w:tcPr>
            <w:tcW w:w="4421" w:type="dxa"/>
            <w:vAlign w:val="center"/>
          </w:tcPr>
          <w:p w:rsidR="00036C34" w:rsidRPr="00C153B3" w:rsidRDefault="00036C34" w:rsidP="008A59C8">
            <w:pPr>
              <w:spacing w:line="276" w:lineRule="auto"/>
              <w:contextualSpacing/>
              <w:jc w:val="left"/>
              <w:rPr>
                <w:rFonts w:cs="Arial"/>
                <w:sz w:val="18"/>
                <w:szCs w:val="18"/>
              </w:rPr>
            </w:pPr>
            <w:r w:rsidRPr="00C153B3">
              <w:rPr>
                <w:rFonts w:cs="Arial"/>
                <w:sz w:val="18"/>
                <w:szCs w:val="18"/>
              </w:rPr>
              <w:t xml:space="preserve">Miesięczny raport bhp wraz z ilością przepracowanych </w:t>
            </w:r>
            <w:proofErr w:type="spellStart"/>
            <w:r w:rsidRPr="00C153B3">
              <w:rPr>
                <w:rFonts w:cs="Arial"/>
                <w:sz w:val="18"/>
                <w:szCs w:val="18"/>
              </w:rPr>
              <w:t>rbg</w:t>
            </w:r>
            <w:proofErr w:type="spellEnd"/>
          </w:p>
        </w:tc>
        <w:tc>
          <w:tcPr>
            <w:tcW w:w="1249" w:type="dxa"/>
          </w:tcPr>
          <w:p w:rsidR="00036C34" w:rsidRPr="00C153B3" w:rsidRDefault="00036C34" w:rsidP="00451853">
            <w:pPr>
              <w:spacing w:line="276" w:lineRule="auto"/>
              <w:contextualSpacing/>
              <w:jc w:val="center"/>
              <w:rPr>
                <w:rFonts w:cs="Arial"/>
                <w:b/>
                <w:sz w:val="18"/>
                <w:szCs w:val="18"/>
              </w:rPr>
            </w:pPr>
          </w:p>
        </w:tc>
        <w:tc>
          <w:tcPr>
            <w:tcW w:w="2917" w:type="dxa"/>
          </w:tcPr>
          <w:p w:rsidR="00036C34" w:rsidRPr="00C153B3" w:rsidRDefault="00036C34" w:rsidP="00451853">
            <w:pPr>
              <w:spacing w:line="276" w:lineRule="auto"/>
              <w:contextualSpacing/>
              <w:jc w:val="center"/>
              <w:rPr>
                <w:rFonts w:cs="Arial"/>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5"/>
              </w:numPr>
              <w:spacing w:line="276" w:lineRule="auto"/>
              <w:contextualSpacing/>
              <w:jc w:val="left"/>
              <w:rPr>
                <w:rFonts w:cs="Arial"/>
                <w:sz w:val="18"/>
                <w:szCs w:val="18"/>
              </w:rPr>
            </w:pPr>
          </w:p>
        </w:tc>
        <w:tc>
          <w:tcPr>
            <w:tcW w:w="4421" w:type="dxa"/>
            <w:vAlign w:val="center"/>
          </w:tcPr>
          <w:p w:rsidR="00036C34" w:rsidRPr="00C153B3" w:rsidRDefault="00036C34" w:rsidP="008A59C8">
            <w:pPr>
              <w:spacing w:line="276" w:lineRule="auto"/>
              <w:jc w:val="left"/>
              <w:rPr>
                <w:rFonts w:cs="Arial"/>
                <w:sz w:val="18"/>
                <w:szCs w:val="18"/>
              </w:rPr>
            </w:pPr>
            <w:r w:rsidRPr="00C153B3">
              <w:rPr>
                <w:rFonts w:cs="Arial"/>
                <w:sz w:val="18"/>
                <w:szCs w:val="18"/>
              </w:rPr>
              <w:t>Tygodniowy raport realizacji prac wraz z aspektami BHP</w:t>
            </w:r>
          </w:p>
        </w:tc>
        <w:tc>
          <w:tcPr>
            <w:tcW w:w="1249" w:type="dxa"/>
          </w:tcPr>
          <w:p w:rsidR="00036C34" w:rsidRPr="00C153B3" w:rsidRDefault="00036C34" w:rsidP="00451853">
            <w:pPr>
              <w:spacing w:line="276" w:lineRule="auto"/>
              <w:contextualSpacing/>
              <w:jc w:val="center"/>
              <w:rPr>
                <w:rFonts w:cs="Arial"/>
                <w:b/>
                <w:sz w:val="18"/>
                <w:szCs w:val="18"/>
              </w:rPr>
            </w:pPr>
            <w:r w:rsidRPr="00C153B3">
              <w:rPr>
                <w:rFonts w:cs="Arial"/>
                <w:b/>
                <w:sz w:val="18"/>
                <w:szCs w:val="18"/>
              </w:rPr>
              <w:t>X</w:t>
            </w:r>
          </w:p>
        </w:tc>
        <w:tc>
          <w:tcPr>
            <w:tcW w:w="2917" w:type="dxa"/>
          </w:tcPr>
          <w:p w:rsidR="00036C34" w:rsidRPr="00C153B3" w:rsidRDefault="00036C34" w:rsidP="00451853">
            <w:pPr>
              <w:spacing w:line="276" w:lineRule="auto"/>
              <w:contextualSpacing/>
              <w:jc w:val="center"/>
              <w:rPr>
                <w:rFonts w:cs="Arial"/>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5"/>
              </w:numPr>
              <w:spacing w:line="276" w:lineRule="auto"/>
              <w:contextualSpacing/>
              <w:jc w:val="left"/>
              <w:rPr>
                <w:rFonts w:cs="Arial"/>
                <w:sz w:val="18"/>
                <w:szCs w:val="18"/>
              </w:rPr>
            </w:pPr>
          </w:p>
        </w:tc>
        <w:tc>
          <w:tcPr>
            <w:tcW w:w="4421" w:type="dxa"/>
            <w:vAlign w:val="center"/>
          </w:tcPr>
          <w:p w:rsidR="00036C34" w:rsidRPr="00C153B3" w:rsidRDefault="00036C34" w:rsidP="008A59C8">
            <w:pPr>
              <w:spacing w:line="276" w:lineRule="auto"/>
              <w:jc w:val="left"/>
              <w:rPr>
                <w:rFonts w:cs="Arial"/>
                <w:sz w:val="18"/>
                <w:szCs w:val="18"/>
              </w:rPr>
            </w:pPr>
            <w:r w:rsidRPr="00C153B3">
              <w:rPr>
                <w:rFonts w:cs="Arial"/>
                <w:sz w:val="18"/>
                <w:szCs w:val="18"/>
              </w:rPr>
              <w:t>Foty pomiarowe</w:t>
            </w:r>
          </w:p>
        </w:tc>
        <w:tc>
          <w:tcPr>
            <w:tcW w:w="1249" w:type="dxa"/>
          </w:tcPr>
          <w:p w:rsidR="00036C34" w:rsidRPr="00C153B3" w:rsidRDefault="00036C34" w:rsidP="00451853">
            <w:pPr>
              <w:spacing w:line="276" w:lineRule="auto"/>
              <w:contextualSpacing/>
              <w:jc w:val="center"/>
              <w:rPr>
                <w:rFonts w:cs="Arial"/>
                <w:b/>
                <w:sz w:val="18"/>
                <w:szCs w:val="18"/>
              </w:rPr>
            </w:pPr>
            <w:r w:rsidRPr="00C153B3">
              <w:rPr>
                <w:rFonts w:cs="Arial"/>
                <w:b/>
                <w:sz w:val="18"/>
                <w:szCs w:val="18"/>
              </w:rPr>
              <w:t>X</w:t>
            </w:r>
          </w:p>
        </w:tc>
        <w:tc>
          <w:tcPr>
            <w:tcW w:w="2917" w:type="dxa"/>
          </w:tcPr>
          <w:p w:rsidR="00036C34" w:rsidRPr="00C153B3" w:rsidRDefault="00036C34" w:rsidP="00451853">
            <w:pPr>
              <w:spacing w:line="276" w:lineRule="auto"/>
              <w:contextualSpacing/>
              <w:jc w:val="center"/>
              <w:rPr>
                <w:rFonts w:cs="Arial"/>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5"/>
              </w:numPr>
              <w:spacing w:line="276" w:lineRule="auto"/>
              <w:contextualSpacing/>
              <w:jc w:val="left"/>
              <w:rPr>
                <w:rFonts w:cs="Arial"/>
                <w:sz w:val="18"/>
                <w:szCs w:val="18"/>
              </w:rPr>
            </w:pPr>
          </w:p>
        </w:tc>
        <w:tc>
          <w:tcPr>
            <w:tcW w:w="4421" w:type="dxa"/>
            <w:vAlign w:val="center"/>
          </w:tcPr>
          <w:p w:rsidR="00036C34" w:rsidRPr="00C153B3" w:rsidRDefault="00036C34" w:rsidP="008A59C8">
            <w:pPr>
              <w:spacing w:line="276" w:lineRule="auto"/>
              <w:jc w:val="left"/>
              <w:rPr>
                <w:rFonts w:cs="Arial"/>
                <w:sz w:val="18"/>
                <w:szCs w:val="18"/>
              </w:rPr>
            </w:pPr>
            <w:r w:rsidRPr="00C153B3">
              <w:rPr>
                <w:rFonts w:cs="Arial"/>
                <w:sz w:val="18"/>
                <w:szCs w:val="18"/>
              </w:rPr>
              <w:t>Dokumentacja fotograficzna (stan zastany)</w:t>
            </w:r>
          </w:p>
        </w:tc>
        <w:tc>
          <w:tcPr>
            <w:tcW w:w="1249" w:type="dxa"/>
          </w:tcPr>
          <w:p w:rsidR="00036C34" w:rsidRPr="00C153B3" w:rsidDel="001C5765" w:rsidRDefault="00036C34" w:rsidP="00451853">
            <w:pPr>
              <w:spacing w:line="276" w:lineRule="auto"/>
              <w:contextualSpacing/>
              <w:jc w:val="center"/>
              <w:rPr>
                <w:rFonts w:cs="Arial"/>
                <w:b/>
                <w:sz w:val="18"/>
                <w:szCs w:val="18"/>
              </w:rPr>
            </w:pPr>
            <w:r w:rsidRPr="00C153B3">
              <w:rPr>
                <w:rFonts w:cs="Arial"/>
                <w:b/>
                <w:sz w:val="18"/>
                <w:szCs w:val="18"/>
              </w:rPr>
              <w:t>X</w:t>
            </w:r>
          </w:p>
        </w:tc>
        <w:tc>
          <w:tcPr>
            <w:tcW w:w="2917" w:type="dxa"/>
          </w:tcPr>
          <w:p w:rsidR="00036C34" w:rsidRPr="00C153B3" w:rsidRDefault="00036C34" w:rsidP="00451853">
            <w:pPr>
              <w:spacing w:line="276" w:lineRule="auto"/>
              <w:contextualSpacing/>
              <w:jc w:val="center"/>
              <w:rPr>
                <w:rFonts w:cs="Arial"/>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5"/>
              </w:numPr>
              <w:spacing w:line="276" w:lineRule="auto"/>
              <w:contextualSpacing/>
              <w:jc w:val="left"/>
              <w:rPr>
                <w:rFonts w:cs="Arial"/>
                <w:sz w:val="18"/>
                <w:szCs w:val="18"/>
              </w:rPr>
            </w:pPr>
          </w:p>
        </w:tc>
        <w:tc>
          <w:tcPr>
            <w:tcW w:w="4421" w:type="dxa"/>
            <w:vAlign w:val="center"/>
          </w:tcPr>
          <w:p w:rsidR="00036C34" w:rsidRPr="00C153B3" w:rsidRDefault="00036C34" w:rsidP="008A59C8">
            <w:pPr>
              <w:spacing w:line="276" w:lineRule="auto"/>
              <w:jc w:val="left"/>
              <w:rPr>
                <w:rFonts w:cs="Arial"/>
                <w:sz w:val="18"/>
                <w:szCs w:val="18"/>
              </w:rPr>
            </w:pPr>
            <w:r w:rsidRPr="00C153B3">
              <w:rPr>
                <w:rFonts w:cs="Arial"/>
                <w:sz w:val="18"/>
                <w:szCs w:val="18"/>
              </w:rPr>
              <w:t xml:space="preserve">Uzgodnienia zmiany zakresu prac (uzgodniony przez strony i zatwierdzony) </w:t>
            </w:r>
          </w:p>
        </w:tc>
        <w:tc>
          <w:tcPr>
            <w:tcW w:w="1249" w:type="dxa"/>
          </w:tcPr>
          <w:p w:rsidR="00036C34" w:rsidRPr="00C153B3" w:rsidRDefault="00036C34" w:rsidP="00451853">
            <w:pPr>
              <w:spacing w:line="276" w:lineRule="auto"/>
              <w:contextualSpacing/>
              <w:jc w:val="center"/>
              <w:rPr>
                <w:rFonts w:cs="Arial"/>
                <w:b/>
                <w:sz w:val="18"/>
                <w:szCs w:val="18"/>
              </w:rPr>
            </w:pPr>
            <w:r w:rsidRPr="00C153B3">
              <w:rPr>
                <w:rFonts w:cs="Arial"/>
                <w:b/>
                <w:sz w:val="18"/>
                <w:szCs w:val="18"/>
              </w:rPr>
              <w:t>X</w:t>
            </w:r>
          </w:p>
        </w:tc>
        <w:tc>
          <w:tcPr>
            <w:tcW w:w="2917" w:type="dxa"/>
          </w:tcPr>
          <w:p w:rsidR="00036C34" w:rsidRPr="00C153B3" w:rsidRDefault="00036C34" w:rsidP="00451853">
            <w:pPr>
              <w:spacing w:line="276" w:lineRule="auto"/>
              <w:contextualSpacing/>
              <w:jc w:val="center"/>
              <w:rPr>
                <w:rFonts w:cs="Arial"/>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5"/>
              </w:numPr>
              <w:spacing w:line="276" w:lineRule="auto"/>
              <w:contextualSpacing/>
              <w:jc w:val="left"/>
              <w:rPr>
                <w:rFonts w:cs="Arial"/>
                <w:sz w:val="18"/>
                <w:szCs w:val="18"/>
              </w:rPr>
            </w:pPr>
          </w:p>
        </w:tc>
        <w:tc>
          <w:tcPr>
            <w:tcW w:w="4421" w:type="dxa"/>
            <w:vAlign w:val="center"/>
          </w:tcPr>
          <w:p w:rsidR="00036C34" w:rsidRPr="00C153B3" w:rsidRDefault="00036C34" w:rsidP="008A59C8">
            <w:pPr>
              <w:spacing w:line="276" w:lineRule="auto"/>
              <w:jc w:val="left"/>
              <w:rPr>
                <w:rFonts w:cs="Arial"/>
                <w:sz w:val="18"/>
                <w:szCs w:val="18"/>
              </w:rPr>
            </w:pPr>
            <w:r w:rsidRPr="00C153B3">
              <w:rPr>
                <w:rFonts w:cs="Arial"/>
                <w:sz w:val="18"/>
                <w:szCs w:val="18"/>
              </w:rPr>
              <w:t xml:space="preserve">Zmiany harmonogramu realizacji prac (uzgodniony przez strony i zatwierdzony) </w:t>
            </w:r>
          </w:p>
        </w:tc>
        <w:tc>
          <w:tcPr>
            <w:tcW w:w="1249" w:type="dxa"/>
          </w:tcPr>
          <w:p w:rsidR="00036C34" w:rsidRPr="00C153B3" w:rsidRDefault="00036C34" w:rsidP="00451853">
            <w:pPr>
              <w:spacing w:line="276" w:lineRule="auto"/>
              <w:contextualSpacing/>
              <w:jc w:val="center"/>
              <w:rPr>
                <w:rFonts w:cs="Arial"/>
                <w:b/>
                <w:sz w:val="18"/>
                <w:szCs w:val="18"/>
              </w:rPr>
            </w:pPr>
            <w:r w:rsidRPr="00C153B3">
              <w:rPr>
                <w:rFonts w:cs="Arial"/>
                <w:b/>
                <w:sz w:val="18"/>
                <w:szCs w:val="18"/>
              </w:rPr>
              <w:t>X</w:t>
            </w:r>
          </w:p>
        </w:tc>
        <w:tc>
          <w:tcPr>
            <w:tcW w:w="2917" w:type="dxa"/>
          </w:tcPr>
          <w:p w:rsidR="00036C34" w:rsidRPr="00C153B3" w:rsidRDefault="00036C34" w:rsidP="00451853">
            <w:pPr>
              <w:spacing w:line="276" w:lineRule="auto"/>
              <w:contextualSpacing/>
              <w:jc w:val="center"/>
              <w:rPr>
                <w:rFonts w:cs="Arial"/>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5"/>
              </w:numPr>
              <w:spacing w:line="276" w:lineRule="auto"/>
              <w:contextualSpacing/>
              <w:jc w:val="left"/>
              <w:rPr>
                <w:rFonts w:cs="Arial"/>
                <w:sz w:val="18"/>
                <w:szCs w:val="18"/>
              </w:rPr>
            </w:pPr>
          </w:p>
        </w:tc>
        <w:tc>
          <w:tcPr>
            <w:tcW w:w="4421" w:type="dxa"/>
            <w:vAlign w:val="center"/>
          </w:tcPr>
          <w:p w:rsidR="00036C34" w:rsidRPr="00C153B3" w:rsidRDefault="00036C34" w:rsidP="008A59C8">
            <w:pPr>
              <w:spacing w:line="276" w:lineRule="auto"/>
              <w:jc w:val="left"/>
              <w:rPr>
                <w:rFonts w:cs="Arial"/>
                <w:sz w:val="18"/>
                <w:szCs w:val="18"/>
              </w:rPr>
            </w:pPr>
            <w:r w:rsidRPr="00C153B3">
              <w:rPr>
                <w:rFonts w:cs="Arial"/>
                <w:sz w:val="18"/>
                <w:szCs w:val="18"/>
              </w:rPr>
              <w:t>Protokoły odbiorów częściowych (uzgodniony przez strony i zatwierdzony)</w:t>
            </w:r>
          </w:p>
        </w:tc>
        <w:tc>
          <w:tcPr>
            <w:tcW w:w="1249" w:type="dxa"/>
          </w:tcPr>
          <w:p w:rsidR="00036C34" w:rsidRPr="00C153B3" w:rsidRDefault="00036C34" w:rsidP="00451853">
            <w:pPr>
              <w:spacing w:line="276" w:lineRule="auto"/>
              <w:contextualSpacing/>
              <w:jc w:val="center"/>
              <w:rPr>
                <w:rFonts w:cs="Arial"/>
                <w:b/>
                <w:sz w:val="18"/>
                <w:szCs w:val="18"/>
              </w:rPr>
            </w:pPr>
            <w:r w:rsidRPr="00C153B3">
              <w:rPr>
                <w:rFonts w:cs="Arial"/>
                <w:b/>
                <w:sz w:val="18"/>
                <w:szCs w:val="18"/>
              </w:rPr>
              <w:t>X</w:t>
            </w:r>
          </w:p>
        </w:tc>
        <w:tc>
          <w:tcPr>
            <w:tcW w:w="2917" w:type="dxa"/>
          </w:tcPr>
          <w:p w:rsidR="00036C34" w:rsidRPr="00C153B3" w:rsidRDefault="00036C34" w:rsidP="00451853">
            <w:pPr>
              <w:spacing w:line="276" w:lineRule="auto"/>
              <w:contextualSpacing/>
              <w:jc w:val="center"/>
              <w:rPr>
                <w:rFonts w:cs="Arial"/>
                <w:sz w:val="18"/>
                <w:szCs w:val="18"/>
              </w:rPr>
            </w:pPr>
          </w:p>
        </w:tc>
      </w:tr>
      <w:tr w:rsidR="00C153B3" w:rsidRPr="00C153B3" w:rsidTr="00451853">
        <w:trPr>
          <w:cantSplit/>
          <w:trHeight w:val="340"/>
        </w:trPr>
        <w:tc>
          <w:tcPr>
            <w:tcW w:w="771" w:type="dxa"/>
            <w:vAlign w:val="center"/>
          </w:tcPr>
          <w:p w:rsidR="00036C34" w:rsidRPr="00C153B3" w:rsidRDefault="00036C34" w:rsidP="00451853">
            <w:pPr>
              <w:spacing w:line="276" w:lineRule="auto"/>
              <w:jc w:val="center"/>
              <w:rPr>
                <w:rFonts w:cs="Arial"/>
                <w:b/>
                <w:sz w:val="18"/>
                <w:szCs w:val="18"/>
              </w:rPr>
            </w:pPr>
            <w:r w:rsidRPr="00C153B3">
              <w:rPr>
                <w:rFonts w:cs="Arial"/>
                <w:b/>
                <w:sz w:val="18"/>
                <w:szCs w:val="18"/>
              </w:rPr>
              <w:t>C</w:t>
            </w:r>
          </w:p>
        </w:tc>
        <w:tc>
          <w:tcPr>
            <w:tcW w:w="5670" w:type="dxa"/>
            <w:gridSpan w:val="2"/>
            <w:vAlign w:val="center"/>
          </w:tcPr>
          <w:p w:rsidR="00036C34" w:rsidRPr="00C153B3" w:rsidRDefault="00036C34" w:rsidP="008A59C8">
            <w:pPr>
              <w:spacing w:line="276" w:lineRule="auto"/>
              <w:jc w:val="left"/>
              <w:rPr>
                <w:rFonts w:cs="Arial"/>
                <w:b/>
                <w:sz w:val="18"/>
                <w:szCs w:val="18"/>
              </w:rPr>
            </w:pPr>
            <w:r w:rsidRPr="00C153B3">
              <w:rPr>
                <w:rFonts w:cs="Arial"/>
                <w:b/>
                <w:sz w:val="18"/>
                <w:szCs w:val="18"/>
              </w:rPr>
              <w:t>PO  ZAKOŃCZENIU  PRAC</w:t>
            </w:r>
          </w:p>
        </w:tc>
        <w:tc>
          <w:tcPr>
            <w:tcW w:w="2917" w:type="dxa"/>
          </w:tcPr>
          <w:p w:rsidR="00036C34" w:rsidRPr="00C153B3" w:rsidRDefault="00036C34" w:rsidP="00451853">
            <w:pPr>
              <w:spacing w:line="276" w:lineRule="auto"/>
              <w:rPr>
                <w:rFonts w:cs="Arial"/>
                <w:b/>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6"/>
              </w:numPr>
              <w:spacing w:line="276" w:lineRule="auto"/>
              <w:contextualSpacing/>
              <w:jc w:val="left"/>
              <w:rPr>
                <w:rFonts w:cs="Arial"/>
                <w:sz w:val="18"/>
                <w:szCs w:val="18"/>
              </w:rPr>
            </w:pPr>
          </w:p>
        </w:tc>
        <w:tc>
          <w:tcPr>
            <w:tcW w:w="4421" w:type="dxa"/>
            <w:vAlign w:val="center"/>
          </w:tcPr>
          <w:p w:rsidR="00036C34" w:rsidRPr="00C153B3" w:rsidRDefault="00036C34" w:rsidP="008A59C8">
            <w:pPr>
              <w:spacing w:line="276" w:lineRule="auto"/>
              <w:contextualSpacing/>
              <w:jc w:val="left"/>
              <w:rPr>
                <w:rFonts w:cs="Arial"/>
                <w:sz w:val="18"/>
                <w:szCs w:val="18"/>
              </w:rPr>
            </w:pPr>
            <w:r w:rsidRPr="00C153B3">
              <w:rPr>
                <w:rFonts w:cs="Arial"/>
                <w:sz w:val="18"/>
                <w:szCs w:val="18"/>
              </w:rPr>
              <w:t>Zestawienie materiałów podstawowych użytych do remontu, z podaniem gatunku materiałów, numeru wytopu,</w:t>
            </w:r>
            <w:r w:rsidR="008A59C8" w:rsidRPr="00C153B3">
              <w:rPr>
                <w:rFonts w:cs="Arial"/>
                <w:sz w:val="18"/>
                <w:szCs w:val="18"/>
              </w:rPr>
              <w:t xml:space="preserve"> </w:t>
            </w:r>
            <w:r w:rsidRPr="00C153B3">
              <w:rPr>
                <w:rFonts w:cs="Arial"/>
                <w:sz w:val="18"/>
                <w:szCs w:val="18"/>
              </w:rPr>
              <w:t xml:space="preserve"> zastosowania oraz numeru atestu/ów</w:t>
            </w:r>
          </w:p>
        </w:tc>
        <w:tc>
          <w:tcPr>
            <w:tcW w:w="1249" w:type="dxa"/>
          </w:tcPr>
          <w:p w:rsidR="00036C34" w:rsidRPr="00C153B3" w:rsidRDefault="00036C34" w:rsidP="00451853">
            <w:pPr>
              <w:spacing w:line="276" w:lineRule="auto"/>
              <w:contextualSpacing/>
              <w:jc w:val="center"/>
              <w:rPr>
                <w:rFonts w:cs="Arial"/>
                <w:b/>
                <w:sz w:val="18"/>
                <w:szCs w:val="18"/>
              </w:rPr>
            </w:pPr>
            <w:r w:rsidRPr="00C153B3">
              <w:rPr>
                <w:rFonts w:cs="Arial"/>
                <w:b/>
                <w:sz w:val="18"/>
                <w:szCs w:val="18"/>
              </w:rPr>
              <w:t>X</w:t>
            </w:r>
          </w:p>
        </w:tc>
        <w:tc>
          <w:tcPr>
            <w:tcW w:w="2917" w:type="dxa"/>
          </w:tcPr>
          <w:p w:rsidR="00036C34" w:rsidRPr="00C153B3" w:rsidRDefault="00036C34" w:rsidP="00451853">
            <w:pPr>
              <w:spacing w:line="276" w:lineRule="auto"/>
              <w:contextualSpacing/>
              <w:jc w:val="center"/>
              <w:rPr>
                <w:rFonts w:cs="Arial"/>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6"/>
              </w:numPr>
              <w:spacing w:line="276" w:lineRule="auto"/>
              <w:contextualSpacing/>
              <w:jc w:val="left"/>
              <w:rPr>
                <w:rFonts w:cs="Arial"/>
                <w:sz w:val="18"/>
                <w:szCs w:val="18"/>
              </w:rPr>
            </w:pPr>
          </w:p>
        </w:tc>
        <w:tc>
          <w:tcPr>
            <w:tcW w:w="4421" w:type="dxa"/>
            <w:vAlign w:val="center"/>
          </w:tcPr>
          <w:p w:rsidR="00036C34" w:rsidRPr="00C153B3" w:rsidRDefault="00036C34" w:rsidP="008A59C8">
            <w:pPr>
              <w:spacing w:line="276" w:lineRule="auto"/>
              <w:contextualSpacing/>
              <w:jc w:val="left"/>
              <w:rPr>
                <w:rFonts w:cs="Arial"/>
                <w:sz w:val="18"/>
                <w:szCs w:val="18"/>
              </w:rPr>
            </w:pPr>
            <w:r w:rsidRPr="00C153B3">
              <w:rPr>
                <w:rFonts w:cs="Arial"/>
                <w:sz w:val="18"/>
                <w:szCs w:val="18"/>
              </w:rPr>
              <w:t>Zestawienie materiałów dodatkowych do spawania z podaniem gatunku, średnicy oraz numeru atestu/ów</w:t>
            </w:r>
          </w:p>
        </w:tc>
        <w:tc>
          <w:tcPr>
            <w:tcW w:w="1249" w:type="dxa"/>
          </w:tcPr>
          <w:p w:rsidR="00036C34" w:rsidRPr="00C153B3" w:rsidRDefault="00036C34" w:rsidP="00451853">
            <w:pPr>
              <w:spacing w:line="276" w:lineRule="auto"/>
              <w:contextualSpacing/>
              <w:jc w:val="center"/>
              <w:rPr>
                <w:rFonts w:cs="Arial"/>
                <w:b/>
                <w:sz w:val="18"/>
                <w:szCs w:val="18"/>
              </w:rPr>
            </w:pPr>
          </w:p>
        </w:tc>
        <w:tc>
          <w:tcPr>
            <w:tcW w:w="2917" w:type="dxa"/>
          </w:tcPr>
          <w:p w:rsidR="00036C34" w:rsidRPr="00C153B3" w:rsidRDefault="00036C34" w:rsidP="00451853">
            <w:pPr>
              <w:spacing w:line="276" w:lineRule="auto"/>
              <w:contextualSpacing/>
              <w:jc w:val="center"/>
              <w:rPr>
                <w:rFonts w:cs="Arial"/>
                <w:sz w:val="18"/>
                <w:szCs w:val="18"/>
              </w:rPr>
            </w:pPr>
          </w:p>
        </w:tc>
      </w:tr>
      <w:tr w:rsidR="00C153B3" w:rsidRPr="00C153B3" w:rsidTr="00451853">
        <w:trPr>
          <w:cantSplit/>
          <w:trHeight w:val="341"/>
        </w:trPr>
        <w:tc>
          <w:tcPr>
            <w:tcW w:w="771" w:type="dxa"/>
            <w:vAlign w:val="center"/>
          </w:tcPr>
          <w:p w:rsidR="00036C34" w:rsidRPr="00C153B3" w:rsidRDefault="00036C34" w:rsidP="00CC32C7">
            <w:pPr>
              <w:numPr>
                <w:ilvl w:val="0"/>
                <w:numId w:val="26"/>
              </w:numPr>
              <w:spacing w:line="276" w:lineRule="auto"/>
              <w:contextualSpacing/>
              <w:jc w:val="left"/>
              <w:rPr>
                <w:rFonts w:cs="Arial"/>
                <w:sz w:val="18"/>
                <w:szCs w:val="18"/>
              </w:rPr>
            </w:pPr>
          </w:p>
        </w:tc>
        <w:tc>
          <w:tcPr>
            <w:tcW w:w="4421" w:type="dxa"/>
            <w:vAlign w:val="center"/>
          </w:tcPr>
          <w:p w:rsidR="00036C34" w:rsidRPr="00C153B3" w:rsidRDefault="00036C34" w:rsidP="008A59C8">
            <w:pPr>
              <w:spacing w:line="276" w:lineRule="auto"/>
              <w:contextualSpacing/>
              <w:jc w:val="left"/>
              <w:rPr>
                <w:rFonts w:cs="Arial"/>
                <w:sz w:val="18"/>
                <w:szCs w:val="18"/>
              </w:rPr>
            </w:pPr>
            <w:r w:rsidRPr="00C153B3">
              <w:rPr>
                <w:rFonts w:cs="Arial"/>
                <w:sz w:val="18"/>
                <w:szCs w:val="18"/>
              </w:rPr>
              <w:t>Lista spawaczy uczestniczących w zadaniu</w:t>
            </w:r>
          </w:p>
        </w:tc>
        <w:tc>
          <w:tcPr>
            <w:tcW w:w="1249" w:type="dxa"/>
          </w:tcPr>
          <w:p w:rsidR="00036C34" w:rsidRPr="00C153B3" w:rsidRDefault="00036C34" w:rsidP="00451853">
            <w:pPr>
              <w:spacing w:line="276" w:lineRule="auto"/>
              <w:contextualSpacing/>
              <w:jc w:val="center"/>
              <w:rPr>
                <w:rFonts w:cs="Arial"/>
                <w:b/>
                <w:sz w:val="18"/>
                <w:szCs w:val="18"/>
              </w:rPr>
            </w:pPr>
          </w:p>
        </w:tc>
        <w:tc>
          <w:tcPr>
            <w:tcW w:w="2917" w:type="dxa"/>
          </w:tcPr>
          <w:p w:rsidR="00036C34" w:rsidRPr="00C153B3" w:rsidRDefault="00036C34" w:rsidP="00451853">
            <w:pPr>
              <w:spacing w:line="276" w:lineRule="auto"/>
              <w:contextualSpacing/>
              <w:jc w:val="center"/>
              <w:rPr>
                <w:rFonts w:cs="Arial"/>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6"/>
              </w:numPr>
              <w:spacing w:line="276" w:lineRule="auto"/>
              <w:contextualSpacing/>
              <w:jc w:val="left"/>
              <w:rPr>
                <w:rFonts w:cs="Arial"/>
                <w:sz w:val="18"/>
                <w:szCs w:val="18"/>
              </w:rPr>
            </w:pPr>
          </w:p>
        </w:tc>
        <w:tc>
          <w:tcPr>
            <w:tcW w:w="4421" w:type="dxa"/>
            <w:vAlign w:val="center"/>
          </w:tcPr>
          <w:p w:rsidR="00036C34" w:rsidRPr="00C153B3" w:rsidRDefault="00036C34" w:rsidP="008A59C8">
            <w:pPr>
              <w:spacing w:line="276" w:lineRule="auto"/>
              <w:contextualSpacing/>
              <w:jc w:val="left"/>
              <w:rPr>
                <w:rFonts w:cs="Arial"/>
                <w:sz w:val="18"/>
                <w:szCs w:val="18"/>
              </w:rPr>
            </w:pPr>
            <w:r w:rsidRPr="00C153B3">
              <w:rPr>
                <w:rFonts w:cs="Arial"/>
                <w:sz w:val="18"/>
                <w:szCs w:val="18"/>
              </w:rPr>
              <w:t>Lista WPS-ów zastosowanych w zadaniu</w:t>
            </w:r>
          </w:p>
        </w:tc>
        <w:tc>
          <w:tcPr>
            <w:tcW w:w="1249" w:type="dxa"/>
          </w:tcPr>
          <w:p w:rsidR="00036C34" w:rsidRPr="00C153B3" w:rsidRDefault="00036C34" w:rsidP="00451853">
            <w:pPr>
              <w:spacing w:line="276" w:lineRule="auto"/>
              <w:contextualSpacing/>
              <w:jc w:val="center"/>
              <w:rPr>
                <w:rFonts w:cs="Arial"/>
                <w:b/>
                <w:sz w:val="18"/>
                <w:szCs w:val="18"/>
              </w:rPr>
            </w:pPr>
          </w:p>
        </w:tc>
        <w:tc>
          <w:tcPr>
            <w:tcW w:w="2917" w:type="dxa"/>
          </w:tcPr>
          <w:p w:rsidR="00036C34" w:rsidRPr="00C153B3" w:rsidRDefault="00036C34" w:rsidP="00451853">
            <w:pPr>
              <w:spacing w:line="276" w:lineRule="auto"/>
              <w:contextualSpacing/>
              <w:jc w:val="center"/>
              <w:rPr>
                <w:rFonts w:cs="Arial"/>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6"/>
              </w:numPr>
              <w:spacing w:line="276" w:lineRule="auto"/>
              <w:contextualSpacing/>
              <w:jc w:val="left"/>
              <w:rPr>
                <w:rFonts w:cs="Arial"/>
                <w:sz w:val="18"/>
                <w:szCs w:val="18"/>
              </w:rPr>
            </w:pPr>
          </w:p>
        </w:tc>
        <w:tc>
          <w:tcPr>
            <w:tcW w:w="4421" w:type="dxa"/>
            <w:vAlign w:val="center"/>
          </w:tcPr>
          <w:p w:rsidR="00036C34" w:rsidRPr="00C153B3" w:rsidRDefault="00036C34" w:rsidP="008A59C8">
            <w:pPr>
              <w:spacing w:line="276" w:lineRule="auto"/>
              <w:contextualSpacing/>
              <w:jc w:val="left"/>
              <w:rPr>
                <w:rFonts w:cs="Arial"/>
                <w:sz w:val="18"/>
                <w:szCs w:val="18"/>
              </w:rPr>
            </w:pPr>
            <w:r w:rsidRPr="00C153B3">
              <w:rPr>
                <w:rFonts w:cs="Arial"/>
                <w:sz w:val="18"/>
                <w:szCs w:val="18"/>
              </w:rPr>
              <w:t>Lista sprzętu spawalniczego zastosowanego w realizacji</w:t>
            </w:r>
          </w:p>
        </w:tc>
        <w:tc>
          <w:tcPr>
            <w:tcW w:w="1249" w:type="dxa"/>
          </w:tcPr>
          <w:p w:rsidR="00036C34" w:rsidRPr="00C153B3" w:rsidRDefault="00036C34" w:rsidP="00451853">
            <w:pPr>
              <w:spacing w:line="276" w:lineRule="auto"/>
              <w:contextualSpacing/>
              <w:jc w:val="center"/>
              <w:rPr>
                <w:rFonts w:cs="Arial"/>
                <w:b/>
                <w:sz w:val="18"/>
                <w:szCs w:val="18"/>
              </w:rPr>
            </w:pPr>
          </w:p>
        </w:tc>
        <w:tc>
          <w:tcPr>
            <w:tcW w:w="2917" w:type="dxa"/>
          </w:tcPr>
          <w:p w:rsidR="00036C34" w:rsidRPr="00C153B3" w:rsidRDefault="00036C34" w:rsidP="00451853">
            <w:pPr>
              <w:spacing w:line="276" w:lineRule="auto"/>
              <w:contextualSpacing/>
              <w:jc w:val="center"/>
              <w:rPr>
                <w:rFonts w:cs="Arial"/>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6"/>
              </w:numPr>
              <w:spacing w:line="276" w:lineRule="auto"/>
              <w:contextualSpacing/>
              <w:jc w:val="left"/>
              <w:rPr>
                <w:rFonts w:cs="Arial"/>
                <w:sz w:val="18"/>
                <w:szCs w:val="18"/>
              </w:rPr>
            </w:pPr>
          </w:p>
        </w:tc>
        <w:tc>
          <w:tcPr>
            <w:tcW w:w="4421" w:type="dxa"/>
            <w:vAlign w:val="center"/>
          </w:tcPr>
          <w:p w:rsidR="00036C34" w:rsidRPr="00C153B3" w:rsidRDefault="00036C34" w:rsidP="008A59C8">
            <w:pPr>
              <w:spacing w:line="276" w:lineRule="auto"/>
              <w:contextualSpacing/>
              <w:jc w:val="left"/>
              <w:rPr>
                <w:rFonts w:cs="Arial"/>
                <w:sz w:val="18"/>
                <w:szCs w:val="18"/>
              </w:rPr>
            </w:pPr>
            <w:r w:rsidRPr="00C153B3">
              <w:rPr>
                <w:rFonts w:cs="Arial"/>
                <w:sz w:val="18"/>
                <w:szCs w:val="18"/>
              </w:rPr>
              <w:t>Protokoły z badań nieniszczących /NDT/</w:t>
            </w:r>
          </w:p>
        </w:tc>
        <w:tc>
          <w:tcPr>
            <w:tcW w:w="1249" w:type="dxa"/>
          </w:tcPr>
          <w:p w:rsidR="00036C34" w:rsidRPr="00C153B3" w:rsidRDefault="00036C34" w:rsidP="00451853">
            <w:pPr>
              <w:spacing w:line="276" w:lineRule="auto"/>
              <w:contextualSpacing/>
              <w:jc w:val="center"/>
              <w:rPr>
                <w:rFonts w:cs="Arial"/>
                <w:b/>
                <w:sz w:val="18"/>
                <w:szCs w:val="18"/>
              </w:rPr>
            </w:pPr>
          </w:p>
        </w:tc>
        <w:tc>
          <w:tcPr>
            <w:tcW w:w="2917" w:type="dxa"/>
          </w:tcPr>
          <w:p w:rsidR="00036C34" w:rsidRPr="00C153B3" w:rsidRDefault="00036C34" w:rsidP="00451853">
            <w:pPr>
              <w:spacing w:line="276" w:lineRule="auto"/>
              <w:contextualSpacing/>
              <w:jc w:val="center"/>
              <w:rPr>
                <w:rFonts w:cs="Arial"/>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6"/>
              </w:numPr>
              <w:spacing w:line="276" w:lineRule="auto"/>
              <w:contextualSpacing/>
              <w:jc w:val="left"/>
              <w:rPr>
                <w:rFonts w:cs="Arial"/>
                <w:sz w:val="18"/>
                <w:szCs w:val="18"/>
              </w:rPr>
            </w:pPr>
          </w:p>
        </w:tc>
        <w:tc>
          <w:tcPr>
            <w:tcW w:w="4421" w:type="dxa"/>
            <w:vAlign w:val="center"/>
          </w:tcPr>
          <w:p w:rsidR="00036C34" w:rsidRPr="00C153B3" w:rsidRDefault="00036C34" w:rsidP="008A59C8">
            <w:pPr>
              <w:spacing w:line="276" w:lineRule="auto"/>
              <w:contextualSpacing/>
              <w:jc w:val="left"/>
              <w:rPr>
                <w:rFonts w:cs="Arial"/>
                <w:sz w:val="18"/>
                <w:szCs w:val="18"/>
              </w:rPr>
            </w:pPr>
            <w:r w:rsidRPr="00C153B3">
              <w:rPr>
                <w:rFonts w:cs="Arial"/>
                <w:sz w:val="18"/>
                <w:szCs w:val="18"/>
              </w:rPr>
              <w:t>Protokoły z pomiarów luzów itp.</w:t>
            </w:r>
          </w:p>
        </w:tc>
        <w:tc>
          <w:tcPr>
            <w:tcW w:w="1249" w:type="dxa"/>
          </w:tcPr>
          <w:p w:rsidR="00036C34" w:rsidRPr="00C153B3" w:rsidRDefault="00036C34" w:rsidP="00451853">
            <w:pPr>
              <w:spacing w:line="276" w:lineRule="auto"/>
              <w:contextualSpacing/>
              <w:jc w:val="center"/>
              <w:rPr>
                <w:rFonts w:cs="Arial"/>
                <w:b/>
                <w:sz w:val="18"/>
                <w:szCs w:val="18"/>
              </w:rPr>
            </w:pPr>
            <w:r w:rsidRPr="00C153B3">
              <w:rPr>
                <w:rFonts w:cs="Arial"/>
                <w:b/>
                <w:sz w:val="18"/>
                <w:szCs w:val="18"/>
              </w:rPr>
              <w:t>X</w:t>
            </w:r>
          </w:p>
        </w:tc>
        <w:tc>
          <w:tcPr>
            <w:tcW w:w="2917" w:type="dxa"/>
          </w:tcPr>
          <w:p w:rsidR="00036C34" w:rsidRPr="00C153B3" w:rsidRDefault="00036C34" w:rsidP="00451853">
            <w:pPr>
              <w:spacing w:line="276" w:lineRule="auto"/>
              <w:contextualSpacing/>
              <w:jc w:val="center"/>
              <w:rPr>
                <w:rFonts w:cs="Arial"/>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6"/>
              </w:numPr>
              <w:spacing w:line="276" w:lineRule="auto"/>
              <w:contextualSpacing/>
              <w:jc w:val="left"/>
              <w:rPr>
                <w:rFonts w:cs="Arial"/>
                <w:sz w:val="18"/>
                <w:szCs w:val="18"/>
              </w:rPr>
            </w:pPr>
          </w:p>
        </w:tc>
        <w:tc>
          <w:tcPr>
            <w:tcW w:w="4421" w:type="dxa"/>
            <w:vAlign w:val="center"/>
          </w:tcPr>
          <w:p w:rsidR="00036C34" w:rsidRPr="00C153B3" w:rsidRDefault="00036C34" w:rsidP="008A59C8">
            <w:pPr>
              <w:spacing w:line="276" w:lineRule="auto"/>
              <w:contextualSpacing/>
              <w:jc w:val="left"/>
              <w:rPr>
                <w:rFonts w:cs="Arial"/>
                <w:sz w:val="18"/>
                <w:szCs w:val="18"/>
              </w:rPr>
            </w:pPr>
            <w:r w:rsidRPr="00C153B3">
              <w:rPr>
                <w:rFonts w:cs="Arial"/>
                <w:sz w:val="18"/>
                <w:szCs w:val="18"/>
              </w:rPr>
              <w:t>Przewodnik warsztatowy wykonanych prac</w:t>
            </w:r>
          </w:p>
        </w:tc>
        <w:tc>
          <w:tcPr>
            <w:tcW w:w="1249" w:type="dxa"/>
          </w:tcPr>
          <w:p w:rsidR="00036C34" w:rsidRPr="00C153B3" w:rsidRDefault="00036C34" w:rsidP="00451853">
            <w:pPr>
              <w:spacing w:line="276" w:lineRule="auto"/>
              <w:contextualSpacing/>
              <w:jc w:val="center"/>
              <w:rPr>
                <w:rFonts w:cs="Arial"/>
                <w:b/>
                <w:sz w:val="18"/>
                <w:szCs w:val="18"/>
              </w:rPr>
            </w:pPr>
            <w:r w:rsidRPr="00C153B3">
              <w:rPr>
                <w:rFonts w:cs="Arial"/>
                <w:b/>
                <w:sz w:val="18"/>
                <w:szCs w:val="18"/>
              </w:rPr>
              <w:t>X</w:t>
            </w:r>
          </w:p>
        </w:tc>
        <w:tc>
          <w:tcPr>
            <w:tcW w:w="2917" w:type="dxa"/>
          </w:tcPr>
          <w:p w:rsidR="00036C34" w:rsidRPr="00C153B3" w:rsidRDefault="00036C34" w:rsidP="00451853">
            <w:pPr>
              <w:spacing w:line="276" w:lineRule="auto"/>
              <w:contextualSpacing/>
              <w:jc w:val="center"/>
              <w:rPr>
                <w:rFonts w:cs="Arial"/>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6"/>
              </w:numPr>
              <w:spacing w:line="276" w:lineRule="auto"/>
              <w:contextualSpacing/>
              <w:jc w:val="left"/>
              <w:rPr>
                <w:rFonts w:cs="Arial"/>
                <w:sz w:val="18"/>
                <w:szCs w:val="18"/>
              </w:rPr>
            </w:pPr>
          </w:p>
        </w:tc>
        <w:tc>
          <w:tcPr>
            <w:tcW w:w="4421" w:type="dxa"/>
            <w:vAlign w:val="center"/>
          </w:tcPr>
          <w:p w:rsidR="00036C34" w:rsidRPr="00C153B3" w:rsidRDefault="00036C34" w:rsidP="008A59C8">
            <w:pPr>
              <w:spacing w:line="276" w:lineRule="auto"/>
              <w:contextualSpacing/>
              <w:jc w:val="left"/>
              <w:rPr>
                <w:rFonts w:cs="Arial"/>
                <w:sz w:val="18"/>
                <w:szCs w:val="18"/>
              </w:rPr>
            </w:pPr>
            <w:r w:rsidRPr="00C153B3">
              <w:rPr>
                <w:rFonts w:cs="Arial"/>
                <w:sz w:val="18"/>
                <w:szCs w:val="18"/>
              </w:rPr>
              <w:t>Poświadczenia / Oświadczenia</w:t>
            </w:r>
          </w:p>
        </w:tc>
        <w:tc>
          <w:tcPr>
            <w:tcW w:w="1249" w:type="dxa"/>
          </w:tcPr>
          <w:p w:rsidR="00036C34" w:rsidRPr="00C153B3" w:rsidRDefault="00036C34" w:rsidP="00451853">
            <w:pPr>
              <w:spacing w:line="276" w:lineRule="auto"/>
              <w:contextualSpacing/>
              <w:jc w:val="center"/>
              <w:rPr>
                <w:rFonts w:cs="Arial"/>
                <w:b/>
                <w:sz w:val="18"/>
                <w:szCs w:val="18"/>
              </w:rPr>
            </w:pPr>
            <w:r w:rsidRPr="00C153B3">
              <w:rPr>
                <w:rFonts w:cs="Arial"/>
                <w:b/>
                <w:sz w:val="18"/>
                <w:szCs w:val="18"/>
              </w:rPr>
              <w:t>X</w:t>
            </w:r>
          </w:p>
        </w:tc>
        <w:tc>
          <w:tcPr>
            <w:tcW w:w="2917" w:type="dxa"/>
          </w:tcPr>
          <w:p w:rsidR="00036C34" w:rsidRPr="00C153B3" w:rsidRDefault="00036C34" w:rsidP="00451853">
            <w:pPr>
              <w:spacing w:line="276" w:lineRule="auto"/>
              <w:contextualSpacing/>
              <w:jc w:val="center"/>
              <w:rPr>
                <w:rFonts w:cs="Arial"/>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6"/>
              </w:numPr>
              <w:spacing w:line="276" w:lineRule="auto"/>
              <w:contextualSpacing/>
              <w:jc w:val="left"/>
              <w:rPr>
                <w:rFonts w:cs="Arial"/>
                <w:sz w:val="18"/>
                <w:szCs w:val="18"/>
              </w:rPr>
            </w:pPr>
          </w:p>
        </w:tc>
        <w:tc>
          <w:tcPr>
            <w:tcW w:w="4421" w:type="dxa"/>
            <w:vAlign w:val="center"/>
          </w:tcPr>
          <w:p w:rsidR="00036C34" w:rsidRPr="00C153B3" w:rsidRDefault="00036C34" w:rsidP="008A59C8">
            <w:pPr>
              <w:spacing w:line="276" w:lineRule="auto"/>
              <w:contextualSpacing/>
              <w:jc w:val="left"/>
              <w:rPr>
                <w:rFonts w:cs="Arial"/>
                <w:sz w:val="18"/>
                <w:szCs w:val="18"/>
              </w:rPr>
            </w:pPr>
            <w:r w:rsidRPr="00C153B3">
              <w:rPr>
                <w:rFonts w:cs="Arial"/>
                <w:sz w:val="18"/>
                <w:szCs w:val="18"/>
              </w:rPr>
              <w:t xml:space="preserve">Szkice, rysunki – dokumentacja </w:t>
            </w:r>
            <w:proofErr w:type="spellStart"/>
            <w:r w:rsidRPr="00C153B3">
              <w:rPr>
                <w:rFonts w:cs="Arial"/>
                <w:sz w:val="18"/>
                <w:szCs w:val="18"/>
              </w:rPr>
              <w:t>pomontażowa</w:t>
            </w:r>
            <w:proofErr w:type="spellEnd"/>
            <w:r w:rsidRPr="00C153B3">
              <w:rPr>
                <w:rFonts w:cs="Arial"/>
                <w:sz w:val="18"/>
                <w:szCs w:val="18"/>
              </w:rPr>
              <w:t xml:space="preserve"> z naniesionymi zmianami</w:t>
            </w:r>
          </w:p>
        </w:tc>
        <w:tc>
          <w:tcPr>
            <w:tcW w:w="1249" w:type="dxa"/>
          </w:tcPr>
          <w:p w:rsidR="00036C34" w:rsidRPr="00C153B3" w:rsidRDefault="00036C34" w:rsidP="00451853">
            <w:pPr>
              <w:spacing w:line="276" w:lineRule="auto"/>
              <w:contextualSpacing/>
              <w:jc w:val="center"/>
              <w:rPr>
                <w:rFonts w:cs="Arial"/>
                <w:b/>
                <w:sz w:val="18"/>
                <w:szCs w:val="18"/>
              </w:rPr>
            </w:pPr>
            <w:r w:rsidRPr="00C153B3">
              <w:rPr>
                <w:rFonts w:cs="Arial"/>
                <w:b/>
                <w:sz w:val="18"/>
                <w:szCs w:val="18"/>
              </w:rPr>
              <w:t>X</w:t>
            </w:r>
          </w:p>
        </w:tc>
        <w:tc>
          <w:tcPr>
            <w:tcW w:w="2917" w:type="dxa"/>
          </w:tcPr>
          <w:p w:rsidR="00036C34" w:rsidRPr="00C153B3" w:rsidRDefault="00036C34" w:rsidP="00451853">
            <w:pPr>
              <w:spacing w:line="276" w:lineRule="auto"/>
              <w:contextualSpacing/>
              <w:jc w:val="center"/>
              <w:rPr>
                <w:rFonts w:cs="Arial"/>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6"/>
              </w:numPr>
              <w:spacing w:line="276" w:lineRule="auto"/>
              <w:contextualSpacing/>
              <w:jc w:val="left"/>
              <w:rPr>
                <w:rFonts w:cs="Arial"/>
                <w:sz w:val="18"/>
                <w:szCs w:val="18"/>
              </w:rPr>
            </w:pPr>
          </w:p>
        </w:tc>
        <w:tc>
          <w:tcPr>
            <w:tcW w:w="4421" w:type="dxa"/>
            <w:vAlign w:val="center"/>
          </w:tcPr>
          <w:p w:rsidR="00036C34" w:rsidRPr="00C153B3" w:rsidRDefault="00036C34" w:rsidP="008A59C8">
            <w:pPr>
              <w:spacing w:line="276" w:lineRule="auto"/>
              <w:contextualSpacing/>
              <w:jc w:val="left"/>
              <w:rPr>
                <w:rFonts w:cs="Arial"/>
                <w:sz w:val="18"/>
                <w:szCs w:val="18"/>
              </w:rPr>
            </w:pPr>
            <w:r w:rsidRPr="00C153B3">
              <w:rPr>
                <w:rFonts w:cs="Arial"/>
                <w:sz w:val="18"/>
                <w:szCs w:val="18"/>
              </w:rPr>
              <w:t>Protokół kontroli spełnienia minimalnych wymagań dotyczących bezpieczeństwa i higieny pracy w zakresie użytkowania maszyny</w:t>
            </w:r>
          </w:p>
        </w:tc>
        <w:tc>
          <w:tcPr>
            <w:tcW w:w="1249" w:type="dxa"/>
          </w:tcPr>
          <w:p w:rsidR="00036C34" w:rsidRPr="00C153B3" w:rsidRDefault="00036C34" w:rsidP="00451853">
            <w:pPr>
              <w:spacing w:line="276" w:lineRule="auto"/>
              <w:contextualSpacing/>
              <w:jc w:val="center"/>
              <w:rPr>
                <w:rFonts w:cs="Arial"/>
                <w:b/>
                <w:sz w:val="18"/>
                <w:szCs w:val="18"/>
              </w:rPr>
            </w:pPr>
            <w:r w:rsidRPr="00C153B3">
              <w:rPr>
                <w:rFonts w:cs="Arial"/>
                <w:b/>
                <w:sz w:val="18"/>
                <w:szCs w:val="18"/>
              </w:rPr>
              <w:t>X</w:t>
            </w:r>
          </w:p>
        </w:tc>
        <w:tc>
          <w:tcPr>
            <w:tcW w:w="2917" w:type="dxa"/>
          </w:tcPr>
          <w:p w:rsidR="00036C34" w:rsidRPr="00C153B3" w:rsidRDefault="00036C34" w:rsidP="00451853">
            <w:pPr>
              <w:spacing w:line="276" w:lineRule="auto"/>
              <w:contextualSpacing/>
              <w:jc w:val="center"/>
              <w:rPr>
                <w:rFonts w:cs="Arial"/>
                <w:sz w:val="18"/>
                <w:szCs w:val="18"/>
              </w:rPr>
            </w:pPr>
            <w:r w:rsidRPr="00C153B3">
              <w:rPr>
                <w:rFonts w:cs="Arial"/>
                <w:sz w:val="18"/>
                <w:szCs w:val="18"/>
              </w:rPr>
              <w:t xml:space="preserve">Instrukcja przeprowadzania oceny minimalnych wymagań dotyczących bezpieczeństwa i higieny pracy w zakresie użytkowania maszyny nr I/MR/P/9/2012 </w:t>
            </w:r>
          </w:p>
        </w:tc>
      </w:tr>
      <w:tr w:rsidR="00C153B3" w:rsidRPr="00C153B3" w:rsidTr="00451853">
        <w:trPr>
          <w:cantSplit/>
          <w:trHeight w:val="340"/>
        </w:trPr>
        <w:tc>
          <w:tcPr>
            <w:tcW w:w="771" w:type="dxa"/>
            <w:vAlign w:val="center"/>
          </w:tcPr>
          <w:p w:rsidR="00036C34" w:rsidRPr="00C153B3" w:rsidRDefault="00036C34" w:rsidP="00CC32C7">
            <w:pPr>
              <w:numPr>
                <w:ilvl w:val="0"/>
                <w:numId w:val="26"/>
              </w:numPr>
              <w:spacing w:line="276" w:lineRule="auto"/>
              <w:contextualSpacing/>
              <w:jc w:val="left"/>
              <w:rPr>
                <w:rFonts w:cs="Arial"/>
                <w:sz w:val="18"/>
                <w:szCs w:val="18"/>
              </w:rPr>
            </w:pPr>
          </w:p>
        </w:tc>
        <w:tc>
          <w:tcPr>
            <w:tcW w:w="4421" w:type="dxa"/>
            <w:vAlign w:val="center"/>
          </w:tcPr>
          <w:p w:rsidR="00036C34" w:rsidRPr="00C153B3" w:rsidRDefault="00036C34" w:rsidP="008A59C8">
            <w:pPr>
              <w:spacing w:line="276" w:lineRule="auto"/>
              <w:contextualSpacing/>
              <w:jc w:val="left"/>
              <w:rPr>
                <w:rFonts w:cs="Arial"/>
                <w:sz w:val="18"/>
                <w:szCs w:val="18"/>
              </w:rPr>
            </w:pPr>
            <w:r w:rsidRPr="00C153B3">
              <w:rPr>
                <w:rFonts w:cs="Arial"/>
                <w:sz w:val="18"/>
                <w:szCs w:val="18"/>
              </w:rPr>
              <w:t>Zgłoszenie gotowości instalacji do odbioru</w:t>
            </w:r>
          </w:p>
        </w:tc>
        <w:tc>
          <w:tcPr>
            <w:tcW w:w="1249" w:type="dxa"/>
          </w:tcPr>
          <w:p w:rsidR="00036C34" w:rsidRPr="00C153B3" w:rsidRDefault="00036C34" w:rsidP="00451853">
            <w:pPr>
              <w:spacing w:line="276" w:lineRule="auto"/>
              <w:contextualSpacing/>
              <w:jc w:val="center"/>
              <w:rPr>
                <w:rFonts w:cs="Arial"/>
                <w:b/>
                <w:sz w:val="18"/>
                <w:szCs w:val="18"/>
              </w:rPr>
            </w:pPr>
            <w:r w:rsidRPr="00C153B3">
              <w:rPr>
                <w:rFonts w:cs="Arial"/>
                <w:b/>
                <w:sz w:val="18"/>
                <w:szCs w:val="18"/>
              </w:rPr>
              <w:t>X</w:t>
            </w:r>
          </w:p>
        </w:tc>
        <w:tc>
          <w:tcPr>
            <w:tcW w:w="2917" w:type="dxa"/>
          </w:tcPr>
          <w:p w:rsidR="00036C34" w:rsidRPr="00C153B3" w:rsidRDefault="00036C34" w:rsidP="00451853">
            <w:pPr>
              <w:spacing w:line="276" w:lineRule="auto"/>
              <w:contextualSpacing/>
              <w:jc w:val="center"/>
              <w:rPr>
                <w:rFonts w:cs="Arial"/>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6"/>
              </w:numPr>
              <w:spacing w:line="276" w:lineRule="auto"/>
              <w:contextualSpacing/>
              <w:jc w:val="left"/>
              <w:rPr>
                <w:rFonts w:cs="Arial"/>
                <w:sz w:val="18"/>
                <w:szCs w:val="18"/>
              </w:rPr>
            </w:pPr>
          </w:p>
        </w:tc>
        <w:tc>
          <w:tcPr>
            <w:tcW w:w="4421" w:type="dxa"/>
            <w:vAlign w:val="center"/>
          </w:tcPr>
          <w:p w:rsidR="00036C34" w:rsidRPr="00C153B3" w:rsidRDefault="00036C34" w:rsidP="008A59C8">
            <w:pPr>
              <w:spacing w:line="276" w:lineRule="auto"/>
              <w:contextualSpacing/>
              <w:jc w:val="left"/>
              <w:rPr>
                <w:rFonts w:cs="Arial"/>
                <w:sz w:val="18"/>
                <w:szCs w:val="18"/>
              </w:rPr>
            </w:pPr>
            <w:r w:rsidRPr="00C153B3">
              <w:rPr>
                <w:rFonts w:cs="Arial"/>
                <w:sz w:val="18"/>
                <w:szCs w:val="18"/>
              </w:rPr>
              <w:t>Raport końcowy z wykonanych prac zawierający uwagi / zalecenia dotyczące remontowanego urządzenia/obiektu, w tym  układów i urządzeń współdziałających oraz dokumentację zdjęciową</w:t>
            </w:r>
          </w:p>
        </w:tc>
        <w:tc>
          <w:tcPr>
            <w:tcW w:w="1249" w:type="dxa"/>
          </w:tcPr>
          <w:p w:rsidR="00036C34" w:rsidRPr="00C153B3" w:rsidRDefault="00036C34" w:rsidP="00451853">
            <w:pPr>
              <w:spacing w:line="276" w:lineRule="auto"/>
              <w:contextualSpacing/>
              <w:jc w:val="center"/>
              <w:rPr>
                <w:rFonts w:cs="Arial"/>
                <w:b/>
                <w:sz w:val="18"/>
                <w:szCs w:val="18"/>
              </w:rPr>
            </w:pPr>
            <w:r w:rsidRPr="00C153B3">
              <w:rPr>
                <w:rFonts w:cs="Arial"/>
                <w:b/>
                <w:sz w:val="18"/>
                <w:szCs w:val="18"/>
              </w:rPr>
              <w:t>X</w:t>
            </w:r>
          </w:p>
        </w:tc>
        <w:tc>
          <w:tcPr>
            <w:tcW w:w="2917" w:type="dxa"/>
          </w:tcPr>
          <w:p w:rsidR="00036C34" w:rsidRPr="00C153B3" w:rsidRDefault="00036C34" w:rsidP="00451853">
            <w:pPr>
              <w:spacing w:line="276" w:lineRule="auto"/>
              <w:contextualSpacing/>
              <w:jc w:val="center"/>
              <w:rPr>
                <w:rFonts w:cs="Arial"/>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6"/>
              </w:numPr>
              <w:spacing w:line="276" w:lineRule="auto"/>
              <w:contextualSpacing/>
              <w:jc w:val="left"/>
              <w:rPr>
                <w:rFonts w:cs="Arial"/>
                <w:sz w:val="18"/>
                <w:szCs w:val="18"/>
              </w:rPr>
            </w:pPr>
          </w:p>
        </w:tc>
        <w:tc>
          <w:tcPr>
            <w:tcW w:w="4421" w:type="dxa"/>
            <w:vAlign w:val="center"/>
          </w:tcPr>
          <w:p w:rsidR="00036C34" w:rsidRPr="00C153B3" w:rsidRDefault="00036C34" w:rsidP="008A59C8">
            <w:pPr>
              <w:spacing w:line="276" w:lineRule="auto"/>
              <w:contextualSpacing/>
              <w:jc w:val="left"/>
              <w:rPr>
                <w:rFonts w:cs="Arial"/>
                <w:sz w:val="18"/>
                <w:szCs w:val="18"/>
              </w:rPr>
            </w:pPr>
            <w:r w:rsidRPr="00C153B3">
              <w:rPr>
                <w:rFonts w:cs="Arial"/>
                <w:sz w:val="18"/>
                <w:szCs w:val="18"/>
              </w:rPr>
              <w:t>Protokoły odbiorów wstępnych wraz z: kompletem dokumentów dla stanu po zakończeniu montażu oraz Końcowy plan kontroli, prób i procedury rozruchu oraz sprawozdań. Kompletny i dla stanu po zakończeniu montażu ze wszystkimi certyfikatami, deklaracjami i sprawozdaniami;</w:t>
            </w:r>
          </w:p>
        </w:tc>
        <w:tc>
          <w:tcPr>
            <w:tcW w:w="1249" w:type="dxa"/>
          </w:tcPr>
          <w:p w:rsidR="00036C34" w:rsidRPr="00C153B3" w:rsidRDefault="00036C34" w:rsidP="00451853">
            <w:pPr>
              <w:spacing w:line="276" w:lineRule="auto"/>
              <w:contextualSpacing/>
              <w:jc w:val="center"/>
              <w:rPr>
                <w:rFonts w:cs="Arial"/>
                <w:b/>
                <w:sz w:val="18"/>
                <w:szCs w:val="18"/>
              </w:rPr>
            </w:pPr>
            <w:r w:rsidRPr="00C153B3">
              <w:rPr>
                <w:rFonts w:cs="Arial"/>
                <w:b/>
                <w:sz w:val="18"/>
                <w:szCs w:val="18"/>
              </w:rPr>
              <w:t>X</w:t>
            </w:r>
          </w:p>
        </w:tc>
        <w:tc>
          <w:tcPr>
            <w:tcW w:w="2917" w:type="dxa"/>
          </w:tcPr>
          <w:p w:rsidR="00036C34" w:rsidRPr="00C153B3" w:rsidRDefault="00036C34" w:rsidP="00451853">
            <w:pPr>
              <w:spacing w:line="276" w:lineRule="auto"/>
              <w:contextualSpacing/>
              <w:jc w:val="center"/>
              <w:rPr>
                <w:rFonts w:cs="Arial"/>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6"/>
              </w:numPr>
              <w:spacing w:line="276" w:lineRule="auto"/>
              <w:contextualSpacing/>
              <w:jc w:val="left"/>
              <w:rPr>
                <w:rFonts w:cs="Arial"/>
                <w:sz w:val="18"/>
                <w:szCs w:val="18"/>
              </w:rPr>
            </w:pPr>
          </w:p>
        </w:tc>
        <w:tc>
          <w:tcPr>
            <w:tcW w:w="4421" w:type="dxa"/>
            <w:vAlign w:val="center"/>
          </w:tcPr>
          <w:p w:rsidR="00036C34" w:rsidRPr="00C153B3" w:rsidRDefault="00036C34" w:rsidP="008A59C8">
            <w:pPr>
              <w:spacing w:line="276" w:lineRule="auto"/>
              <w:jc w:val="left"/>
              <w:rPr>
                <w:rFonts w:cs="Arial"/>
                <w:sz w:val="18"/>
                <w:szCs w:val="18"/>
              </w:rPr>
            </w:pPr>
            <w:r w:rsidRPr="00C153B3">
              <w:rPr>
                <w:rFonts w:cs="Arial"/>
                <w:sz w:val="18"/>
                <w:szCs w:val="18"/>
              </w:rPr>
              <w:t>Protokoły odbiorów końcowy (uzgodniony przez strony i zatwierdzony) oraz sprawozdanie z wykonanych poprawek, napraw po zakończeniu montażu</w:t>
            </w:r>
          </w:p>
        </w:tc>
        <w:tc>
          <w:tcPr>
            <w:tcW w:w="1249" w:type="dxa"/>
          </w:tcPr>
          <w:p w:rsidR="00036C34" w:rsidRPr="00C153B3" w:rsidRDefault="00036C34" w:rsidP="00451853">
            <w:pPr>
              <w:spacing w:line="276" w:lineRule="auto"/>
              <w:contextualSpacing/>
              <w:jc w:val="center"/>
              <w:rPr>
                <w:rFonts w:cs="Arial"/>
                <w:b/>
                <w:sz w:val="18"/>
                <w:szCs w:val="18"/>
              </w:rPr>
            </w:pPr>
            <w:r w:rsidRPr="00C153B3">
              <w:rPr>
                <w:rFonts w:cs="Arial"/>
                <w:b/>
                <w:sz w:val="18"/>
                <w:szCs w:val="18"/>
              </w:rPr>
              <w:t>X</w:t>
            </w:r>
          </w:p>
        </w:tc>
        <w:tc>
          <w:tcPr>
            <w:tcW w:w="2917" w:type="dxa"/>
          </w:tcPr>
          <w:p w:rsidR="00036C34" w:rsidRPr="00C153B3" w:rsidRDefault="00036C34" w:rsidP="00451853">
            <w:pPr>
              <w:spacing w:line="276" w:lineRule="auto"/>
              <w:contextualSpacing/>
              <w:jc w:val="center"/>
              <w:rPr>
                <w:rFonts w:cs="Arial"/>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6"/>
              </w:numPr>
              <w:spacing w:line="276" w:lineRule="auto"/>
              <w:contextualSpacing/>
              <w:jc w:val="left"/>
              <w:rPr>
                <w:rFonts w:cs="Arial"/>
                <w:sz w:val="18"/>
                <w:szCs w:val="18"/>
              </w:rPr>
            </w:pPr>
          </w:p>
        </w:tc>
        <w:tc>
          <w:tcPr>
            <w:tcW w:w="4421" w:type="dxa"/>
            <w:vAlign w:val="center"/>
          </w:tcPr>
          <w:p w:rsidR="00036C34" w:rsidRPr="00C153B3" w:rsidRDefault="00036C34" w:rsidP="008A59C8">
            <w:pPr>
              <w:spacing w:line="276" w:lineRule="auto"/>
              <w:contextualSpacing/>
              <w:jc w:val="left"/>
              <w:rPr>
                <w:rFonts w:cs="Arial"/>
                <w:sz w:val="18"/>
                <w:szCs w:val="18"/>
              </w:rPr>
            </w:pPr>
            <w:r w:rsidRPr="00C153B3">
              <w:rPr>
                <w:rFonts w:cs="Arial"/>
                <w:sz w:val="18"/>
                <w:szCs w:val="18"/>
              </w:rPr>
              <w:t>Protokoły odbioru do uruchomienia i po ruchu próbnym</w:t>
            </w:r>
          </w:p>
        </w:tc>
        <w:tc>
          <w:tcPr>
            <w:tcW w:w="1249" w:type="dxa"/>
          </w:tcPr>
          <w:p w:rsidR="00036C34" w:rsidRPr="00C153B3" w:rsidRDefault="00036C34" w:rsidP="00451853">
            <w:pPr>
              <w:spacing w:line="276" w:lineRule="auto"/>
              <w:contextualSpacing/>
              <w:jc w:val="center"/>
              <w:rPr>
                <w:rFonts w:cs="Arial"/>
                <w:b/>
                <w:sz w:val="18"/>
                <w:szCs w:val="18"/>
              </w:rPr>
            </w:pPr>
            <w:r w:rsidRPr="00C153B3">
              <w:rPr>
                <w:rFonts w:cs="Arial"/>
                <w:b/>
                <w:sz w:val="18"/>
                <w:szCs w:val="18"/>
              </w:rPr>
              <w:t>X</w:t>
            </w:r>
          </w:p>
        </w:tc>
        <w:tc>
          <w:tcPr>
            <w:tcW w:w="2917" w:type="dxa"/>
          </w:tcPr>
          <w:p w:rsidR="00036C34" w:rsidRPr="00C153B3" w:rsidRDefault="00036C34" w:rsidP="00451853">
            <w:pPr>
              <w:spacing w:line="276" w:lineRule="auto"/>
              <w:contextualSpacing/>
              <w:jc w:val="center"/>
              <w:rPr>
                <w:rFonts w:cs="Arial"/>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6"/>
              </w:numPr>
              <w:spacing w:line="276" w:lineRule="auto"/>
              <w:contextualSpacing/>
              <w:jc w:val="left"/>
              <w:rPr>
                <w:rFonts w:cs="Arial"/>
                <w:sz w:val="18"/>
                <w:szCs w:val="18"/>
              </w:rPr>
            </w:pPr>
          </w:p>
        </w:tc>
        <w:tc>
          <w:tcPr>
            <w:tcW w:w="4421" w:type="dxa"/>
            <w:vAlign w:val="center"/>
          </w:tcPr>
          <w:p w:rsidR="00036C34" w:rsidRPr="00C153B3" w:rsidRDefault="00036C34" w:rsidP="008A59C8">
            <w:pPr>
              <w:spacing w:line="276" w:lineRule="auto"/>
              <w:contextualSpacing/>
              <w:jc w:val="left"/>
              <w:rPr>
                <w:rFonts w:cs="Arial"/>
                <w:sz w:val="18"/>
                <w:szCs w:val="18"/>
              </w:rPr>
            </w:pPr>
            <w:r w:rsidRPr="00C153B3">
              <w:rPr>
                <w:rFonts w:cs="Arial"/>
                <w:sz w:val="18"/>
                <w:szCs w:val="18"/>
              </w:rPr>
              <w:t>Wykaz odpadów wytworzonych w trakcie realizacji prac wraz z kartami przekazania odpadu.</w:t>
            </w:r>
          </w:p>
        </w:tc>
        <w:tc>
          <w:tcPr>
            <w:tcW w:w="1249" w:type="dxa"/>
          </w:tcPr>
          <w:p w:rsidR="00036C34" w:rsidRPr="00C153B3" w:rsidRDefault="00036C34" w:rsidP="00451853">
            <w:pPr>
              <w:spacing w:line="276" w:lineRule="auto"/>
              <w:contextualSpacing/>
              <w:jc w:val="center"/>
              <w:rPr>
                <w:rFonts w:cs="Arial"/>
                <w:b/>
                <w:sz w:val="18"/>
                <w:szCs w:val="18"/>
              </w:rPr>
            </w:pPr>
            <w:r w:rsidRPr="00C153B3">
              <w:rPr>
                <w:rFonts w:cs="Arial"/>
                <w:sz w:val="18"/>
                <w:szCs w:val="18"/>
              </w:rPr>
              <w:t>X</w:t>
            </w:r>
          </w:p>
        </w:tc>
        <w:tc>
          <w:tcPr>
            <w:tcW w:w="2917" w:type="dxa"/>
          </w:tcPr>
          <w:p w:rsidR="00036C34" w:rsidRPr="00C153B3" w:rsidRDefault="00036C34" w:rsidP="00451853">
            <w:pPr>
              <w:spacing w:line="276" w:lineRule="auto"/>
              <w:contextualSpacing/>
              <w:jc w:val="center"/>
              <w:rPr>
                <w:rFonts w:cs="Arial"/>
                <w:sz w:val="18"/>
                <w:szCs w:val="18"/>
              </w:rPr>
            </w:pPr>
            <w:r w:rsidRPr="00C153B3">
              <w:rPr>
                <w:rFonts w:cs="Arial"/>
                <w:sz w:val="18"/>
                <w:szCs w:val="18"/>
              </w:rPr>
              <w:t>Instrukcja postępowania z odpadami wytworzonymi w  Elektrowni Połaniec  nr I/TQ/P/41/2014</w:t>
            </w:r>
          </w:p>
        </w:tc>
      </w:tr>
      <w:tr w:rsidR="00C153B3" w:rsidRPr="00C153B3" w:rsidTr="008A59C8">
        <w:trPr>
          <w:cantSplit/>
          <w:trHeight w:val="590"/>
        </w:trPr>
        <w:tc>
          <w:tcPr>
            <w:tcW w:w="771" w:type="dxa"/>
          </w:tcPr>
          <w:p w:rsidR="00DD1C0D" w:rsidRPr="00C153B3" w:rsidRDefault="00DD1C0D" w:rsidP="008A59C8">
            <w:pPr>
              <w:spacing w:after="0" w:line="276" w:lineRule="auto"/>
              <w:jc w:val="center"/>
              <w:rPr>
                <w:rFonts w:cs="Arial"/>
                <w:sz w:val="18"/>
                <w:szCs w:val="18"/>
              </w:rPr>
            </w:pPr>
            <w:r w:rsidRPr="00C153B3">
              <w:rPr>
                <w:rFonts w:cs="Arial"/>
                <w:b/>
                <w:sz w:val="18"/>
                <w:szCs w:val="18"/>
              </w:rPr>
              <w:t>C1</w:t>
            </w:r>
          </w:p>
        </w:tc>
        <w:tc>
          <w:tcPr>
            <w:tcW w:w="5670" w:type="dxa"/>
            <w:gridSpan w:val="2"/>
          </w:tcPr>
          <w:p w:rsidR="00DD1C0D" w:rsidRPr="00C153B3" w:rsidRDefault="00DD1C0D" w:rsidP="008A59C8">
            <w:pPr>
              <w:spacing w:line="276" w:lineRule="auto"/>
              <w:contextualSpacing/>
              <w:jc w:val="left"/>
              <w:rPr>
                <w:rFonts w:cs="Arial"/>
                <w:b/>
                <w:sz w:val="18"/>
                <w:szCs w:val="18"/>
              </w:rPr>
            </w:pPr>
            <w:r w:rsidRPr="00C153B3">
              <w:rPr>
                <w:rFonts w:cs="Arial"/>
                <w:b/>
                <w:bCs/>
                <w:iCs/>
                <w:sz w:val="18"/>
                <w:szCs w:val="18"/>
              </w:rPr>
              <w:t>KONIEC PREFABRYKACJI, PRZED WYSYŁKĄ</w:t>
            </w:r>
          </w:p>
        </w:tc>
        <w:tc>
          <w:tcPr>
            <w:tcW w:w="2917" w:type="dxa"/>
          </w:tcPr>
          <w:p w:rsidR="00DD1C0D" w:rsidRPr="00C153B3" w:rsidRDefault="00DD1C0D" w:rsidP="00451853">
            <w:pPr>
              <w:spacing w:line="276" w:lineRule="auto"/>
              <w:contextualSpacing/>
              <w:jc w:val="center"/>
              <w:rPr>
                <w:rFonts w:cs="Arial"/>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7"/>
              </w:numPr>
              <w:spacing w:line="276" w:lineRule="auto"/>
              <w:contextualSpacing/>
              <w:jc w:val="left"/>
              <w:rPr>
                <w:rFonts w:cs="Arial"/>
                <w:sz w:val="18"/>
                <w:szCs w:val="18"/>
              </w:rPr>
            </w:pPr>
          </w:p>
        </w:tc>
        <w:tc>
          <w:tcPr>
            <w:tcW w:w="4421" w:type="dxa"/>
          </w:tcPr>
          <w:p w:rsidR="00036C34" w:rsidRPr="00C153B3" w:rsidRDefault="00036C34" w:rsidP="008A59C8">
            <w:pPr>
              <w:spacing w:line="276" w:lineRule="auto"/>
              <w:contextualSpacing/>
              <w:jc w:val="left"/>
              <w:rPr>
                <w:rFonts w:cs="Arial"/>
                <w:sz w:val="18"/>
                <w:szCs w:val="18"/>
              </w:rPr>
            </w:pPr>
            <w:r w:rsidRPr="00C153B3">
              <w:rPr>
                <w:rFonts w:cs="Arial"/>
                <w:sz w:val="18"/>
                <w:szCs w:val="18"/>
              </w:rPr>
              <w:t>Plan końcowej kontroli i prób na warsztacie oraz sprawozdań;</w:t>
            </w:r>
          </w:p>
        </w:tc>
        <w:tc>
          <w:tcPr>
            <w:tcW w:w="1249" w:type="dxa"/>
          </w:tcPr>
          <w:p w:rsidR="00036C34" w:rsidRPr="00C153B3" w:rsidRDefault="00036C34" w:rsidP="00451853">
            <w:pPr>
              <w:spacing w:line="276" w:lineRule="auto"/>
              <w:contextualSpacing/>
              <w:jc w:val="center"/>
              <w:rPr>
                <w:rFonts w:cs="Arial"/>
                <w:b/>
                <w:sz w:val="18"/>
                <w:szCs w:val="18"/>
              </w:rPr>
            </w:pPr>
            <w:r w:rsidRPr="00C153B3">
              <w:rPr>
                <w:rFonts w:cs="Arial"/>
                <w:b/>
                <w:sz w:val="18"/>
                <w:szCs w:val="18"/>
              </w:rPr>
              <w:t>X</w:t>
            </w:r>
          </w:p>
        </w:tc>
        <w:tc>
          <w:tcPr>
            <w:tcW w:w="2917" w:type="dxa"/>
          </w:tcPr>
          <w:p w:rsidR="00036C34" w:rsidRPr="00C153B3" w:rsidRDefault="00036C34" w:rsidP="00451853">
            <w:pPr>
              <w:spacing w:line="276" w:lineRule="auto"/>
              <w:contextualSpacing/>
              <w:jc w:val="center"/>
              <w:rPr>
                <w:rFonts w:cs="Arial"/>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7"/>
              </w:numPr>
              <w:spacing w:line="276" w:lineRule="auto"/>
              <w:contextualSpacing/>
              <w:jc w:val="left"/>
              <w:rPr>
                <w:rFonts w:cs="Arial"/>
                <w:b/>
                <w:sz w:val="18"/>
                <w:szCs w:val="18"/>
              </w:rPr>
            </w:pPr>
          </w:p>
        </w:tc>
        <w:tc>
          <w:tcPr>
            <w:tcW w:w="4421" w:type="dxa"/>
          </w:tcPr>
          <w:p w:rsidR="00036C34" w:rsidRPr="00C153B3" w:rsidRDefault="00036C34" w:rsidP="008A59C8">
            <w:pPr>
              <w:spacing w:line="276" w:lineRule="auto"/>
              <w:contextualSpacing/>
              <w:jc w:val="left"/>
              <w:rPr>
                <w:rFonts w:cs="Arial"/>
                <w:sz w:val="18"/>
                <w:szCs w:val="18"/>
              </w:rPr>
            </w:pPr>
            <w:r w:rsidRPr="00C153B3">
              <w:rPr>
                <w:rFonts w:cs="Arial"/>
                <w:sz w:val="18"/>
                <w:szCs w:val="18"/>
              </w:rPr>
              <w:t>Lokalizacja każdego spawacza w układzie spawania.</w:t>
            </w:r>
          </w:p>
        </w:tc>
        <w:tc>
          <w:tcPr>
            <w:tcW w:w="1249" w:type="dxa"/>
          </w:tcPr>
          <w:p w:rsidR="00036C34" w:rsidRPr="00C153B3" w:rsidRDefault="00036C34" w:rsidP="00451853">
            <w:pPr>
              <w:spacing w:line="276" w:lineRule="auto"/>
              <w:contextualSpacing/>
              <w:jc w:val="center"/>
              <w:rPr>
                <w:rFonts w:cs="Arial"/>
                <w:b/>
                <w:sz w:val="18"/>
                <w:szCs w:val="18"/>
              </w:rPr>
            </w:pPr>
          </w:p>
        </w:tc>
        <w:tc>
          <w:tcPr>
            <w:tcW w:w="2917" w:type="dxa"/>
          </w:tcPr>
          <w:p w:rsidR="00036C34" w:rsidRPr="00C153B3" w:rsidRDefault="00036C34" w:rsidP="00451853">
            <w:pPr>
              <w:spacing w:line="276" w:lineRule="auto"/>
              <w:contextualSpacing/>
              <w:jc w:val="center"/>
              <w:rPr>
                <w:rFonts w:cs="Arial"/>
                <w:sz w:val="18"/>
                <w:szCs w:val="18"/>
              </w:rPr>
            </w:pPr>
          </w:p>
        </w:tc>
      </w:tr>
      <w:tr w:rsidR="00C153B3" w:rsidRPr="00C153B3" w:rsidTr="008A59C8">
        <w:trPr>
          <w:cantSplit/>
          <w:trHeight w:val="340"/>
        </w:trPr>
        <w:tc>
          <w:tcPr>
            <w:tcW w:w="771" w:type="dxa"/>
          </w:tcPr>
          <w:p w:rsidR="00DD1C0D" w:rsidRPr="00C153B3" w:rsidRDefault="00DD1C0D" w:rsidP="008A59C8">
            <w:pPr>
              <w:spacing w:after="0" w:line="276" w:lineRule="auto"/>
              <w:jc w:val="center"/>
              <w:rPr>
                <w:rFonts w:cs="Arial"/>
                <w:b/>
                <w:sz w:val="18"/>
                <w:szCs w:val="18"/>
              </w:rPr>
            </w:pPr>
            <w:r w:rsidRPr="00C153B3">
              <w:rPr>
                <w:rFonts w:cs="Arial"/>
                <w:b/>
                <w:sz w:val="18"/>
                <w:szCs w:val="18"/>
              </w:rPr>
              <w:t>C2</w:t>
            </w:r>
          </w:p>
        </w:tc>
        <w:tc>
          <w:tcPr>
            <w:tcW w:w="5670" w:type="dxa"/>
            <w:gridSpan w:val="2"/>
          </w:tcPr>
          <w:p w:rsidR="00DD1C0D" w:rsidRPr="00C153B3" w:rsidRDefault="00DD1C0D" w:rsidP="008A59C8">
            <w:pPr>
              <w:spacing w:line="276" w:lineRule="auto"/>
              <w:contextualSpacing/>
              <w:jc w:val="left"/>
              <w:rPr>
                <w:rFonts w:cs="Arial"/>
                <w:sz w:val="18"/>
                <w:szCs w:val="18"/>
              </w:rPr>
            </w:pPr>
            <w:r w:rsidRPr="00C153B3">
              <w:rPr>
                <w:rFonts w:cs="Arial"/>
                <w:b/>
                <w:sz w:val="18"/>
                <w:szCs w:val="18"/>
              </w:rPr>
              <w:t>KONIEC MONTAŻU</w:t>
            </w:r>
          </w:p>
        </w:tc>
        <w:tc>
          <w:tcPr>
            <w:tcW w:w="2917" w:type="dxa"/>
          </w:tcPr>
          <w:p w:rsidR="00DD1C0D" w:rsidRPr="00C153B3" w:rsidRDefault="00DD1C0D" w:rsidP="00451853">
            <w:pPr>
              <w:spacing w:line="276" w:lineRule="auto"/>
              <w:contextualSpacing/>
              <w:jc w:val="center"/>
              <w:rPr>
                <w:rFonts w:cs="Arial"/>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8"/>
              </w:numPr>
              <w:spacing w:line="276" w:lineRule="auto"/>
              <w:contextualSpacing/>
              <w:jc w:val="left"/>
              <w:rPr>
                <w:rFonts w:cs="Arial"/>
                <w:b/>
                <w:sz w:val="18"/>
                <w:szCs w:val="18"/>
              </w:rPr>
            </w:pPr>
          </w:p>
        </w:tc>
        <w:tc>
          <w:tcPr>
            <w:tcW w:w="4421" w:type="dxa"/>
          </w:tcPr>
          <w:p w:rsidR="00036C34" w:rsidRPr="00C153B3" w:rsidRDefault="00036C34" w:rsidP="008A59C8">
            <w:pPr>
              <w:spacing w:line="276" w:lineRule="auto"/>
              <w:contextualSpacing/>
              <w:jc w:val="left"/>
              <w:rPr>
                <w:rFonts w:cs="Arial"/>
                <w:sz w:val="18"/>
                <w:szCs w:val="18"/>
              </w:rPr>
            </w:pPr>
            <w:r w:rsidRPr="00C153B3">
              <w:rPr>
                <w:rFonts w:cs="Arial"/>
                <w:sz w:val="18"/>
                <w:szCs w:val="18"/>
              </w:rPr>
              <w:t>Końcowy plan kontroli, prób i procedury rozruchu oraz sprawozdań. Kompletny i dla stanu montażu jak przed rozruchem.</w:t>
            </w:r>
          </w:p>
        </w:tc>
        <w:tc>
          <w:tcPr>
            <w:tcW w:w="1249" w:type="dxa"/>
          </w:tcPr>
          <w:p w:rsidR="00036C34" w:rsidRPr="00C153B3" w:rsidRDefault="00036C34" w:rsidP="00451853">
            <w:pPr>
              <w:spacing w:line="276" w:lineRule="auto"/>
              <w:contextualSpacing/>
              <w:jc w:val="center"/>
              <w:rPr>
                <w:rFonts w:cs="Arial"/>
                <w:b/>
                <w:sz w:val="18"/>
                <w:szCs w:val="18"/>
              </w:rPr>
            </w:pPr>
            <w:r w:rsidRPr="00C153B3">
              <w:rPr>
                <w:rFonts w:cs="Arial"/>
                <w:b/>
                <w:sz w:val="18"/>
                <w:szCs w:val="18"/>
              </w:rPr>
              <w:t>X</w:t>
            </w:r>
          </w:p>
        </w:tc>
        <w:tc>
          <w:tcPr>
            <w:tcW w:w="2917" w:type="dxa"/>
          </w:tcPr>
          <w:p w:rsidR="00036C34" w:rsidRPr="00C153B3" w:rsidRDefault="00036C34" w:rsidP="00451853">
            <w:pPr>
              <w:spacing w:line="276" w:lineRule="auto"/>
              <w:contextualSpacing/>
              <w:jc w:val="center"/>
              <w:rPr>
                <w:rFonts w:cs="Arial"/>
                <w:sz w:val="18"/>
                <w:szCs w:val="18"/>
              </w:rPr>
            </w:pPr>
          </w:p>
        </w:tc>
      </w:tr>
      <w:tr w:rsidR="00C153B3" w:rsidRPr="00C153B3" w:rsidTr="00451853">
        <w:trPr>
          <w:cantSplit/>
          <w:trHeight w:val="340"/>
        </w:trPr>
        <w:tc>
          <w:tcPr>
            <w:tcW w:w="771" w:type="dxa"/>
            <w:vAlign w:val="center"/>
          </w:tcPr>
          <w:p w:rsidR="00036C34" w:rsidRPr="00C153B3" w:rsidRDefault="00036C34" w:rsidP="00CC32C7">
            <w:pPr>
              <w:numPr>
                <w:ilvl w:val="0"/>
                <w:numId w:val="28"/>
              </w:numPr>
              <w:spacing w:line="276" w:lineRule="auto"/>
              <w:contextualSpacing/>
              <w:jc w:val="left"/>
              <w:rPr>
                <w:rFonts w:cs="Arial"/>
                <w:b/>
                <w:sz w:val="18"/>
                <w:szCs w:val="18"/>
              </w:rPr>
            </w:pPr>
          </w:p>
        </w:tc>
        <w:tc>
          <w:tcPr>
            <w:tcW w:w="4421" w:type="dxa"/>
          </w:tcPr>
          <w:p w:rsidR="00036C34" w:rsidRPr="00C153B3" w:rsidRDefault="00036C34" w:rsidP="008A59C8">
            <w:pPr>
              <w:spacing w:line="276" w:lineRule="auto"/>
              <w:contextualSpacing/>
              <w:jc w:val="left"/>
              <w:rPr>
                <w:rFonts w:cs="Arial"/>
                <w:sz w:val="18"/>
                <w:szCs w:val="18"/>
              </w:rPr>
            </w:pPr>
            <w:r w:rsidRPr="00C153B3">
              <w:rPr>
                <w:rFonts w:cs="Arial"/>
                <w:sz w:val="18"/>
                <w:szCs w:val="18"/>
              </w:rPr>
              <w:t>Wszystkie certyfikaty Deklaracje zgodności (materiałowe, zgodności z przepisami Unii Europejskiej CE, kalibracji ...) łącznie z certyfikatami zgodności z polskimi przepisami dla urządzeń ciśnieniowych, które wydaje uprawniona organizacja kontroli jakości.</w:t>
            </w:r>
          </w:p>
        </w:tc>
        <w:tc>
          <w:tcPr>
            <w:tcW w:w="1249" w:type="dxa"/>
          </w:tcPr>
          <w:p w:rsidR="00036C34" w:rsidRPr="00C153B3" w:rsidRDefault="00036C34" w:rsidP="00451853">
            <w:pPr>
              <w:spacing w:line="276" w:lineRule="auto"/>
              <w:contextualSpacing/>
              <w:jc w:val="center"/>
              <w:rPr>
                <w:rFonts w:cs="Arial"/>
                <w:b/>
                <w:sz w:val="18"/>
                <w:szCs w:val="18"/>
              </w:rPr>
            </w:pPr>
            <w:r w:rsidRPr="00C153B3">
              <w:rPr>
                <w:rFonts w:cs="Arial"/>
                <w:b/>
                <w:sz w:val="18"/>
                <w:szCs w:val="18"/>
              </w:rPr>
              <w:t>X</w:t>
            </w:r>
          </w:p>
        </w:tc>
        <w:tc>
          <w:tcPr>
            <w:tcW w:w="2917" w:type="dxa"/>
          </w:tcPr>
          <w:p w:rsidR="00036C34" w:rsidRPr="00C153B3" w:rsidRDefault="00036C34" w:rsidP="00451853">
            <w:pPr>
              <w:spacing w:line="276" w:lineRule="auto"/>
              <w:contextualSpacing/>
              <w:jc w:val="center"/>
              <w:rPr>
                <w:rFonts w:cs="Arial"/>
                <w:sz w:val="18"/>
                <w:szCs w:val="18"/>
              </w:rPr>
            </w:pPr>
          </w:p>
        </w:tc>
      </w:tr>
      <w:tr w:rsidR="00036C34" w:rsidRPr="00C153B3" w:rsidTr="00451853">
        <w:trPr>
          <w:cantSplit/>
          <w:trHeight w:val="340"/>
        </w:trPr>
        <w:tc>
          <w:tcPr>
            <w:tcW w:w="771" w:type="dxa"/>
            <w:vAlign w:val="center"/>
          </w:tcPr>
          <w:p w:rsidR="00036C34" w:rsidRPr="00C153B3" w:rsidRDefault="00036C34" w:rsidP="00451853">
            <w:pPr>
              <w:spacing w:line="276" w:lineRule="auto"/>
              <w:jc w:val="center"/>
              <w:rPr>
                <w:rFonts w:cs="Arial"/>
                <w:b/>
                <w:sz w:val="18"/>
                <w:szCs w:val="18"/>
                <w:highlight w:val="yellow"/>
              </w:rPr>
            </w:pPr>
          </w:p>
        </w:tc>
        <w:tc>
          <w:tcPr>
            <w:tcW w:w="4421" w:type="dxa"/>
            <w:vAlign w:val="center"/>
          </w:tcPr>
          <w:p w:rsidR="00036C34" w:rsidRPr="00C153B3" w:rsidRDefault="00036C34" w:rsidP="00451853">
            <w:pPr>
              <w:spacing w:line="276" w:lineRule="auto"/>
              <w:rPr>
                <w:rFonts w:cs="Arial"/>
                <w:b/>
                <w:bCs/>
                <w:iCs/>
                <w:sz w:val="18"/>
                <w:szCs w:val="18"/>
                <w:highlight w:val="yellow"/>
              </w:rPr>
            </w:pPr>
          </w:p>
        </w:tc>
        <w:tc>
          <w:tcPr>
            <w:tcW w:w="1249" w:type="dxa"/>
          </w:tcPr>
          <w:p w:rsidR="00036C34" w:rsidRPr="00C153B3" w:rsidRDefault="00036C34" w:rsidP="00451853">
            <w:pPr>
              <w:spacing w:line="276" w:lineRule="auto"/>
              <w:contextualSpacing/>
              <w:jc w:val="center"/>
              <w:rPr>
                <w:rFonts w:cs="Arial"/>
                <w:sz w:val="18"/>
                <w:szCs w:val="18"/>
                <w:highlight w:val="yellow"/>
              </w:rPr>
            </w:pPr>
          </w:p>
        </w:tc>
        <w:tc>
          <w:tcPr>
            <w:tcW w:w="2917" w:type="dxa"/>
          </w:tcPr>
          <w:p w:rsidR="00036C34" w:rsidRPr="00C153B3" w:rsidRDefault="00036C34" w:rsidP="00451853">
            <w:pPr>
              <w:spacing w:line="276" w:lineRule="auto"/>
              <w:contextualSpacing/>
              <w:jc w:val="center"/>
              <w:rPr>
                <w:rFonts w:cs="Arial"/>
                <w:sz w:val="18"/>
                <w:szCs w:val="18"/>
                <w:highlight w:val="yellow"/>
              </w:rPr>
            </w:pPr>
          </w:p>
        </w:tc>
      </w:tr>
    </w:tbl>
    <w:p w:rsidR="004327F2" w:rsidRPr="00C153B3" w:rsidRDefault="004327F2" w:rsidP="004327F2">
      <w:pPr>
        <w:rPr>
          <w:rFonts w:cs="Arial"/>
          <w:lang w:eastAsia="x-none"/>
        </w:rPr>
      </w:pPr>
    </w:p>
    <w:p w:rsidR="00036C34" w:rsidRPr="00C153B3" w:rsidRDefault="00036C34" w:rsidP="006E2BAF">
      <w:pPr>
        <w:pStyle w:val="Nagwek1"/>
      </w:pPr>
      <w:bookmarkStart w:id="56" w:name="_Toc39053594"/>
      <w:r w:rsidRPr="00C153B3">
        <w:t>REGULACJE PRAWNE, PRZEPISY I NORMY</w:t>
      </w:r>
      <w:bookmarkEnd w:id="56"/>
    </w:p>
    <w:p w:rsidR="00036C34" w:rsidRPr="00C153B3" w:rsidRDefault="00036C34" w:rsidP="00CC32C7">
      <w:pPr>
        <w:pStyle w:val="Akapitzlist"/>
        <w:numPr>
          <w:ilvl w:val="1"/>
          <w:numId w:val="29"/>
        </w:numPr>
        <w:suppressAutoHyphens/>
        <w:spacing w:after="120"/>
        <w:ind w:left="425" w:hanging="425"/>
        <w:contextualSpacing w:val="0"/>
        <w:rPr>
          <w:rFonts w:cs="Arial"/>
          <w:szCs w:val="24"/>
        </w:rPr>
      </w:pPr>
      <w:r w:rsidRPr="00C153B3">
        <w:rPr>
          <w:rFonts w:cs="Arial"/>
          <w:szCs w:val="24"/>
        </w:rPr>
        <w:t>Wykonawca będzie przestrzegał polskich przepisów prawnych łącznie z</w:t>
      </w:r>
      <w:r w:rsidR="0064727B" w:rsidRPr="00C153B3">
        <w:rPr>
          <w:rFonts w:cs="Arial"/>
          <w:szCs w:val="24"/>
        </w:rPr>
        <w:t> </w:t>
      </w:r>
      <w:r w:rsidRPr="00C153B3">
        <w:rPr>
          <w:rFonts w:cs="Arial"/>
          <w:szCs w:val="24"/>
        </w:rPr>
        <w:t>instrukcjami i</w:t>
      </w:r>
      <w:r w:rsidR="0064727B" w:rsidRPr="00C153B3">
        <w:rPr>
          <w:rFonts w:cs="Arial"/>
          <w:szCs w:val="24"/>
        </w:rPr>
        <w:t xml:space="preserve"> </w:t>
      </w:r>
      <w:r w:rsidRPr="00C153B3">
        <w:rPr>
          <w:rFonts w:cs="Arial"/>
          <w:szCs w:val="24"/>
        </w:rPr>
        <w:t>przepisami wewnętrznymi Zamawiającego takimi jak dotyczące przepisów przeciwpożarowych i ubezpieczeniowych.</w:t>
      </w:r>
    </w:p>
    <w:p w:rsidR="00036C34" w:rsidRPr="00C153B3" w:rsidRDefault="00036C34" w:rsidP="00CC32C7">
      <w:pPr>
        <w:pStyle w:val="Akapitzlist"/>
        <w:numPr>
          <w:ilvl w:val="1"/>
          <w:numId w:val="29"/>
        </w:numPr>
        <w:suppressAutoHyphens/>
        <w:spacing w:after="120"/>
        <w:ind w:left="425" w:hanging="425"/>
        <w:contextualSpacing w:val="0"/>
        <w:rPr>
          <w:rFonts w:cs="Arial"/>
          <w:szCs w:val="24"/>
        </w:rPr>
      </w:pPr>
      <w:r w:rsidRPr="00C153B3">
        <w:rPr>
          <w:rFonts w:cs="Arial"/>
          <w:szCs w:val="24"/>
        </w:rPr>
        <w:t>Wykonawca ponosi koszty dokumentów, które należy zapewnić dla uzyskania zgodności z regulacjami prawnymi, normami i przepisami (łącznie z przepisami BHP).</w:t>
      </w:r>
    </w:p>
    <w:p w:rsidR="00036C34" w:rsidRPr="00C153B3" w:rsidRDefault="00036C34" w:rsidP="00CC32C7">
      <w:pPr>
        <w:pStyle w:val="Akapitzlist"/>
        <w:numPr>
          <w:ilvl w:val="1"/>
          <w:numId w:val="29"/>
        </w:numPr>
        <w:suppressAutoHyphens/>
        <w:spacing w:after="120"/>
        <w:ind w:left="425" w:hanging="425"/>
        <w:contextualSpacing w:val="0"/>
        <w:rPr>
          <w:rFonts w:cs="Arial"/>
          <w:szCs w:val="24"/>
        </w:rPr>
      </w:pPr>
      <w:r w:rsidRPr="00C153B3">
        <w:rPr>
          <w:rFonts w:cs="Arial"/>
          <w:szCs w:val="24"/>
        </w:rPr>
        <w:t>Obok wymagań technicznych, należy przestrzegać regulacji prawnych, przepisów i norm, które wynikają z aktualnie obowiązujących wymagań prawnych.</w:t>
      </w:r>
    </w:p>
    <w:p w:rsidR="00036C34" w:rsidRPr="00C153B3" w:rsidRDefault="00036C34" w:rsidP="00CC32C7">
      <w:pPr>
        <w:pStyle w:val="Akapitzlist"/>
        <w:numPr>
          <w:ilvl w:val="1"/>
          <w:numId w:val="29"/>
        </w:numPr>
        <w:suppressAutoHyphens/>
        <w:spacing w:after="120"/>
        <w:ind w:hanging="425"/>
        <w:rPr>
          <w:rFonts w:cs="Arial"/>
          <w:szCs w:val="24"/>
        </w:rPr>
      </w:pPr>
      <w:r w:rsidRPr="00C153B3">
        <w:rPr>
          <w:rFonts w:cs="Arial"/>
          <w:szCs w:val="24"/>
        </w:rPr>
        <w:t>Wykonawca będzie wykonywał roboty/świadczył Usługi zgodnie z przepisami powszechnie obowiązującego prawa obowiązującymi na terytorium Rzeczypospolitej Polskiej, w tym w szczególności z:</w:t>
      </w:r>
    </w:p>
    <w:p w:rsidR="00036C34" w:rsidRPr="00C153B3" w:rsidRDefault="00036C34" w:rsidP="00CC32C7">
      <w:pPr>
        <w:pStyle w:val="Akapitzlist"/>
        <w:numPr>
          <w:ilvl w:val="2"/>
          <w:numId w:val="30"/>
        </w:numPr>
        <w:suppressAutoHyphens/>
        <w:spacing w:after="120"/>
        <w:ind w:hanging="425"/>
        <w:rPr>
          <w:rFonts w:cs="Arial"/>
          <w:szCs w:val="24"/>
        </w:rPr>
      </w:pPr>
      <w:r w:rsidRPr="00C153B3">
        <w:rPr>
          <w:rFonts w:cs="Arial"/>
          <w:szCs w:val="24"/>
        </w:rPr>
        <w:t xml:space="preserve">Ustawą Kodeks pracy </w:t>
      </w:r>
    </w:p>
    <w:p w:rsidR="00036C34" w:rsidRPr="00C153B3" w:rsidRDefault="00036C34" w:rsidP="00CC32C7">
      <w:pPr>
        <w:pStyle w:val="Akapitzlist"/>
        <w:numPr>
          <w:ilvl w:val="2"/>
          <w:numId w:val="30"/>
        </w:numPr>
        <w:suppressAutoHyphens/>
        <w:spacing w:after="120"/>
        <w:ind w:hanging="425"/>
        <w:rPr>
          <w:rFonts w:cs="Arial"/>
          <w:szCs w:val="24"/>
        </w:rPr>
      </w:pPr>
      <w:r w:rsidRPr="00C153B3">
        <w:rPr>
          <w:rFonts w:cs="Arial"/>
          <w:szCs w:val="24"/>
        </w:rPr>
        <w:t xml:space="preserve">Ustawą Prawo energetyczne </w:t>
      </w:r>
    </w:p>
    <w:p w:rsidR="00036C34" w:rsidRPr="00C153B3" w:rsidRDefault="00036C34" w:rsidP="00CC32C7">
      <w:pPr>
        <w:pStyle w:val="Akapitzlist"/>
        <w:numPr>
          <w:ilvl w:val="2"/>
          <w:numId w:val="30"/>
        </w:numPr>
        <w:suppressAutoHyphens/>
        <w:spacing w:after="120"/>
        <w:ind w:hanging="425"/>
        <w:rPr>
          <w:rFonts w:cs="Arial"/>
          <w:szCs w:val="24"/>
        </w:rPr>
      </w:pPr>
      <w:r w:rsidRPr="00C153B3">
        <w:rPr>
          <w:rFonts w:cs="Arial"/>
          <w:szCs w:val="24"/>
        </w:rPr>
        <w:t xml:space="preserve">Ustawą Prawo budowlane </w:t>
      </w:r>
    </w:p>
    <w:p w:rsidR="00036C34" w:rsidRPr="00C153B3" w:rsidRDefault="00036C34" w:rsidP="00CC32C7">
      <w:pPr>
        <w:pStyle w:val="Akapitzlist"/>
        <w:numPr>
          <w:ilvl w:val="2"/>
          <w:numId w:val="30"/>
        </w:numPr>
        <w:suppressAutoHyphens/>
        <w:spacing w:after="120"/>
        <w:ind w:hanging="425"/>
        <w:rPr>
          <w:rFonts w:cs="Arial"/>
          <w:szCs w:val="24"/>
        </w:rPr>
      </w:pPr>
      <w:r w:rsidRPr="00C153B3">
        <w:rPr>
          <w:rFonts w:cs="Arial"/>
          <w:szCs w:val="24"/>
        </w:rPr>
        <w:lastRenderedPageBreak/>
        <w:t xml:space="preserve">Ustawą o dozorze technicznym </w:t>
      </w:r>
    </w:p>
    <w:p w:rsidR="00036C34" w:rsidRPr="00C153B3" w:rsidRDefault="00036C34" w:rsidP="00CC32C7">
      <w:pPr>
        <w:pStyle w:val="Akapitzlist"/>
        <w:numPr>
          <w:ilvl w:val="2"/>
          <w:numId w:val="30"/>
        </w:numPr>
        <w:suppressAutoHyphens/>
        <w:spacing w:after="120"/>
        <w:ind w:hanging="425"/>
        <w:rPr>
          <w:rFonts w:cs="Arial"/>
          <w:szCs w:val="24"/>
        </w:rPr>
      </w:pPr>
      <w:r w:rsidRPr="00C153B3">
        <w:rPr>
          <w:rFonts w:cs="Arial"/>
          <w:szCs w:val="24"/>
        </w:rPr>
        <w:t xml:space="preserve">Ustawą Prawo ochrony środowiska </w:t>
      </w:r>
    </w:p>
    <w:p w:rsidR="00036C34" w:rsidRPr="00C153B3" w:rsidRDefault="00036C34" w:rsidP="00CC32C7">
      <w:pPr>
        <w:pStyle w:val="Akapitzlist"/>
        <w:numPr>
          <w:ilvl w:val="2"/>
          <w:numId w:val="30"/>
        </w:numPr>
        <w:suppressAutoHyphens/>
        <w:spacing w:after="120"/>
        <w:ind w:hanging="425"/>
        <w:rPr>
          <w:rFonts w:cs="Arial"/>
          <w:szCs w:val="24"/>
        </w:rPr>
      </w:pPr>
      <w:r w:rsidRPr="00C153B3">
        <w:rPr>
          <w:rFonts w:cs="Arial"/>
          <w:szCs w:val="24"/>
        </w:rPr>
        <w:t xml:space="preserve">Ustawą o ochronie przeciwpożarowej </w:t>
      </w:r>
    </w:p>
    <w:p w:rsidR="00036C34" w:rsidRPr="00C153B3" w:rsidRDefault="00036C34" w:rsidP="00CC32C7">
      <w:pPr>
        <w:pStyle w:val="Akapitzlist"/>
        <w:numPr>
          <w:ilvl w:val="2"/>
          <w:numId w:val="30"/>
        </w:numPr>
        <w:suppressAutoHyphens/>
        <w:spacing w:after="120"/>
        <w:ind w:hanging="425"/>
        <w:rPr>
          <w:rFonts w:cs="Arial"/>
          <w:szCs w:val="24"/>
        </w:rPr>
      </w:pPr>
      <w:r w:rsidRPr="00C153B3">
        <w:rPr>
          <w:rFonts w:cs="Arial"/>
          <w:szCs w:val="24"/>
        </w:rPr>
        <w:t xml:space="preserve">Ustawą o odpadach </w:t>
      </w:r>
    </w:p>
    <w:p w:rsidR="00036C34" w:rsidRPr="00C153B3" w:rsidRDefault="00036C34" w:rsidP="00CC32C7">
      <w:pPr>
        <w:pStyle w:val="Akapitzlist"/>
        <w:numPr>
          <w:ilvl w:val="2"/>
          <w:numId w:val="30"/>
        </w:numPr>
        <w:suppressAutoHyphens/>
        <w:spacing w:after="120"/>
        <w:ind w:hanging="425"/>
        <w:rPr>
          <w:rFonts w:cs="Arial"/>
          <w:szCs w:val="24"/>
        </w:rPr>
      </w:pPr>
      <w:r w:rsidRPr="00C153B3">
        <w:rPr>
          <w:rFonts w:cs="Arial"/>
          <w:szCs w:val="24"/>
        </w:rPr>
        <w:t xml:space="preserve">Ustawą o systemach oceny zgodności i nadzoru rynku </w:t>
      </w:r>
    </w:p>
    <w:p w:rsidR="00036C34" w:rsidRPr="00C153B3" w:rsidRDefault="00036C34" w:rsidP="00CC32C7">
      <w:pPr>
        <w:pStyle w:val="Akapitzlist"/>
        <w:numPr>
          <w:ilvl w:val="2"/>
          <w:numId w:val="30"/>
        </w:numPr>
        <w:suppressAutoHyphens/>
        <w:spacing w:after="120"/>
        <w:ind w:hanging="425"/>
        <w:rPr>
          <w:rFonts w:cs="Arial"/>
          <w:szCs w:val="24"/>
        </w:rPr>
      </w:pPr>
      <w:r w:rsidRPr="00C153B3">
        <w:rPr>
          <w:rFonts w:cs="Arial"/>
          <w:szCs w:val="24"/>
        </w:rPr>
        <w:t>Ustawą o ochronie danych osobowych (Dz. U. z 2018r. poz. 1000),</w:t>
      </w:r>
    </w:p>
    <w:p w:rsidR="00036C34" w:rsidRPr="00C153B3" w:rsidRDefault="00036C34" w:rsidP="00CC32C7">
      <w:pPr>
        <w:pStyle w:val="Akapitzlist"/>
        <w:numPr>
          <w:ilvl w:val="2"/>
          <w:numId w:val="30"/>
        </w:numPr>
        <w:suppressAutoHyphens/>
        <w:spacing w:after="120"/>
        <w:ind w:hanging="425"/>
        <w:rPr>
          <w:rFonts w:cs="Arial"/>
          <w:szCs w:val="24"/>
        </w:rPr>
      </w:pPr>
      <w:r w:rsidRPr="00C153B3">
        <w:rPr>
          <w:rFonts w:cs="Arial"/>
          <w:szCs w:val="24"/>
        </w:rPr>
        <w:t>Rozporządzeniem Parlamentu Europejskiego i Rady (UE) w sprawie ochrony osób fizycznych w związku z przetwarzaniem danych osobowych w sprawie swobodnego przepływu takich danych oraz uchylenia dyrektywy 95/46/WE (ogólne rozporządzenie o ochronie danych) oraz przepisów wykonawczych  wydanych na ich podstawie.</w:t>
      </w:r>
    </w:p>
    <w:p w:rsidR="00036C34" w:rsidRPr="00C153B3" w:rsidRDefault="00036C34" w:rsidP="00883319">
      <w:pPr>
        <w:pStyle w:val="Nagwek1"/>
      </w:pPr>
      <w:r w:rsidRPr="00C153B3">
        <w:t xml:space="preserve"> </w:t>
      </w:r>
      <w:bookmarkStart w:id="57" w:name="_Toc39053595"/>
      <w:r w:rsidRPr="00C153B3">
        <w:t>PRZEPISY WŁAŚCIWE DLA ENEA POŁANIEC S.A.</w:t>
      </w:r>
      <w:bookmarkEnd w:id="57"/>
    </w:p>
    <w:p w:rsidR="00D8278B" w:rsidRPr="00C153B3" w:rsidRDefault="00036C34" w:rsidP="00D8278B">
      <w:pPr>
        <w:suppressAutoHyphens/>
        <w:spacing w:after="0"/>
        <w:rPr>
          <w:rFonts w:eastAsia="Calibri" w:cs="Arial"/>
          <w:szCs w:val="24"/>
        </w:rPr>
      </w:pPr>
      <w:r w:rsidRPr="00C153B3">
        <w:rPr>
          <w:rFonts w:eastAsia="Calibri" w:cs="Arial"/>
          <w:szCs w:val="24"/>
        </w:rPr>
        <w:t xml:space="preserve">Zastosowanie mają procedury i instrukcje obowiązujące w Enea Połaniec. </w:t>
      </w:r>
    </w:p>
    <w:p w:rsidR="00036C34" w:rsidRPr="00C153B3" w:rsidRDefault="00036C34" w:rsidP="00D8278B">
      <w:pPr>
        <w:suppressAutoHyphens/>
        <w:spacing w:after="0"/>
        <w:rPr>
          <w:rFonts w:eastAsia="Calibri" w:cs="Arial"/>
          <w:szCs w:val="24"/>
        </w:rPr>
      </w:pPr>
      <w:r w:rsidRPr="00C153B3">
        <w:rPr>
          <w:rFonts w:eastAsia="Calibri" w:cs="Arial"/>
          <w:szCs w:val="24"/>
        </w:rPr>
        <w:t xml:space="preserve">Na stronie internetowej Enea Połaniec: </w:t>
      </w:r>
    </w:p>
    <w:p w:rsidR="001E781E" w:rsidRPr="00C153B3" w:rsidRDefault="001F7775" w:rsidP="00D8278B">
      <w:pPr>
        <w:suppressAutoHyphens/>
        <w:spacing w:after="0"/>
        <w:rPr>
          <w:rFonts w:eastAsia="Calibri" w:cs="Arial"/>
          <w:sz w:val="22"/>
          <w:szCs w:val="24"/>
        </w:rPr>
      </w:pPr>
      <w:hyperlink r:id="rId12" w:history="1">
        <w:r w:rsidR="001E781E" w:rsidRPr="00C153B3">
          <w:rPr>
            <w:rStyle w:val="Hipercze"/>
            <w:rFonts w:eastAsia="Calibri" w:cs="Arial"/>
            <w:color w:val="auto"/>
            <w:sz w:val="22"/>
            <w:szCs w:val="24"/>
          </w:rPr>
          <w:t>https://www.enea.pl/pl/grupaenea/o-grupie/spolki-grupy-enea/polaniec/zamowienia</w:t>
        </w:r>
      </w:hyperlink>
    </w:p>
    <w:p w:rsidR="00D84D6A" w:rsidRPr="00C153B3" w:rsidRDefault="001E781E" w:rsidP="00D8278B">
      <w:pPr>
        <w:suppressAutoHyphens/>
        <w:spacing w:after="0"/>
        <w:rPr>
          <w:rFonts w:eastAsia="Calibri" w:cs="Arial"/>
          <w:szCs w:val="24"/>
        </w:rPr>
      </w:pPr>
      <w:r w:rsidRPr="00C153B3">
        <w:rPr>
          <w:rFonts w:eastAsia="Calibri" w:cs="Arial"/>
          <w:szCs w:val="24"/>
        </w:rPr>
        <w:t>w</w:t>
      </w:r>
      <w:r w:rsidR="00036C34" w:rsidRPr="00C153B3">
        <w:rPr>
          <w:rFonts w:eastAsia="Calibri" w:cs="Arial"/>
          <w:szCs w:val="24"/>
        </w:rPr>
        <w:t xml:space="preserve"> zakładce: </w:t>
      </w:r>
      <w:r w:rsidR="003D01DE" w:rsidRPr="00C153B3">
        <w:rPr>
          <w:rFonts w:eastAsia="Calibri" w:cs="Arial"/>
          <w:szCs w:val="24"/>
        </w:rPr>
        <w:t>„</w:t>
      </w:r>
      <w:r w:rsidR="00036C34" w:rsidRPr="00C153B3">
        <w:rPr>
          <w:rFonts w:eastAsia="Calibri" w:cs="Arial"/>
          <w:szCs w:val="24"/>
        </w:rPr>
        <w:t>Dokumenty dla Wykonawców i Dostawców</w:t>
      </w:r>
      <w:r w:rsidR="003D01DE" w:rsidRPr="00C153B3">
        <w:rPr>
          <w:rFonts w:eastAsia="Calibri" w:cs="Arial"/>
          <w:szCs w:val="24"/>
        </w:rPr>
        <w:t xml:space="preserve">” </w:t>
      </w:r>
      <w:r w:rsidR="00036C34" w:rsidRPr="00C153B3">
        <w:rPr>
          <w:rFonts w:eastAsia="Calibri" w:cs="Arial"/>
          <w:szCs w:val="24"/>
        </w:rPr>
        <w:t xml:space="preserve">zamieszczone są wymagania obowiązujące na terenie Enea Połaniec, z którymi potencjalny Wykonawca jest zobowiązany zapoznać się i do nich dostosować. </w:t>
      </w:r>
    </w:p>
    <w:p w:rsidR="00036C34" w:rsidRPr="00C153B3" w:rsidRDefault="00036C34" w:rsidP="006E2BAF">
      <w:pPr>
        <w:suppressAutoHyphens/>
        <w:spacing w:before="120" w:after="0"/>
        <w:rPr>
          <w:rFonts w:eastAsia="Calibri" w:cs="Arial"/>
          <w:szCs w:val="24"/>
        </w:rPr>
      </w:pPr>
      <w:r w:rsidRPr="00C153B3">
        <w:rPr>
          <w:rFonts w:eastAsia="Calibri" w:cs="Arial"/>
          <w:szCs w:val="24"/>
        </w:rPr>
        <w:t>Obejmują one, co następuje:</w:t>
      </w:r>
    </w:p>
    <w:p w:rsidR="00036C34" w:rsidRPr="00C153B3" w:rsidRDefault="00036C34" w:rsidP="00CC32C7">
      <w:pPr>
        <w:pStyle w:val="Akapitzlist"/>
        <w:numPr>
          <w:ilvl w:val="2"/>
          <w:numId w:val="17"/>
        </w:numPr>
        <w:suppressAutoHyphens/>
        <w:spacing w:before="120" w:after="0"/>
        <w:ind w:left="426" w:hanging="426"/>
        <w:rPr>
          <w:rFonts w:cs="Arial"/>
          <w:szCs w:val="24"/>
        </w:rPr>
      </w:pPr>
      <w:r w:rsidRPr="00C153B3">
        <w:rPr>
          <w:rFonts w:cs="Arial"/>
          <w:szCs w:val="24"/>
        </w:rPr>
        <w:t xml:space="preserve">Instrukcja Organizacji Bezpiecznej Pracy w Enea Elektrownia Połaniec Spółka Akcyjna I/DB/B/20/2013 wraz z dokumentami związanymi – </w:t>
      </w:r>
      <w:r w:rsidR="00451853" w:rsidRPr="00C153B3">
        <w:rPr>
          <w:rFonts w:cs="Arial"/>
          <w:szCs w:val="24"/>
        </w:rPr>
        <w:t>Załącznik nr 3.</w:t>
      </w:r>
      <w:r w:rsidRPr="00C153B3">
        <w:rPr>
          <w:rFonts w:cs="Arial"/>
          <w:szCs w:val="24"/>
        </w:rPr>
        <w:t>2 do Części II SIWZ.</w:t>
      </w:r>
    </w:p>
    <w:p w:rsidR="00036C34" w:rsidRPr="00C153B3" w:rsidRDefault="00036C34" w:rsidP="00CC32C7">
      <w:pPr>
        <w:pStyle w:val="Akapitzlist"/>
        <w:numPr>
          <w:ilvl w:val="3"/>
          <w:numId w:val="31"/>
        </w:numPr>
        <w:tabs>
          <w:tab w:val="left" w:pos="851"/>
        </w:tabs>
        <w:suppressAutoHyphens/>
        <w:spacing w:before="120" w:after="0"/>
        <w:ind w:left="851" w:hanging="425"/>
        <w:rPr>
          <w:rFonts w:cs="Arial"/>
          <w:szCs w:val="24"/>
        </w:rPr>
      </w:pPr>
      <w:r w:rsidRPr="00C153B3">
        <w:rPr>
          <w:rFonts w:cs="Arial"/>
          <w:szCs w:val="24"/>
        </w:rPr>
        <w:t>Nr 1 Zasady odłączania i zabezpieczenia źródeł niebezpiecznych energii z wykorzystaniem systemu Lock Out/ Tag Out (LOTO);</w:t>
      </w:r>
    </w:p>
    <w:p w:rsidR="00036C34" w:rsidRPr="00C153B3" w:rsidRDefault="00036C34" w:rsidP="00CC32C7">
      <w:pPr>
        <w:pStyle w:val="Akapitzlist"/>
        <w:numPr>
          <w:ilvl w:val="3"/>
          <w:numId w:val="31"/>
        </w:numPr>
        <w:tabs>
          <w:tab w:val="left" w:pos="851"/>
        </w:tabs>
        <w:suppressAutoHyphens/>
        <w:spacing w:before="120" w:after="0"/>
        <w:ind w:left="851" w:hanging="425"/>
        <w:rPr>
          <w:rFonts w:cs="Arial"/>
          <w:szCs w:val="24"/>
        </w:rPr>
      </w:pPr>
      <w:r w:rsidRPr="00C153B3">
        <w:rPr>
          <w:rFonts w:cs="Arial"/>
          <w:szCs w:val="24"/>
        </w:rPr>
        <w:t>Nr 2 Wykaz prac stwarzających możliwość wystąpienia szczególnego zagrożenia dla życia lub zdrowia ludzkiego, prac szczególnie niebezpiecznych, prac pomocniczych przy urządzeniach energetycznych, prac dla których wymagane jest opracowanie instrukcji organizacji robót, prac dla których wymagane jest opracowanie planu bezpieczeństwa i ochrony zdrowia, prac które mogą być wykonywane na podstawie rejestru prac oraz prac, które powinny być wykonywane przez co najmniej dwie osoby;</w:t>
      </w:r>
    </w:p>
    <w:p w:rsidR="00036C34" w:rsidRPr="00C153B3" w:rsidRDefault="00036C34" w:rsidP="00CC32C7">
      <w:pPr>
        <w:pStyle w:val="Akapitzlist"/>
        <w:numPr>
          <w:ilvl w:val="3"/>
          <w:numId w:val="31"/>
        </w:numPr>
        <w:tabs>
          <w:tab w:val="left" w:pos="851"/>
        </w:tabs>
        <w:suppressAutoHyphens/>
        <w:spacing w:before="120" w:after="0"/>
        <w:ind w:left="851" w:hanging="425"/>
        <w:rPr>
          <w:rFonts w:cs="Arial"/>
          <w:szCs w:val="24"/>
        </w:rPr>
      </w:pPr>
      <w:r w:rsidRPr="00C153B3">
        <w:rPr>
          <w:rFonts w:cs="Arial"/>
          <w:szCs w:val="24"/>
        </w:rPr>
        <w:lastRenderedPageBreak/>
        <w:t>Nr 3 Wzór Karty zagrożeń i doboru środków ochronnych przed zagrożeniami;</w:t>
      </w:r>
    </w:p>
    <w:p w:rsidR="00036C34" w:rsidRPr="00C153B3" w:rsidRDefault="00036C34" w:rsidP="00CC32C7">
      <w:pPr>
        <w:pStyle w:val="Akapitzlist"/>
        <w:numPr>
          <w:ilvl w:val="3"/>
          <w:numId w:val="31"/>
        </w:numPr>
        <w:tabs>
          <w:tab w:val="left" w:pos="851"/>
        </w:tabs>
        <w:suppressAutoHyphens/>
        <w:spacing w:before="120" w:after="0"/>
        <w:ind w:left="851" w:hanging="425"/>
        <w:rPr>
          <w:rFonts w:cs="Arial"/>
          <w:szCs w:val="24"/>
        </w:rPr>
      </w:pPr>
      <w:r w:rsidRPr="00C153B3">
        <w:rPr>
          <w:rFonts w:cs="Arial"/>
          <w:szCs w:val="24"/>
        </w:rPr>
        <w:t>Nr 4 Podstawowe wymagania dla Wykonawców realizujących prace na rzecz Elektrowni oraz obowiązki pracowników Elektrowni przy zlecaniu prac Wykonawcom;</w:t>
      </w:r>
    </w:p>
    <w:p w:rsidR="00036C34" w:rsidRPr="00C153B3" w:rsidRDefault="00036C34" w:rsidP="00CC32C7">
      <w:pPr>
        <w:pStyle w:val="Akapitzlist"/>
        <w:numPr>
          <w:ilvl w:val="3"/>
          <w:numId w:val="31"/>
        </w:numPr>
        <w:tabs>
          <w:tab w:val="left" w:pos="851"/>
        </w:tabs>
        <w:suppressAutoHyphens/>
        <w:spacing w:before="120" w:after="0"/>
        <w:ind w:left="851" w:hanging="425"/>
        <w:rPr>
          <w:rFonts w:cs="Arial"/>
          <w:szCs w:val="24"/>
        </w:rPr>
      </w:pPr>
      <w:r w:rsidRPr="00C153B3">
        <w:rPr>
          <w:rFonts w:cs="Arial"/>
          <w:szCs w:val="24"/>
        </w:rPr>
        <w:t>Nr 5 Podstawowe zasady obowiązujące podczas wykonywania prac przy urządzeniach energetycznych;</w:t>
      </w:r>
    </w:p>
    <w:p w:rsidR="00036C34" w:rsidRPr="00C153B3" w:rsidRDefault="00036C34" w:rsidP="00CC32C7">
      <w:pPr>
        <w:pStyle w:val="Akapitzlist"/>
        <w:numPr>
          <w:ilvl w:val="3"/>
          <w:numId w:val="31"/>
        </w:numPr>
        <w:tabs>
          <w:tab w:val="left" w:pos="851"/>
        </w:tabs>
        <w:suppressAutoHyphens/>
        <w:spacing w:before="120" w:after="0"/>
        <w:ind w:left="851" w:hanging="425"/>
        <w:rPr>
          <w:rFonts w:cs="Arial"/>
          <w:szCs w:val="24"/>
        </w:rPr>
      </w:pPr>
      <w:r w:rsidRPr="00C153B3">
        <w:rPr>
          <w:rFonts w:cs="Arial"/>
          <w:szCs w:val="24"/>
        </w:rPr>
        <w:t>Nr 6 Podstawowe zasady obowiązujące przy wykonywaniu wybranych prac szczególnie niebezpiecznych lub niebezpiecznych;</w:t>
      </w:r>
    </w:p>
    <w:p w:rsidR="00036C34" w:rsidRPr="00C153B3" w:rsidRDefault="00036C34" w:rsidP="00CC32C7">
      <w:pPr>
        <w:pStyle w:val="Akapitzlist"/>
        <w:numPr>
          <w:ilvl w:val="3"/>
          <w:numId w:val="31"/>
        </w:numPr>
        <w:tabs>
          <w:tab w:val="left" w:pos="851"/>
        </w:tabs>
        <w:ind w:left="851" w:hanging="425"/>
        <w:jc w:val="left"/>
        <w:rPr>
          <w:rFonts w:cs="Arial"/>
          <w:szCs w:val="24"/>
        </w:rPr>
      </w:pPr>
      <w:r w:rsidRPr="00C153B3">
        <w:rPr>
          <w:rFonts w:cs="Arial"/>
          <w:szCs w:val="24"/>
        </w:rPr>
        <w:t>Nr 14 Wzór Karty informacyjnej o zagrożeniach / instruktażu przed rozpoczęciem prac;</w:t>
      </w:r>
    </w:p>
    <w:p w:rsidR="00036C34" w:rsidRPr="00C153B3" w:rsidRDefault="001F7775" w:rsidP="00CC32C7">
      <w:pPr>
        <w:pStyle w:val="Akapitzlist"/>
        <w:numPr>
          <w:ilvl w:val="2"/>
          <w:numId w:val="17"/>
        </w:numPr>
        <w:suppressAutoHyphens/>
        <w:spacing w:before="120" w:after="0"/>
        <w:ind w:left="426" w:hanging="426"/>
        <w:rPr>
          <w:rFonts w:cs="Arial"/>
          <w:szCs w:val="24"/>
        </w:rPr>
      </w:pPr>
      <w:hyperlink r:id="rId13" w:history="1">
        <w:r w:rsidR="00036C34" w:rsidRPr="00C153B3">
          <w:rPr>
            <w:rFonts w:cs="Arial"/>
            <w:szCs w:val="24"/>
          </w:rPr>
          <w:t xml:space="preserve">Instrukcja </w:t>
        </w:r>
        <w:proofErr w:type="spellStart"/>
        <w:r w:rsidR="00036C34" w:rsidRPr="00C153B3">
          <w:rPr>
            <w:rFonts w:cs="Arial"/>
            <w:szCs w:val="24"/>
          </w:rPr>
          <w:t>przepustkowa</w:t>
        </w:r>
        <w:proofErr w:type="spellEnd"/>
        <w:r w:rsidR="00036C34" w:rsidRPr="00C153B3">
          <w:rPr>
            <w:rFonts w:cs="Arial"/>
            <w:szCs w:val="24"/>
          </w:rPr>
          <w:t xml:space="preserve"> dla ruchu osobowego i pojazdów oraz zasady poruszania się po terenie chronionym Elektrowni</w:t>
        </w:r>
      </w:hyperlink>
      <w:r w:rsidR="006E2BAF" w:rsidRPr="00C153B3">
        <w:rPr>
          <w:rFonts w:cs="Arial"/>
          <w:szCs w:val="24"/>
        </w:rPr>
        <w:t xml:space="preserve"> </w:t>
      </w:r>
      <w:r w:rsidR="00036C34" w:rsidRPr="00C153B3">
        <w:rPr>
          <w:rFonts w:cs="Arial"/>
          <w:szCs w:val="24"/>
        </w:rPr>
        <w:t xml:space="preserve">- Załącznik nr </w:t>
      </w:r>
      <w:r w:rsidR="00451853" w:rsidRPr="00C153B3">
        <w:rPr>
          <w:rFonts w:cs="Arial"/>
          <w:szCs w:val="24"/>
        </w:rPr>
        <w:t>3.3</w:t>
      </w:r>
      <w:r w:rsidR="00036C34" w:rsidRPr="00C153B3">
        <w:rPr>
          <w:rFonts w:cs="Arial"/>
          <w:szCs w:val="24"/>
        </w:rPr>
        <w:t xml:space="preserve"> do Części II SIWZ.</w:t>
      </w:r>
    </w:p>
    <w:p w:rsidR="00036C34" w:rsidRPr="00C153B3" w:rsidRDefault="00036C34" w:rsidP="00CC32C7">
      <w:pPr>
        <w:pStyle w:val="Akapitzlist"/>
        <w:numPr>
          <w:ilvl w:val="2"/>
          <w:numId w:val="17"/>
        </w:numPr>
        <w:suppressAutoHyphens/>
        <w:spacing w:before="120" w:after="0"/>
        <w:ind w:left="426" w:hanging="426"/>
        <w:rPr>
          <w:rFonts w:cs="Arial"/>
          <w:szCs w:val="24"/>
        </w:rPr>
      </w:pPr>
      <w:r w:rsidRPr="00C153B3">
        <w:rPr>
          <w:rFonts w:cs="Arial"/>
          <w:szCs w:val="24"/>
        </w:rPr>
        <w:t xml:space="preserve">Instrukcja </w:t>
      </w:r>
      <w:proofErr w:type="spellStart"/>
      <w:r w:rsidRPr="00C153B3">
        <w:rPr>
          <w:rFonts w:cs="Arial"/>
          <w:szCs w:val="24"/>
        </w:rPr>
        <w:t>przepustkowa</w:t>
      </w:r>
      <w:proofErr w:type="spellEnd"/>
      <w:r w:rsidRPr="00C153B3">
        <w:rPr>
          <w:rFonts w:cs="Arial"/>
          <w:szCs w:val="24"/>
        </w:rPr>
        <w:t xml:space="preserve"> dla ruchu materiałowego - </w:t>
      </w:r>
      <w:r w:rsidR="00451853" w:rsidRPr="00C153B3">
        <w:rPr>
          <w:rFonts w:cs="Arial"/>
          <w:szCs w:val="24"/>
        </w:rPr>
        <w:t>Załącznik nr 3.4</w:t>
      </w:r>
      <w:r w:rsidRPr="00C153B3">
        <w:rPr>
          <w:rFonts w:cs="Arial"/>
          <w:szCs w:val="24"/>
        </w:rPr>
        <w:t xml:space="preserve"> do Części II SIWZ.</w:t>
      </w:r>
    </w:p>
    <w:p w:rsidR="00036C34" w:rsidRPr="00C153B3" w:rsidRDefault="00036C34" w:rsidP="00CC32C7">
      <w:pPr>
        <w:pStyle w:val="Akapitzlist"/>
        <w:numPr>
          <w:ilvl w:val="2"/>
          <w:numId w:val="17"/>
        </w:numPr>
        <w:suppressAutoHyphens/>
        <w:spacing w:before="120" w:after="0"/>
        <w:ind w:left="426" w:hanging="426"/>
        <w:rPr>
          <w:rFonts w:cs="Arial"/>
          <w:szCs w:val="24"/>
        </w:rPr>
      </w:pPr>
      <w:r w:rsidRPr="00C153B3">
        <w:rPr>
          <w:rFonts w:cs="Arial"/>
          <w:szCs w:val="24"/>
        </w:rPr>
        <w:t xml:space="preserve">Instrukcja postępowania w razie wypadków i nagłych </w:t>
      </w:r>
      <w:proofErr w:type="spellStart"/>
      <w:r w:rsidRPr="00C153B3">
        <w:rPr>
          <w:rFonts w:cs="Arial"/>
          <w:szCs w:val="24"/>
        </w:rPr>
        <w:t>zachorowań</w:t>
      </w:r>
      <w:proofErr w:type="spellEnd"/>
      <w:r w:rsidRPr="00C153B3">
        <w:rPr>
          <w:rFonts w:cs="Arial"/>
          <w:szCs w:val="24"/>
        </w:rPr>
        <w:t xml:space="preserve"> oraz zasady postępowania powypadkowego- </w:t>
      </w:r>
      <w:r w:rsidR="00451853" w:rsidRPr="00C153B3">
        <w:rPr>
          <w:rFonts w:cs="Arial"/>
          <w:szCs w:val="24"/>
        </w:rPr>
        <w:t>Załącznik nr 3.5</w:t>
      </w:r>
      <w:r w:rsidRPr="00C153B3">
        <w:rPr>
          <w:rFonts w:cs="Arial"/>
          <w:szCs w:val="24"/>
        </w:rPr>
        <w:t xml:space="preserve"> do Części II SIWZ.</w:t>
      </w:r>
    </w:p>
    <w:p w:rsidR="00036C34" w:rsidRPr="00C153B3" w:rsidRDefault="00036C34" w:rsidP="00CC32C7">
      <w:pPr>
        <w:pStyle w:val="Akapitzlist"/>
        <w:numPr>
          <w:ilvl w:val="2"/>
          <w:numId w:val="17"/>
        </w:numPr>
        <w:suppressAutoHyphens/>
        <w:spacing w:before="120" w:after="0"/>
        <w:ind w:left="426" w:hanging="426"/>
        <w:rPr>
          <w:rFonts w:cs="Arial"/>
          <w:szCs w:val="24"/>
        </w:rPr>
      </w:pPr>
      <w:r w:rsidRPr="00C153B3">
        <w:rPr>
          <w:rFonts w:cs="Arial"/>
          <w:szCs w:val="24"/>
        </w:rPr>
        <w:t xml:space="preserve">Instrukcja ochrony przeciwpożarowej Enea Elektrownia Połaniec Spółka Akcyjna I/DB/B/2/2015 wraz z dokumentami związanymi -  </w:t>
      </w:r>
      <w:r w:rsidR="00451853" w:rsidRPr="00C153B3">
        <w:rPr>
          <w:rFonts w:cs="Arial"/>
          <w:szCs w:val="24"/>
        </w:rPr>
        <w:t xml:space="preserve">Załącznik nr </w:t>
      </w:r>
      <w:r w:rsidRPr="00C153B3">
        <w:rPr>
          <w:rFonts w:cs="Arial"/>
          <w:szCs w:val="24"/>
        </w:rPr>
        <w:t>3</w:t>
      </w:r>
      <w:r w:rsidR="00451853" w:rsidRPr="00C153B3">
        <w:rPr>
          <w:rFonts w:cs="Arial"/>
          <w:szCs w:val="24"/>
        </w:rPr>
        <w:t>.6</w:t>
      </w:r>
      <w:r w:rsidRPr="00C153B3">
        <w:rPr>
          <w:rFonts w:cs="Arial"/>
          <w:szCs w:val="24"/>
        </w:rPr>
        <w:t xml:space="preserve"> do Części II SIWZ</w:t>
      </w:r>
    </w:p>
    <w:p w:rsidR="00036C34" w:rsidRPr="00C153B3" w:rsidRDefault="00036C34" w:rsidP="00CC32C7">
      <w:pPr>
        <w:pStyle w:val="Akapitzlist"/>
        <w:numPr>
          <w:ilvl w:val="3"/>
          <w:numId w:val="36"/>
        </w:numPr>
        <w:tabs>
          <w:tab w:val="clear" w:pos="0"/>
          <w:tab w:val="left" w:pos="851"/>
        </w:tabs>
        <w:suppressAutoHyphens/>
        <w:spacing w:before="120" w:after="0"/>
        <w:ind w:left="851" w:hanging="425"/>
        <w:rPr>
          <w:rFonts w:cs="Arial"/>
          <w:szCs w:val="24"/>
        </w:rPr>
      </w:pPr>
      <w:r w:rsidRPr="00C153B3">
        <w:rPr>
          <w:rFonts w:cs="Arial"/>
          <w:szCs w:val="24"/>
        </w:rPr>
        <w:t>Nr 1 Wzór zezwolenie na wykonywanie prac niebezpiecznych pożarowo na terenie Enea Elektrownia Połaniec Spółka Akcyjna oraz rejestru zezwoleń na wykonywanie tych prac;</w:t>
      </w:r>
    </w:p>
    <w:p w:rsidR="00036C34" w:rsidRPr="00C153B3" w:rsidRDefault="00036C34" w:rsidP="00CC32C7">
      <w:pPr>
        <w:pStyle w:val="Akapitzlist"/>
        <w:numPr>
          <w:ilvl w:val="3"/>
          <w:numId w:val="36"/>
        </w:numPr>
        <w:tabs>
          <w:tab w:val="left" w:pos="851"/>
        </w:tabs>
        <w:suppressAutoHyphens/>
        <w:spacing w:before="120" w:after="0"/>
        <w:ind w:left="851" w:hanging="425"/>
        <w:rPr>
          <w:rFonts w:cs="Arial"/>
          <w:szCs w:val="24"/>
        </w:rPr>
      </w:pPr>
      <w:r w:rsidRPr="00C153B3">
        <w:rPr>
          <w:rFonts w:cs="Arial"/>
          <w:szCs w:val="24"/>
        </w:rPr>
        <w:t>Nr 9 Dokument Zabezpieczenia Przed Wybuchem;</w:t>
      </w:r>
    </w:p>
    <w:p w:rsidR="00036C34" w:rsidRPr="00C153B3" w:rsidRDefault="00036C34" w:rsidP="00CC32C7">
      <w:pPr>
        <w:pStyle w:val="Akapitzlist"/>
        <w:numPr>
          <w:ilvl w:val="2"/>
          <w:numId w:val="17"/>
        </w:numPr>
        <w:suppressAutoHyphens/>
        <w:spacing w:before="120" w:after="0"/>
        <w:ind w:left="426" w:hanging="426"/>
        <w:rPr>
          <w:rFonts w:cs="Arial"/>
          <w:szCs w:val="24"/>
        </w:rPr>
      </w:pPr>
      <w:r w:rsidRPr="00C153B3">
        <w:rPr>
          <w:rFonts w:cs="Arial"/>
          <w:szCs w:val="24"/>
        </w:rPr>
        <w:t xml:space="preserve">Instrukcja postępowania z odpadami wytworzonymi w Elektrowni Połaniec - </w:t>
      </w:r>
      <w:r w:rsidR="00451853" w:rsidRPr="00C153B3">
        <w:rPr>
          <w:rFonts w:cs="Arial"/>
          <w:szCs w:val="24"/>
        </w:rPr>
        <w:t>Załącznik nr 3.7</w:t>
      </w:r>
      <w:r w:rsidRPr="00C153B3">
        <w:rPr>
          <w:rFonts w:cs="Arial"/>
          <w:szCs w:val="24"/>
        </w:rPr>
        <w:t xml:space="preserve"> do Części II SIWZ.</w:t>
      </w:r>
    </w:p>
    <w:p w:rsidR="00036C34" w:rsidRPr="00C153B3" w:rsidRDefault="00036C34" w:rsidP="00CC32C7">
      <w:pPr>
        <w:pStyle w:val="Akapitzlist"/>
        <w:numPr>
          <w:ilvl w:val="2"/>
          <w:numId w:val="17"/>
        </w:numPr>
        <w:suppressAutoHyphens/>
        <w:spacing w:before="120" w:after="0"/>
        <w:ind w:left="426" w:hanging="426"/>
        <w:rPr>
          <w:rFonts w:cs="Arial"/>
          <w:szCs w:val="24"/>
        </w:rPr>
      </w:pPr>
      <w:r w:rsidRPr="00C153B3">
        <w:rPr>
          <w:rFonts w:cs="Arial"/>
          <w:szCs w:val="24"/>
        </w:rPr>
        <w:t xml:space="preserve">Instrukcja w sprawie zakazu palenia tytoniu - Załącznik nr </w:t>
      </w:r>
      <w:r w:rsidR="00451853" w:rsidRPr="00C153B3">
        <w:rPr>
          <w:rFonts w:cs="Arial"/>
          <w:szCs w:val="24"/>
        </w:rPr>
        <w:t>3.8</w:t>
      </w:r>
      <w:r w:rsidRPr="00C153B3">
        <w:rPr>
          <w:rFonts w:cs="Arial"/>
          <w:szCs w:val="24"/>
        </w:rPr>
        <w:t xml:space="preserve"> do Części II SIWZ.</w:t>
      </w:r>
    </w:p>
    <w:p w:rsidR="00036C34" w:rsidRPr="00C153B3" w:rsidRDefault="00036C34" w:rsidP="00CC32C7">
      <w:pPr>
        <w:pStyle w:val="Akapitzlist"/>
        <w:numPr>
          <w:ilvl w:val="2"/>
          <w:numId w:val="17"/>
        </w:numPr>
        <w:suppressAutoHyphens/>
        <w:spacing w:before="120" w:after="0"/>
        <w:ind w:left="426" w:hanging="426"/>
        <w:rPr>
          <w:rFonts w:cs="Arial"/>
          <w:szCs w:val="24"/>
        </w:rPr>
      </w:pPr>
      <w:r w:rsidRPr="00C153B3">
        <w:rPr>
          <w:rFonts w:cs="Arial"/>
          <w:szCs w:val="24"/>
        </w:rPr>
        <w:t xml:space="preserve">Notatka służbowa nr 1/ME/NB/2019 z dnia 18 sierpnia 2019 w sprawie ustalenia zasad organizacji i wykonywania prac sprzętem zmechanizowanym w pobliżu nieosłoniętych urządzeń elektroenergetycznych lub ich części znajdujących się pod napięciem. </w:t>
      </w:r>
    </w:p>
    <w:p w:rsidR="00036C34" w:rsidRPr="00C153B3" w:rsidRDefault="00036C34" w:rsidP="00883319">
      <w:pPr>
        <w:pStyle w:val="Nagwek1"/>
        <w:rPr>
          <w:rFonts w:cs="Arial"/>
        </w:rPr>
      </w:pPr>
      <w:r w:rsidRPr="00C153B3">
        <w:rPr>
          <w:rFonts w:cs="Arial"/>
          <w:sz w:val="24"/>
          <w:szCs w:val="24"/>
        </w:rPr>
        <w:lastRenderedPageBreak/>
        <w:t xml:space="preserve"> </w:t>
      </w:r>
      <w:bookmarkStart w:id="58" w:name="_Toc39053596"/>
      <w:r w:rsidRPr="00C153B3">
        <w:t>POZOSTAŁE WARUNKI</w:t>
      </w:r>
      <w:bookmarkEnd w:id="58"/>
    </w:p>
    <w:p w:rsidR="00036C34" w:rsidRPr="00C153B3" w:rsidRDefault="00036C34" w:rsidP="00CC32C7">
      <w:pPr>
        <w:pStyle w:val="Akapitzlist"/>
        <w:numPr>
          <w:ilvl w:val="1"/>
          <w:numId w:val="32"/>
        </w:numPr>
        <w:suppressAutoHyphens/>
        <w:spacing w:before="120" w:after="0"/>
        <w:ind w:hanging="426"/>
        <w:rPr>
          <w:rFonts w:cs="Arial"/>
          <w:szCs w:val="24"/>
        </w:rPr>
      </w:pPr>
      <w:r w:rsidRPr="00C153B3">
        <w:rPr>
          <w:rFonts w:cs="Arial"/>
          <w:szCs w:val="24"/>
        </w:rPr>
        <w:t>Do złożenia ofert uprawnieni są jedynie Wykonawcy, którzy uczestniczyli w wizji lokalnej  mającej na celu zapoznanie potencjalnych Wykonawców z ogólną topografią terenu, warunkami wykonania prac i specyfiką urządzeń. Wizja lokalna zakończona zostanie podpisaniem przez Wykonawcę oświadczenia potwierdzającego powyższe.</w:t>
      </w:r>
    </w:p>
    <w:p w:rsidR="00036C34" w:rsidRPr="00C153B3" w:rsidRDefault="00036C34" w:rsidP="00CC32C7">
      <w:pPr>
        <w:pStyle w:val="Akapitzlist"/>
        <w:numPr>
          <w:ilvl w:val="1"/>
          <w:numId w:val="32"/>
        </w:numPr>
        <w:suppressAutoHyphens/>
        <w:spacing w:before="120" w:after="0"/>
        <w:ind w:hanging="426"/>
        <w:rPr>
          <w:rFonts w:cs="Arial"/>
          <w:szCs w:val="24"/>
        </w:rPr>
      </w:pPr>
      <w:r w:rsidRPr="00C153B3">
        <w:rPr>
          <w:rFonts w:cs="Arial"/>
          <w:szCs w:val="24"/>
        </w:rPr>
        <w:t>Wykonawcy zamierzający uczestniczyć w wizji lokalnej, powinni:</w:t>
      </w:r>
    </w:p>
    <w:p w:rsidR="00036C34" w:rsidRPr="00C153B3" w:rsidRDefault="00036C34" w:rsidP="00CC32C7">
      <w:pPr>
        <w:pStyle w:val="Akapitzlist"/>
        <w:numPr>
          <w:ilvl w:val="2"/>
          <w:numId w:val="33"/>
        </w:numPr>
        <w:suppressAutoHyphens/>
        <w:spacing w:before="120" w:after="0"/>
        <w:ind w:hanging="425"/>
        <w:rPr>
          <w:rFonts w:cs="Arial"/>
          <w:szCs w:val="24"/>
        </w:rPr>
      </w:pPr>
      <w:r w:rsidRPr="00C153B3">
        <w:rPr>
          <w:rFonts w:cs="Arial"/>
          <w:szCs w:val="24"/>
        </w:rPr>
        <w:t>przybyć odpowiednio wcześniej w celu uzyskania przepustek i odbycia wstępnego szkolenia BHP (czas trwania około 2 godzin) umożliwiającego wejście na teren Enea Połaniec S.A.;</w:t>
      </w:r>
    </w:p>
    <w:p w:rsidR="00036C34" w:rsidRPr="00C153B3" w:rsidRDefault="00036C34" w:rsidP="00CC32C7">
      <w:pPr>
        <w:pStyle w:val="Akapitzlist"/>
        <w:numPr>
          <w:ilvl w:val="2"/>
          <w:numId w:val="33"/>
        </w:numPr>
        <w:suppressAutoHyphens/>
        <w:spacing w:before="120" w:after="0"/>
        <w:ind w:hanging="425"/>
        <w:rPr>
          <w:rFonts w:cs="Arial"/>
          <w:szCs w:val="24"/>
        </w:rPr>
      </w:pPr>
      <w:r w:rsidRPr="00C153B3">
        <w:rPr>
          <w:rFonts w:cs="Arial"/>
          <w:szCs w:val="24"/>
        </w:rPr>
        <w:t>zabrać ze sobą odzież ochronną i sprzęt ochrony osobistej (kask z</w:t>
      </w:r>
      <w:r w:rsidR="006E2BAF" w:rsidRPr="00C153B3">
        <w:rPr>
          <w:rFonts w:cs="Arial"/>
          <w:szCs w:val="24"/>
        </w:rPr>
        <w:t> </w:t>
      </w:r>
      <w:r w:rsidRPr="00C153B3">
        <w:rPr>
          <w:rFonts w:cs="Arial"/>
          <w:szCs w:val="24"/>
        </w:rPr>
        <w:t>ochronnikami słuchu, okulary ochronne, maseczki chroniące przed pyłem) umożliwiającej wejście na obiekty produkcyjne Enea Połaniec S.A.;</w:t>
      </w:r>
    </w:p>
    <w:p w:rsidR="00036C34" w:rsidRPr="00C153B3" w:rsidRDefault="00036C34" w:rsidP="00CC32C7">
      <w:pPr>
        <w:pStyle w:val="Akapitzlist"/>
        <w:numPr>
          <w:ilvl w:val="2"/>
          <w:numId w:val="33"/>
        </w:numPr>
        <w:suppressAutoHyphens/>
        <w:spacing w:before="120" w:after="0"/>
        <w:ind w:hanging="425"/>
        <w:rPr>
          <w:rFonts w:cs="Arial"/>
          <w:szCs w:val="24"/>
        </w:rPr>
      </w:pPr>
      <w:r w:rsidRPr="00C153B3">
        <w:rPr>
          <w:rFonts w:cs="Arial"/>
          <w:szCs w:val="24"/>
        </w:rPr>
        <w:t xml:space="preserve">podać imiona i nazwiska przedstawicieli Wykonawcy (minimum dobę przed przyjazdem) biorących udział w wizji, celem przygotowanie dokumentu jak w załącznikach; </w:t>
      </w:r>
    </w:p>
    <w:p w:rsidR="00036C34" w:rsidRPr="00C153B3" w:rsidRDefault="00036C34" w:rsidP="00CC32C7">
      <w:pPr>
        <w:pStyle w:val="Akapitzlist"/>
        <w:numPr>
          <w:ilvl w:val="2"/>
          <w:numId w:val="33"/>
        </w:numPr>
        <w:suppressAutoHyphens/>
        <w:spacing w:before="120" w:after="0"/>
        <w:ind w:hanging="425"/>
        <w:rPr>
          <w:rFonts w:cs="Arial"/>
          <w:szCs w:val="24"/>
        </w:rPr>
      </w:pPr>
      <w:r w:rsidRPr="00C153B3">
        <w:rPr>
          <w:rFonts w:cs="Arial"/>
          <w:szCs w:val="24"/>
        </w:rPr>
        <w:t>wypełnić i przesłać załącznik Z-1_A Dokumentu Związanego nr 4 do Instrukcji Organizacji Bezpiecznej Pracy - I/DB/B/20/</w:t>
      </w:r>
    </w:p>
    <w:p w:rsidR="00036C34" w:rsidRPr="00C153B3" w:rsidRDefault="00036C34" w:rsidP="00CC32C7">
      <w:pPr>
        <w:pStyle w:val="Akapitzlist"/>
        <w:numPr>
          <w:ilvl w:val="1"/>
          <w:numId w:val="34"/>
        </w:numPr>
        <w:suppressAutoHyphens/>
        <w:spacing w:before="120" w:after="0"/>
        <w:ind w:hanging="426"/>
        <w:rPr>
          <w:rFonts w:cs="Arial"/>
          <w:szCs w:val="24"/>
        </w:rPr>
      </w:pPr>
      <w:r w:rsidRPr="00C153B3">
        <w:rPr>
          <w:rFonts w:cs="Arial"/>
          <w:szCs w:val="24"/>
        </w:rPr>
        <w:t xml:space="preserve">Zamawiający przewiduje dwie wizje lokalne w miejscu planowanych robót. </w:t>
      </w:r>
    </w:p>
    <w:p w:rsidR="00036C34" w:rsidRPr="00C153B3" w:rsidRDefault="00036C34" w:rsidP="00CC32C7">
      <w:pPr>
        <w:pStyle w:val="Akapitzlist"/>
        <w:numPr>
          <w:ilvl w:val="1"/>
          <w:numId w:val="34"/>
        </w:numPr>
        <w:suppressAutoHyphens/>
        <w:spacing w:before="120" w:after="0"/>
        <w:ind w:hanging="426"/>
        <w:rPr>
          <w:rFonts w:cs="Arial"/>
          <w:szCs w:val="24"/>
        </w:rPr>
      </w:pPr>
      <w:r w:rsidRPr="00C153B3">
        <w:rPr>
          <w:rFonts w:cs="Arial"/>
          <w:szCs w:val="24"/>
        </w:rPr>
        <w:t xml:space="preserve">Warunkiem koniecznym do złożenia oferty jest zapoznanie się z lokalizacją robót/usług oraz zakresem oraz złożeniem oświadczenia o dokonaniu wizji lokalnej. </w:t>
      </w:r>
    </w:p>
    <w:p w:rsidR="00036C34" w:rsidRPr="00C153B3" w:rsidRDefault="00036C34" w:rsidP="00CC32C7">
      <w:pPr>
        <w:pStyle w:val="Akapitzlist"/>
        <w:numPr>
          <w:ilvl w:val="1"/>
          <w:numId w:val="34"/>
        </w:numPr>
        <w:suppressAutoHyphens/>
        <w:spacing w:before="120" w:after="0"/>
        <w:ind w:hanging="426"/>
        <w:rPr>
          <w:rFonts w:cs="Arial"/>
          <w:szCs w:val="24"/>
        </w:rPr>
      </w:pPr>
      <w:r w:rsidRPr="00C153B3">
        <w:rPr>
          <w:rFonts w:cs="Arial"/>
          <w:szCs w:val="24"/>
        </w:rPr>
        <w:t>Oferent może wziąć udział w wizji tylko w jednym terminie.</w:t>
      </w:r>
    </w:p>
    <w:p w:rsidR="00036C34" w:rsidRPr="00C153B3" w:rsidRDefault="00036C34" w:rsidP="00CC32C7">
      <w:pPr>
        <w:pStyle w:val="Akapitzlist"/>
        <w:numPr>
          <w:ilvl w:val="1"/>
          <w:numId w:val="34"/>
        </w:numPr>
        <w:suppressAutoHyphens/>
        <w:spacing w:before="120" w:after="0"/>
        <w:ind w:hanging="426"/>
        <w:rPr>
          <w:rFonts w:cs="Arial"/>
          <w:szCs w:val="24"/>
        </w:rPr>
      </w:pPr>
      <w:r w:rsidRPr="00C153B3">
        <w:rPr>
          <w:rFonts w:cs="Arial"/>
          <w:szCs w:val="24"/>
        </w:rPr>
        <w:t>Przed przystąpieniem do prac Wykonawca powinien poczynić stosowne uzgodnienia</w:t>
      </w:r>
      <w:r w:rsidR="006E2BAF" w:rsidRPr="00C153B3">
        <w:rPr>
          <w:rFonts w:cs="Arial"/>
          <w:szCs w:val="24"/>
        </w:rPr>
        <w:t xml:space="preserve"> </w:t>
      </w:r>
      <w:r w:rsidRPr="00C153B3">
        <w:rPr>
          <w:rFonts w:cs="Arial"/>
          <w:szCs w:val="24"/>
        </w:rPr>
        <w:t>z Zamawiającym i prowadzić prace zgodnie z przepisami obowiązującymi na terenie Zamawiającego.</w:t>
      </w:r>
    </w:p>
    <w:p w:rsidR="00036C34" w:rsidRPr="00C153B3" w:rsidRDefault="00036C34" w:rsidP="00883319">
      <w:pPr>
        <w:pStyle w:val="Nagwek1"/>
      </w:pPr>
      <w:bookmarkStart w:id="59" w:name="_Toc39053597"/>
      <w:r w:rsidRPr="00C153B3">
        <w:t>GWARANCJA I RĘKOJMIA</w:t>
      </w:r>
      <w:bookmarkEnd w:id="59"/>
    </w:p>
    <w:p w:rsidR="00036C34" w:rsidRPr="00C153B3" w:rsidRDefault="00036C34" w:rsidP="006E2BAF">
      <w:pPr>
        <w:suppressAutoHyphens/>
        <w:spacing w:before="120" w:after="0"/>
        <w:rPr>
          <w:rFonts w:cs="Arial"/>
          <w:szCs w:val="24"/>
        </w:rPr>
      </w:pPr>
      <w:bookmarkStart w:id="60" w:name="_Toc240360134"/>
      <w:r w:rsidRPr="00C153B3">
        <w:rPr>
          <w:rFonts w:cs="Arial"/>
          <w:szCs w:val="24"/>
        </w:rPr>
        <w:t>Oczekiwany okres gwarancji na wykonany zakres prac budowlano-montażowych nie powinien być krótszy niż 36 miesięcy licząc od dnia odbioru końcowego zadania.</w:t>
      </w:r>
    </w:p>
    <w:p w:rsidR="00036C34" w:rsidRPr="00C153B3" w:rsidRDefault="00036C34" w:rsidP="00036C34">
      <w:pPr>
        <w:pStyle w:val="Akapitzlist"/>
        <w:suppressAutoHyphens/>
        <w:spacing w:before="120" w:after="0"/>
        <w:ind w:left="426"/>
        <w:rPr>
          <w:rFonts w:cs="Arial"/>
          <w:szCs w:val="24"/>
          <w:lang w:eastAsia="ja-JP"/>
        </w:rPr>
      </w:pPr>
    </w:p>
    <w:bookmarkEnd w:id="60"/>
    <w:p w:rsidR="00D84B86" w:rsidRPr="00C153B3" w:rsidRDefault="00D84B86">
      <w:pPr>
        <w:spacing w:line="276" w:lineRule="auto"/>
        <w:jc w:val="left"/>
        <w:rPr>
          <w:rFonts w:eastAsiaTheme="majorEastAsia" w:cstheme="majorBidi"/>
          <w:b/>
          <w:bCs/>
          <w:sz w:val="28"/>
          <w:szCs w:val="28"/>
        </w:rPr>
      </w:pPr>
      <w:r w:rsidRPr="00C153B3">
        <w:br w:type="page"/>
      </w:r>
    </w:p>
    <w:p w:rsidR="00036C34" w:rsidRPr="00C153B3" w:rsidRDefault="005C555B" w:rsidP="00883319">
      <w:pPr>
        <w:pStyle w:val="Nagwek1"/>
      </w:pPr>
      <w:bookmarkStart w:id="61" w:name="_Toc39053598"/>
      <w:r w:rsidRPr="00C153B3">
        <w:lastRenderedPageBreak/>
        <w:t xml:space="preserve">SPIS </w:t>
      </w:r>
      <w:r w:rsidR="0064727B" w:rsidRPr="00C153B3">
        <w:t>ZAŁĄCZNIKÓW DO CZĘŚCI</w:t>
      </w:r>
      <w:r w:rsidRPr="00C153B3">
        <w:t xml:space="preserve"> II SIWZ</w:t>
      </w:r>
      <w:bookmarkEnd w:id="61"/>
    </w:p>
    <w:tbl>
      <w:tblPr>
        <w:tblW w:w="10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088"/>
        <w:gridCol w:w="1243"/>
      </w:tblGrid>
      <w:tr w:rsidR="00C153B3" w:rsidRPr="00C153B3" w:rsidTr="00AD7D72">
        <w:trPr>
          <w:gridAfter w:val="1"/>
          <w:wAfter w:w="1243" w:type="dxa"/>
          <w:cantSplit/>
          <w:trHeight w:val="680"/>
          <w:tblHeader/>
        </w:trPr>
        <w:tc>
          <w:tcPr>
            <w:tcW w:w="2376" w:type="dxa"/>
            <w:vAlign w:val="center"/>
          </w:tcPr>
          <w:p w:rsidR="00AE1B7E" w:rsidRPr="00C153B3" w:rsidRDefault="00274EC9" w:rsidP="00421179">
            <w:pPr>
              <w:spacing w:after="0" w:line="276" w:lineRule="auto"/>
              <w:jc w:val="center"/>
              <w:rPr>
                <w:rFonts w:cs="Arial"/>
                <w:b/>
                <w:szCs w:val="24"/>
              </w:rPr>
            </w:pPr>
            <w:r w:rsidRPr="00C153B3">
              <w:rPr>
                <w:rFonts w:cs="Arial"/>
                <w:b/>
                <w:szCs w:val="24"/>
              </w:rPr>
              <w:t xml:space="preserve">Oznaczenie </w:t>
            </w:r>
            <w:r w:rsidR="00D8278B" w:rsidRPr="00C153B3">
              <w:rPr>
                <w:rFonts w:cs="Arial"/>
                <w:b/>
                <w:szCs w:val="24"/>
              </w:rPr>
              <w:t xml:space="preserve"> załącznika</w:t>
            </w:r>
          </w:p>
        </w:tc>
        <w:tc>
          <w:tcPr>
            <w:tcW w:w="7088" w:type="dxa"/>
            <w:vAlign w:val="center"/>
          </w:tcPr>
          <w:p w:rsidR="00AE1B7E" w:rsidRPr="00C153B3" w:rsidRDefault="00274EC9" w:rsidP="00421179">
            <w:pPr>
              <w:spacing w:after="0" w:line="276" w:lineRule="auto"/>
              <w:jc w:val="center"/>
              <w:rPr>
                <w:rFonts w:cs="Arial"/>
                <w:b/>
                <w:szCs w:val="24"/>
                <w:highlight w:val="green"/>
              </w:rPr>
            </w:pPr>
            <w:r w:rsidRPr="00C153B3">
              <w:rPr>
                <w:rFonts w:cs="Arial"/>
                <w:b/>
                <w:szCs w:val="24"/>
              </w:rPr>
              <w:t>Nazwa załącznika</w:t>
            </w:r>
          </w:p>
        </w:tc>
      </w:tr>
      <w:tr w:rsidR="00C153B3" w:rsidRPr="00C153B3" w:rsidTr="00AD7D72">
        <w:trPr>
          <w:gridAfter w:val="1"/>
          <w:wAfter w:w="1243" w:type="dxa"/>
          <w:cantSplit/>
        </w:trPr>
        <w:tc>
          <w:tcPr>
            <w:tcW w:w="2376" w:type="dxa"/>
          </w:tcPr>
          <w:p w:rsidR="00274EC9" w:rsidRPr="00C153B3" w:rsidRDefault="00274EC9" w:rsidP="00656FCD">
            <w:pPr>
              <w:spacing w:after="160" w:line="259" w:lineRule="auto"/>
              <w:jc w:val="left"/>
              <w:rPr>
                <w:rFonts w:cs="Arial"/>
                <w:b/>
                <w:szCs w:val="24"/>
              </w:rPr>
            </w:pPr>
            <w:r w:rsidRPr="00C153B3">
              <w:rPr>
                <w:rFonts w:cs="Arial"/>
                <w:b/>
                <w:szCs w:val="24"/>
              </w:rPr>
              <w:t>Załącznik nr 1</w:t>
            </w:r>
          </w:p>
        </w:tc>
        <w:tc>
          <w:tcPr>
            <w:tcW w:w="7088" w:type="dxa"/>
            <w:vAlign w:val="center"/>
          </w:tcPr>
          <w:p w:rsidR="00274EC9" w:rsidRPr="00C153B3" w:rsidRDefault="003031F5" w:rsidP="00AD7D72">
            <w:pPr>
              <w:spacing w:after="160" w:line="276" w:lineRule="auto"/>
              <w:jc w:val="left"/>
              <w:rPr>
                <w:rFonts w:cs="Arial"/>
                <w:b/>
                <w:szCs w:val="24"/>
              </w:rPr>
            </w:pPr>
            <w:r w:rsidRPr="00C153B3">
              <w:rPr>
                <w:rFonts w:cs="Arial"/>
                <w:b/>
                <w:szCs w:val="24"/>
              </w:rPr>
              <w:t>Projekt budowlany z pozwoleniem na budowę</w:t>
            </w:r>
          </w:p>
        </w:tc>
      </w:tr>
      <w:tr w:rsidR="00C153B3" w:rsidRPr="00C153B3" w:rsidTr="00AD7D72">
        <w:trPr>
          <w:gridAfter w:val="1"/>
          <w:wAfter w:w="1243" w:type="dxa"/>
          <w:cantSplit/>
        </w:trPr>
        <w:tc>
          <w:tcPr>
            <w:tcW w:w="2376" w:type="dxa"/>
          </w:tcPr>
          <w:p w:rsidR="00274EC9" w:rsidRPr="00C153B3" w:rsidRDefault="00274EC9" w:rsidP="00656FCD">
            <w:pPr>
              <w:spacing w:after="160" w:line="259" w:lineRule="auto"/>
              <w:ind w:left="142"/>
              <w:jc w:val="left"/>
              <w:rPr>
                <w:rFonts w:cs="Arial"/>
                <w:szCs w:val="24"/>
              </w:rPr>
            </w:pPr>
            <w:r w:rsidRPr="00C153B3">
              <w:rPr>
                <w:rFonts w:cs="Arial"/>
                <w:szCs w:val="24"/>
              </w:rPr>
              <w:t xml:space="preserve">Załącznik nr </w:t>
            </w:r>
            <w:r w:rsidR="003031F5" w:rsidRPr="00C153B3">
              <w:rPr>
                <w:rFonts w:cs="Arial"/>
                <w:szCs w:val="24"/>
              </w:rPr>
              <w:t>1</w:t>
            </w:r>
            <w:r w:rsidRPr="00C153B3">
              <w:rPr>
                <w:rFonts w:cs="Arial"/>
                <w:szCs w:val="24"/>
              </w:rPr>
              <w:t>.1</w:t>
            </w:r>
          </w:p>
        </w:tc>
        <w:tc>
          <w:tcPr>
            <w:tcW w:w="7088" w:type="dxa"/>
            <w:vAlign w:val="center"/>
          </w:tcPr>
          <w:p w:rsidR="00274EC9" w:rsidRPr="00C153B3" w:rsidRDefault="003031F5" w:rsidP="00AD7D72">
            <w:pPr>
              <w:spacing w:after="160" w:line="276" w:lineRule="auto"/>
              <w:jc w:val="left"/>
              <w:rPr>
                <w:rFonts w:cs="Arial"/>
                <w:szCs w:val="24"/>
              </w:rPr>
            </w:pPr>
            <w:r w:rsidRPr="00C153B3">
              <w:rPr>
                <w:rFonts w:cs="Arial"/>
                <w:szCs w:val="24"/>
              </w:rPr>
              <w:t xml:space="preserve">Projekt budowlany „Budowa nowej </w:t>
            </w:r>
            <w:proofErr w:type="spellStart"/>
            <w:r w:rsidRPr="00C153B3">
              <w:rPr>
                <w:rFonts w:cs="Arial"/>
                <w:szCs w:val="24"/>
              </w:rPr>
              <w:t>sprężarkowni</w:t>
            </w:r>
            <w:proofErr w:type="spellEnd"/>
            <w:r w:rsidRPr="00C153B3">
              <w:rPr>
                <w:rFonts w:cs="Arial"/>
                <w:szCs w:val="24"/>
              </w:rPr>
              <w:t xml:space="preserve"> potrzeb ogólnych oraz przebudowa </w:t>
            </w:r>
            <w:proofErr w:type="spellStart"/>
            <w:r w:rsidRPr="00C153B3">
              <w:rPr>
                <w:rFonts w:cs="Arial"/>
                <w:szCs w:val="24"/>
              </w:rPr>
              <w:t>sprężarkowni</w:t>
            </w:r>
            <w:proofErr w:type="spellEnd"/>
            <w:r w:rsidRPr="00C153B3">
              <w:rPr>
                <w:rFonts w:cs="Arial"/>
                <w:szCs w:val="24"/>
              </w:rPr>
              <w:t xml:space="preserve"> pod kominem i za blokiem nr 8 w Elektrowni Połaniec” – </w:t>
            </w:r>
            <w:r w:rsidR="00343A73" w:rsidRPr="00C153B3">
              <w:rPr>
                <w:rFonts w:cs="Arial"/>
                <w:szCs w:val="24"/>
              </w:rPr>
              <w:t>projekt</w:t>
            </w:r>
            <w:r w:rsidRPr="00C153B3">
              <w:rPr>
                <w:rFonts w:cs="Arial"/>
                <w:szCs w:val="24"/>
              </w:rPr>
              <w:t xml:space="preserve"> nr 5687</w:t>
            </w:r>
          </w:p>
          <w:p w:rsidR="003031F5" w:rsidRPr="00C153B3" w:rsidRDefault="003031F5" w:rsidP="003031F5">
            <w:pPr>
              <w:spacing w:after="0" w:line="276" w:lineRule="auto"/>
              <w:jc w:val="left"/>
              <w:rPr>
                <w:rFonts w:cs="Arial"/>
                <w:szCs w:val="24"/>
              </w:rPr>
            </w:pPr>
            <w:r w:rsidRPr="00C153B3">
              <w:rPr>
                <w:rFonts w:cs="Arial"/>
                <w:szCs w:val="24"/>
              </w:rPr>
              <w:t>Tom I Projekt zagospodarowania terenu</w:t>
            </w:r>
          </w:p>
          <w:p w:rsidR="003031F5" w:rsidRPr="00C153B3" w:rsidRDefault="003031F5" w:rsidP="00AD7D72">
            <w:pPr>
              <w:spacing w:after="160" w:line="276" w:lineRule="auto"/>
              <w:jc w:val="left"/>
              <w:rPr>
                <w:rFonts w:cs="Arial"/>
                <w:szCs w:val="24"/>
              </w:rPr>
            </w:pPr>
            <w:r w:rsidRPr="00C153B3">
              <w:rPr>
                <w:rFonts w:cs="Arial"/>
                <w:szCs w:val="24"/>
              </w:rPr>
              <w:t>Tom II Projekt architektoniczno-budowlany</w:t>
            </w:r>
          </w:p>
        </w:tc>
      </w:tr>
      <w:tr w:rsidR="00C153B3" w:rsidRPr="00C153B3" w:rsidTr="00AD7D72">
        <w:trPr>
          <w:gridAfter w:val="1"/>
          <w:wAfter w:w="1243" w:type="dxa"/>
          <w:cantSplit/>
        </w:trPr>
        <w:tc>
          <w:tcPr>
            <w:tcW w:w="2376" w:type="dxa"/>
          </w:tcPr>
          <w:p w:rsidR="003031F5" w:rsidRPr="00C153B3" w:rsidRDefault="003031F5" w:rsidP="00656FCD">
            <w:pPr>
              <w:spacing w:after="60" w:line="259" w:lineRule="auto"/>
              <w:ind w:left="142"/>
              <w:jc w:val="left"/>
              <w:rPr>
                <w:rFonts w:cs="Arial"/>
                <w:szCs w:val="24"/>
              </w:rPr>
            </w:pPr>
            <w:r w:rsidRPr="00C153B3">
              <w:rPr>
                <w:rFonts w:cs="Arial"/>
                <w:szCs w:val="24"/>
              </w:rPr>
              <w:t>Załącznik nr 1.2</w:t>
            </w:r>
          </w:p>
        </w:tc>
        <w:tc>
          <w:tcPr>
            <w:tcW w:w="7088" w:type="dxa"/>
            <w:vAlign w:val="center"/>
          </w:tcPr>
          <w:p w:rsidR="003031F5" w:rsidRPr="00C153B3" w:rsidRDefault="003031F5" w:rsidP="00421179">
            <w:pPr>
              <w:spacing w:after="60" w:line="276" w:lineRule="auto"/>
              <w:jc w:val="left"/>
              <w:rPr>
                <w:rFonts w:cs="Arial"/>
                <w:szCs w:val="24"/>
              </w:rPr>
            </w:pPr>
            <w:r w:rsidRPr="00C153B3">
              <w:rPr>
                <w:rFonts w:cs="Arial"/>
                <w:szCs w:val="24"/>
              </w:rPr>
              <w:t>Pozwolenie na budowę – Decyzja nr 5-4/2020 z dnia 17.01.2020 r. wydana przez Starostę Staszowskiego</w:t>
            </w:r>
          </w:p>
        </w:tc>
      </w:tr>
      <w:tr w:rsidR="00C153B3" w:rsidRPr="00C153B3" w:rsidTr="00AD7D72">
        <w:trPr>
          <w:gridAfter w:val="1"/>
          <w:wAfter w:w="1243" w:type="dxa"/>
          <w:cantSplit/>
        </w:trPr>
        <w:tc>
          <w:tcPr>
            <w:tcW w:w="2376" w:type="dxa"/>
          </w:tcPr>
          <w:p w:rsidR="003031F5" w:rsidRPr="00C153B3" w:rsidRDefault="003031F5" w:rsidP="00656FCD">
            <w:pPr>
              <w:spacing w:after="60" w:line="276" w:lineRule="auto"/>
              <w:jc w:val="left"/>
              <w:rPr>
                <w:rFonts w:cs="Arial"/>
                <w:b/>
                <w:szCs w:val="24"/>
              </w:rPr>
            </w:pPr>
            <w:r w:rsidRPr="00C153B3">
              <w:rPr>
                <w:rFonts w:cs="Arial"/>
                <w:b/>
                <w:szCs w:val="24"/>
              </w:rPr>
              <w:t>Załącznik nr 2</w:t>
            </w:r>
          </w:p>
        </w:tc>
        <w:tc>
          <w:tcPr>
            <w:tcW w:w="7088" w:type="dxa"/>
            <w:vAlign w:val="center"/>
          </w:tcPr>
          <w:p w:rsidR="003031F5" w:rsidRPr="00C153B3" w:rsidRDefault="003031F5" w:rsidP="00421179">
            <w:pPr>
              <w:spacing w:after="60" w:line="276" w:lineRule="auto"/>
              <w:jc w:val="left"/>
              <w:rPr>
                <w:rFonts w:cs="Arial"/>
                <w:b/>
                <w:szCs w:val="24"/>
              </w:rPr>
            </w:pPr>
            <w:r w:rsidRPr="00C153B3">
              <w:rPr>
                <w:rFonts w:cs="Arial"/>
                <w:b/>
                <w:szCs w:val="24"/>
              </w:rPr>
              <w:t>Projekty wykonawcze</w:t>
            </w:r>
          </w:p>
        </w:tc>
      </w:tr>
      <w:tr w:rsidR="00C153B3" w:rsidRPr="00C153B3" w:rsidTr="00AD7D72">
        <w:trPr>
          <w:gridAfter w:val="1"/>
          <w:wAfter w:w="1243" w:type="dxa"/>
          <w:cantSplit/>
        </w:trPr>
        <w:tc>
          <w:tcPr>
            <w:tcW w:w="2376" w:type="dxa"/>
          </w:tcPr>
          <w:p w:rsidR="003031F5" w:rsidRPr="00C153B3" w:rsidRDefault="00421179" w:rsidP="00656FCD">
            <w:pPr>
              <w:spacing w:after="60" w:line="276" w:lineRule="auto"/>
              <w:ind w:left="142"/>
              <w:jc w:val="left"/>
              <w:rPr>
                <w:rFonts w:cs="Arial"/>
                <w:szCs w:val="24"/>
              </w:rPr>
            </w:pPr>
            <w:r w:rsidRPr="00C153B3">
              <w:rPr>
                <w:rFonts w:cs="Arial"/>
                <w:szCs w:val="24"/>
              </w:rPr>
              <w:t>Załącznik nr 2.1</w:t>
            </w:r>
          </w:p>
        </w:tc>
        <w:tc>
          <w:tcPr>
            <w:tcW w:w="7088" w:type="dxa"/>
            <w:vAlign w:val="center"/>
          </w:tcPr>
          <w:p w:rsidR="003031F5" w:rsidRPr="00C153B3" w:rsidRDefault="00421179" w:rsidP="00421179">
            <w:pPr>
              <w:spacing w:after="60" w:line="276" w:lineRule="auto"/>
              <w:jc w:val="left"/>
              <w:rPr>
                <w:rFonts w:cs="Arial"/>
                <w:szCs w:val="24"/>
              </w:rPr>
            </w:pPr>
            <w:r w:rsidRPr="00C153B3">
              <w:rPr>
                <w:rFonts w:cs="Arial"/>
                <w:szCs w:val="24"/>
              </w:rPr>
              <w:t>Etap I -</w:t>
            </w:r>
            <w:r w:rsidRPr="00C153B3">
              <w:rPr>
                <w:b/>
                <w:lang w:eastAsia="x-none"/>
              </w:rPr>
              <w:t xml:space="preserve"> </w:t>
            </w:r>
            <w:r w:rsidRPr="00C153B3">
              <w:rPr>
                <w:lang w:eastAsia="x-none"/>
              </w:rPr>
              <w:t>Prace rozbiórkowe nieczynnego budynku wodorowni wraz z jego wyposażeniem technicznym oraz infrastrukturą</w:t>
            </w:r>
            <w:r w:rsidRPr="00C153B3">
              <w:rPr>
                <w:rFonts w:cs="Arial"/>
                <w:szCs w:val="24"/>
              </w:rPr>
              <w:t xml:space="preserve"> </w:t>
            </w:r>
          </w:p>
        </w:tc>
      </w:tr>
      <w:tr w:rsidR="00C153B3" w:rsidRPr="00C153B3" w:rsidTr="00AD7D72">
        <w:trPr>
          <w:gridAfter w:val="1"/>
          <w:wAfter w:w="1243" w:type="dxa"/>
          <w:cantSplit/>
        </w:trPr>
        <w:tc>
          <w:tcPr>
            <w:tcW w:w="2376" w:type="dxa"/>
          </w:tcPr>
          <w:p w:rsidR="003031F5" w:rsidRPr="00C153B3" w:rsidRDefault="00421179" w:rsidP="00656FCD">
            <w:pPr>
              <w:spacing w:after="60" w:line="276" w:lineRule="auto"/>
              <w:ind w:left="284"/>
              <w:jc w:val="left"/>
              <w:rPr>
                <w:rFonts w:cs="Arial"/>
                <w:sz w:val="22"/>
                <w:szCs w:val="24"/>
              </w:rPr>
            </w:pPr>
            <w:r w:rsidRPr="00C153B3">
              <w:rPr>
                <w:rFonts w:cs="Arial"/>
                <w:sz w:val="22"/>
                <w:szCs w:val="24"/>
              </w:rPr>
              <w:t>Załącznik nr 2.1.1</w:t>
            </w:r>
          </w:p>
        </w:tc>
        <w:tc>
          <w:tcPr>
            <w:tcW w:w="7088" w:type="dxa"/>
            <w:vAlign w:val="center"/>
          </w:tcPr>
          <w:p w:rsidR="003031F5" w:rsidRPr="00C153B3" w:rsidRDefault="00421179" w:rsidP="00343A73">
            <w:pPr>
              <w:spacing w:after="60" w:line="276" w:lineRule="auto"/>
              <w:jc w:val="left"/>
              <w:rPr>
                <w:rFonts w:cs="Arial"/>
                <w:sz w:val="22"/>
                <w:szCs w:val="24"/>
              </w:rPr>
            </w:pPr>
            <w:r w:rsidRPr="00C153B3">
              <w:rPr>
                <w:rFonts w:eastAsia="Times New Roman" w:cs="Arial"/>
                <w:sz w:val="22"/>
                <w:szCs w:val="24"/>
                <w:lang w:eastAsia="pl-PL"/>
              </w:rPr>
              <w:t xml:space="preserve">Wyburzenia i rozbiórki w rejonie budynku wodorowni, opracowanie wielobranżowe, </w:t>
            </w:r>
            <w:r w:rsidR="00343A73" w:rsidRPr="00C153B3">
              <w:rPr>
                <w:rFonts w:eastAsia="Times New Roman" w:cs="Arial"/>
                <w:sz w:val="22"/>
                <w:szCs w:val="24"/>
                <w:lang w:eastAsia="pl-PL"/>
              </w:rPr>
              <w:t xml:space="preserve">projekt </w:t>
            </w:r>
            <w:r w:rsidR="00C001A5" w:rsidRPr="00C153B3">
              <w:rPr>
                <w:rFonts w:eastAsia="Times New Roman" w:cs="Arial"/>
                <w:sz w:val="22"/>
                <w:szCs w:val="24"/>
                <w:lang w:eastAsia="pl-PL"/>
              </w:rPr>
              <w:t>nr 605</w:t>
            </w:r>
            <w:r w:rsidRPr="00C153B3">
              <w:rPr>
                <w:rFonts w:eastAsia="Times New Roman" w:cs="Arial"/>
                <w:sz w:val="22"/>
                <w:szCs w:val="24"/>
                <w:lang w:eastAsia="pl-PL"/>
              </w:rPr>
              <w:t>7</w:t>
            </w:r>
          </w:p>
        </w:tc>
      </w:tr>
      <w:tr w:rsidR="00C153B3" w:rsidRPr="00C153B3" w:rsidTr="00AD7D72">
        <w:trPr>
          <w:gridAfter w:val="1"/>
          <w:wAfter w:w="1243" w:type="dxa"/>
          <w:cantSplit/>
        </w:trPr>
        <w:tc>
          <w:tcPr>
            <w:tcW w:w="2376" w:type="dxa"/>
          </w:tcPr>
          <w:p w:rsidR="00421179" w:rsidRPr="00C153B3" w:rsidRDefault="00421179" w:rsidP="00656FCD">
            <w:pPr>
              <w:spacing w:after="60" w:line="276" w:lineRule="auto"/>
              <w:ind w:left="142"/>
              <w:jc w:val="left"/>
              <w:rPr>
                <w:rFonts w:cs="Arial"/>
                <w:szCs w:val="24"/>
              </w:rPr>
            </w:pPr>
            <w:r w:rsidRPr="00C153B3">
              <w:rPr>
                <w:rFonts w:cs="Arial"/>
                <w:szCs w:val="24"/>
              </w:rPr>
              <w:t>Załącznik nr 2.2</w:t>
            </w:r>
          </w:p>
        </w:tc>
        <w:tc>
          <w:tcPr>
            <w:tcW w:w="7088" w:type="dxa"/>
            <w:vAlign w:val="center"/>
          </w:tcPr>
          <w:p w:rsidR="00421179" w:rsidRPr="00C153B3" w:rsidRDefault="00421179" w:rsidP="00421179">
            <w:pPr>
              <w:spacing w:after="60" w:line="276" w:lineRule="auto"/>
              <w:jc w:val="left"/>
              <w:rPr>
                <w:rFonts w:cs="Arial"/>
                <w:szCs w:val="24"/>
              </w:rPr>
            </w:pPr>
            <w:r w:rsidRPr="00C153B3">
              <w:rPr>
                <w:lang w:eastAsia="x-none"/>
              </w:rPr>
              <w:t xml:space="preserve">Etap II - Budowa nowego budynku </w:t>
            </w:r>
            <w:proofErr w:type="spellStart"/>
            <w:r w:rsidRPr="00C153B3">
              <w:rPr>
                <w:lang w:eastAsia="x-none"/>
              </w:rPr>
              <w:t>sprężarkowni</w:t>
            </w:r>
            <w:proofErr w:type="spellEnd"/>
            <w:r w:rsidRPr="00C153B3">
              <w:rPr>
                <w:lang w:eastAsia="x-none"/>
              </w:rPr>
              <w:t xml:space="preserve"> nr 3 powietrza potrzeb ogólnych wraz z jego wyposażeniem technicznym oraz infrastrukturą</w:t>
            </w:r>
          </w:p>
        </w:tc>
      </w:tr>
      <w:tr w:rsidR="00C153B3" w:rsidRPr="00C153B3" w:rsidTr="00AD7D72">
        <w:trPr>
          <w:gridAfter w:val="1"/>
          <w:wAfter w:w="1243" w:type="dxa"/>
          <w:cantSplit/>
        </w:trPr>
        <w:tc>
          <w:tcPr>
            <w:tcW w:w="2376" w:type="dxa"/>
          </w:tcPr>
          <w:p w:rsidR="00343A73" w:rsidRPr="00C153B3" w:rsidRDefault="00343A73" w:rsidP="00656FCD">
            <w:pPr>
              <w:spacing w:after="60" w:line="276" w:lineRule="auto"/>
              <w:ind w:left="284"/>
              <w:jc w:val="left"/>
              <w:rPr>
                <w:rFonts w:cs="Arial"/>
                <w:sz w:val="22"/>
              </w:rPr>
            </w:pPr>
            <w:r w:rsidRPr="00C153B3">
              <w:rPr>
                <w:rFonts w:cs="Arial"/>
                <w:sz w:val="22"/>
              </w:rPr>
              <w:t>Załącznik nr 2.2.1</w:t>
            </w:r>
          </w:p>
        </w:tc>
        <w:tc>
          <w:tcPr>
            <w:tcW w:w="7088" w:type="dxa"/>
            <w:vAlign w:val="center"/>
          </w:tcPr>
          <w:p w:rsidR="00343A73" w:rsidRPr="00C153B3" w:rsidRDefault="00343A73" w:rsidP="00AD7D72">
            <w:pPr>
              <w:spacing w:after="60" w:line="276" w:lineRule="auto"/>
              <w:jc w:val="left"/>
              <w:rPr>
                <w:rFonts w:cs="Arial"/>
                <w:sz w:val="22"/>
              </w:rPr>
            </w:pPr>
            <w:proofErr w:type="spellStart"/>
            <w:r w:rsidRPr="00C153B3">
              <w:rPr>
                <w:rFonts w:eastAsia="Times New Roman" w:cs="Arial"/>
                <w:sz w:val="22"/>
                <w:lang w:eastAsia="pl-PL"/>
              </w:rPr>
              <w:t>Sprężarkownia</w:t>
            </w:r>
            <w:proofErr w:type="spellEnd"/>
            <w:r w:rsidRPr="00C153B3">
              <w:rPr>
                <w:rFonts w:eastAsia="Times New Roman" w:cs="Arial"/>
                <w:sz w:val="22"/>
                <w:lang w:eastAsia="pl-PL"/>
              </w:rPr>
              <w:t xml:space="preserve"> nr 3 wraz z modernizacją sieci powietrza potrzeb ogólnych, branża technologiczna, projekt nr 6052</w:t>
            </w:r>
          </w:p>
        </w:tc>
      </w:tr>
      <w:tr w:rsidR="00C153B3" w:rsidRPr="00C153B3" w:rsidTr="00AD7D72">
        <w:trPr>
          <w:gridAfter w:val="1"/>
          <w:wAfter w:w="1243" w:type="dxa"/>
          <w:cantSplit/>
        </w:trPr>
        <w:tc>
          <w:tcPr>
            <w:tcW w:w="2376" w:type="dxa"/>
          </w:tcPr>
          <w:p w:rsidR="00656FCD" w:rsidRPr="00C153B3" w:rsidRDefault="00656FCD" w:rsidP="00656FCD">
            <w:pPr>
              <w:spacing w:after="60" w:line="276" w:lineRule="auto"/>
              <w:ind w:left="284"/>
              <w:jc w:val="left"/>
              <w:rPr>
                <w:rFonts w:cs="Arial"/>
                <w:sz w:val="22"/>
              </w:rPr>
            </w:pPr>
            <w:r w:rsidRPr="00C153B3">
              <w:rPr>
                <w:rFonts w:cs="Arial"/>
                <w:sz w:val="22"/>
              </w:rPr>
              <w:t>Załącznik nr 2.2.2</w:t>
            </w:r>
          </w:p>
        </w:tc>
        <w:tc>
          <w:tcPr>
            <w:tcW w:w="7088" w:type="dxa"/>
            <w:vAlign w:val="center"/>
          </w:tcPr>
          <w:p w:rsidR="00656FCD" w:rsidRPr="00C153B3" w:rsidRDefault="00656FCD" w:rsidP="00AD7D72">
            <w:pPr>
              <w:spacing w:after="60" w:line="276" w:lineRule="auto"/>
              <w:jc w:val="left"/>
              <w:rPr>
                <w:rFonts w:cs="Arial"/>
                <w:sz w:val="22"/>
              </w:rPr>
            </w:pPr>
            <w:r w:rsidRPr="00C153B3">
              <w:rPr>
                <w:rFonts w:eastAsia="Times New Roman" w:cs="Arial"/>
                <w:sz w:val="22"/>
                <w:szCs w:val="24"/>
                <w:lang w:eastAsia="pl-PL"/>
              </w:rPr>
              <w:t xml:space="preserve">Budynek nowej </w:t>
            </w:r>
            <w:proofErr w:type="spellStart"/>
            <w:r w:rsidRPr="00C153B3">
              <w:rPr>
                <w:rFonts w:eastAsia="Times New Roman" w:cs="Arial"/>
                <w:sz w:val="22"/>
                <w:szCs w:val="24"/>
                <w:lang w:eastAsia="pl-PL"/>
              </w:rPr>
              <w:t>sprężarkowni</w:t>
            </w:r>
            <w:proofErr w:type="spellEnd"/>
            <w:r w:rsidRPr="00C153B3">
              <w:rPr>
                <w:rFonts w:eastAsia="Times New Roman" w:cs="Arial"/>
                <w:sz w:val="22"/>
                <w:szCs w:val="24"/>
                <w:lang w:eastAsia="pl-PL"/>
              </w:rPr>
              <w:t xml:space="preserve"> nr 3. Konstrukcje żelbetowe</w:t>
            </w:r>
            <w:r w:rsidRPr="00C153B3">
              <w:rPr>
                <w:rFonts w:eastAsia="Times New Roman" w:cs="Arial"/>
                <w:sz w:val="22"/>
                <w:lang w:eastAsia="pl-PL"/>
              </w:rPr>
              <w:t>, branża konstrukcyjno-budowlana, projekt nr 6054</w:t>
            </w:r>
          </w:p>
        </w:tc>
      </w:tr>
      <w:tr w:rsidR="00C153B3" w:rsidRPr="00C153B3" w:rsidTr="00AD7D72">
        <w:trPr>
          <w:gridAfter w:val="1"/>
          <w:wAfter w:w="1243" w:type="dxa"/>
          <w:cantSplit/>
        </w:trPr>
        <w:tc>
          <w:tcPr>
            <w:tcW w:w="2376" w:type="dxa"/>
          </w:tcPr>
          <w:p w:rsidR="00656FCD" w:rsidRPr="00C153B3" w:rsidRDefault="00656FCD" w:rsidP="00656FCD">
            <w:pPr>
              <w:spacing w:after="60" w:line="276" w:lineRule="auto"/>
              <w:ind w:left="284"/>
              <w:jc w:val="left"/>
              <w:rPr>
                <w:rFonts w:cs="Arial"/>
                <w:sz w:val="22"/>
              </w:rPr>
            </w:pPr>
            <w:r w:rsidRPr="00C153B3">
              <w:rPr>
                <w:rFonts w:cs="Arial"/>
                <w:sz w:val="22"/>
              </w:rPr>
              <w:t>Załącznik nr 2.2.3</w:t>
            </w:r>
          </w:p>
        </w:tc>
        <w:tc>
          <w:tcPr>
            <w:tcW w:w="7088" w:type="dxa"/>
            <w:vAlign w:val="center"/>
          </w:tcPr>
          <w:p w:rsidR="00656FCD" w:rsidRPr="00C153B3" w:rsidRDefault="00656FCD" w:rsidP="00656FCD">
            <w:pPr>
              <w:spacing w:after="60" w:line="276" w:lineRule="auto"/>
              <w:jc w:val="left"/>
              <w:rPr>
                <w:rFonts w:cs="Arial"/>
                <w:sz w:val="22"/>
              </w:rPr>
            </w:pPr>
            <w:r w:rsidRPr="00C153B3">
              <w:rPr>
                <w:rFonts w:eastAsia="Times New Roman" w:cs="Arial"/>
                <w:sz w:val="22"/>
                <w:szCs w:val="24"/>
                <w:lang w:eastAsia="pl-PL"/>
              </w:rPr>
              <w:t xml:space="preserve">Budynek nowej </w:t>
            </w:r>
            <w:proofErr w:type="spellStart"/>
            <w:r w:rsidRPr="00C153B3">
              <w:rPr>
                <w:rFonts w:eastAsia="Times New Roman" w:cs="Arial"/>
                <w:sz w:val="22"/>
                <w:szCs w:val="24"/>
                <w:lang w:eastAsia="pl-PL"/>
              </w:rPr>
              <w:t>sprężarkowni</w:t>
            </w:r>
            <w:proofErr w:type="spellEnd"/>
            <w:r w:rsidRPr="00C153B3">
              <w:rPr>
                <w:rFonts w:eastAsia="Times New Roman" w:cs="Arial"/>
                <w:sz w:val="22"/>
                <w:szCs w:val="24"/>
                <w:lang w:eastAsia="pl-PL"/>
              </w:rPr>
              <w:t xml:space="preserve"> nr 3. Konstrukcje stalowe</w:t>
            </w:r>
            <w:r w:rsidRPr="00C153B3">
              <w:rPr>
                <w:rFonts w:eastAsia="Times New Roman" w:cs="Arial"/>
                <w:sz w:val="22"/>
                <w:lang w:eastAsia="pl-PL"/>
              </w:rPr>
              <w:t>, branża konstrukcyjno-budowlana, projekt nr 6055</w:t>
            </w:r>
          </w:p>
        </w:tc>
      </w:tr>
      <w:tr w:rsidR="00C153B3" w:rsidRPr="00C153B3" w:rsidTr="00AD7D72">
        <w:trPr>
          <w:gridAfter w:val="1"/>
          <w:wAfter w:w="1243" w:type="dxa"/>
          <w:cantSplit/>
        </w:trPr>
        <w:tc>
          <w:tcPr>
            <w:tcW w:w="2376" w:type="dxa"/>
          </w:tcPr>
          <w:p w:rsidR="00656FCD" w:rsidRPr="00C153B3" w:rsidRDefault="00656FCD" w:rsidP="00656FCD">
            <w:pPr>
              <w:spacing w:after="60" w:line="276" w:lineRule="auto"/>
              <w:ind w:left="284"/>
              <w:jc w:val="left"/>
              <w:rPr>
                <w:rFonts w:cs="Arial"/>
                <w:sz w:val="22"/>
              </w:rPr>
            </w:pPr>
            <w:r w:rsidRPr="00C153B3">
              <w:rPr>
                <w:rFonts w:cs="Arial"/>
                <w:sz w:val="22"/>
              </w:rPr>
              <w:t>Załącznik nr 2.2.4</w:t>
            </w:r>
          </w:p>
        </w:tc>
        <w:tc>
          <w:tcPr>
            <w:tcW w:w="7088" w:type="dxa"/>
            <w:vAlign w:val="center"/>
          </w:tcPr>
          <w:p w:rsidR="00656FCD" w:rsidRPr="00C153B3" w:rsidRDefault="00656FCD" w:rsidP="00AD7D72">
            <w:pPr>
              <w:spacing w:after="60" w:line="276" w:lineRule="auto"/>
              <w:jc w:val="left"/>
              <w:rPr>
                <w:rFonts w:cs="Arial"/>
                <w:sz w:val="22"/>
              </w:rPr>
            </w:pPr>
            <w:r w:rsidRPr="00C153B3">
              <w:rPr>
                <w:rFonts w:eastAsia="Times New Roman" w:cs="Arial"/>
                <w:sz w:val="22"/>
                <w:szCs w:val="24"/>
                <w:lang w:eastAsia="pl-PL"/>
              </w:rPr>
              <w:t xml:space="preserve">Budynek nowej </w:t>
            </w:r>
            <w:proofErr w:type="spellStart"/>
            <w:r w:rsidRPr="00C153B3">
              <w:rPr>
                <w:rFonts w:eastAsia="Times New Roman" w:cs="Arial"/>
                <w:sz w:val="22"/>
                <w:szCs w:val="24"/>
                <w:lang w:eastAsia="pl-PL"/>
              </w:rPr>
              <w:t>sprężarkowni</w:t>
            </w:r>
            <w:proofErr w:type="spellEnd"/>
            <w:r w:rsidRPr="00C153B3">
              <w:rPr>
                <w:rFonts w:eastAsia="Times New Roman" w:cs="Arial"/>
                <w:sz w:val="22"/>
                <w:szCs w:val="24"/>
                <w:lang w:eastAsia="pl-PL"/>
              </w:rPr>
              <w:t xml:space="preserve"> nr 3. Konstrukcje stalowe drugorzędne</w:t>
            </w:r>
            <w:r w:rsidRPr="00C153B3">
              <w:rPr>
                <w:rFonts w:eastAsia="Times New Roman" w:cs="Arial"/>
                <w:sz w:val="22"/>
                <w:lang w:eastAsia="pl-PL"/>
              </w:rPr>
              <w:t>, branża konstrukcyjno-budowlana, projekt nr 6056</w:t>
            </w:r>
          </w:p>
        </w:tc>
      </w:tr>
      <w:tr w:rsidR="00C153B3" w:rsidRPr="00C153B3" w:rsidTr="00AD7D72">
        <w:trPr>
          <w:gridAfter w:val="1"/>
          <w:wAfter w:w="1243" w:type="dxa"/>
          <w:cantSplit/>
        </w:trPr>
        <w:tc>
          <w:tcPr>
            <w:tcW w:w="2376" w:type="dxa"/>
          </w:tcPr>
          <w:p w:rsidR="00656FCD" w:rsidRPr="00C153B3" w:rsidRDefault="00656FCD" w:rsidP="00656FCD">
            <w:pPr>
              <w:spacing w:after="60" w:line="276" w:lineRule="auto"/>
              <w:ind w:left="284"/>
              <w:jc w:val="left"/>
              <w:rPr>
                <w:rFonts w:cs="Arial"/>
                <w:sz w:val="22"/>
              </w:rPr>
            </w:pPr>
            <w:r w:rsidRPr="00C153B3">
              <w:rPr>
                <w:rFonts w:cs="Arial"/>
                <w:sz w:val="22"/>
              </w:rPr>
              <w:t>Załącznik nr 2.2.5</w:t>
            </w:r>
          </w:p>
        </w:tc>
        <w:tc>
          <w:tcPr>
            <w:tcW w:w="7088" w:type="dxa"/>
            <w:vAlign w:val="center"/>
          </w:tcPr>
          <w:p w:rsidR="00656FCD" w:rsidRPr="00C153B3" w:rsidRDefault="00656FCD" w:rsidP="00AD7D72">
            <w:pPr>
              <w:spacing w:after="60" w:line="276" w:lineRule="auto"/>
              <w:jc w:val="left"/>
              <w:rPr>
                <w:rFonts w:cs="Arial"/>
                <w:sz w:val="22"/>
              </w:rPr>
            </w:pPr>
            <w:r w:rsidRPr="00C153B3">
              <w:rPr>
                <w:rFonts w:eastAsia="Times New Roman" w:cs="Arial"/>
                <w:sz w:val="22"/>
                <w:szCs w:val="24"/>
                <w:lang w:eastAsia="pl-PL"/>
              </w:rPr>
              <w:t>Roboty ogólnobudowlane wraz z lekką obudową - część architektoniczna (</w:t>
            </w:r>
            <w:proofErr w:type="spellStart"/>
            <w:r w:rsidRPr="00C153B3">
              <w:rPr>
                <w:rFonts w:eastAsia="Times New Roman" w:cs="Arial"/>
                <w:sz w:val="22"/>
                <w:szCs w:val="24"/>
                <w:lang w:eastAsia="pl-PL"/>
              </w:rPr>
              <w:t>sprężarkownia</w:t>
            </w:r>
            <w:proofErr w:type="spellEnd"/>
            <w:r w:rsidRPr="00C153B3">
              <w:rPr>
                <w:rFonts w:eastAsia="Times New Roman" w:cs="Arial"/>
                <w:sz w:val="22"/>
                <w:szCs w:val="24"/>
                <w:lang w:eastAsia="pl-PL"/>
              </w:rPr>
              <w:t xml:space="preserve"> nr 3), </w:t>
            </w:r>
            <w:r w:rsidRPr="00C153B3">
              <w:rPr>
                <w:rFonts w:eastAsia="Times New Roman" w:cs="Arial"/>
                <w:sz w:val="22"/>
                <w:lang w:eastAsia="pl-PL"/>
              </w:rPr>
              <w:t>branża architektoniczna, projekt nr 6058</w:t>
            </w:r>
          </w:p>
        </w:tc>
      </w:tr>
      <w:tr w:rsidR="00C153B3" w:rsidRPr="00C153B3" w:rsidTr="00AD7D72">
        <w:trPr>
          <w:gridAfter w:val="1"/>
          <w:wAfter w:w="1243" w:type="dxa"/>
          <w:cantSplit/>
        </w:trPr>
        <w:tc>
          <w:tcPr>
            <w:tcW w:w="2376" w:type="dxa"/>
          </w:tcPr>
          <w:p w:rsidR="00343A73" w:rsidRPr="00C153B3" w:rsidRDefault="00343A73" w:rsidP="00656FCD">
            <w:pPr>
              <w:spacing w:after="60" w:line="276" w:lineRule="auto"/>
              <w:ind w:left="284"/>
              <w:jc w:val="left"/>
              <w:rPr>
                <w:rFonts w:cs="Arial"/>
                <w:sz w:val="22"/>
              </w:rPr>
            </w:pPr>
            <w:r w:rsidRPr="00C153B3">
              <w:rPr>
                <w:rFonts w:cs="Arial"/>
                <w:sz w:val="22"/>
              </w:rPr>
              <w:t>Załącznik nr 2.2</w:t>
            </w:r>
            <w:r w:rsidR="00656FCD" w:rsidRPr="00C153B3">
              <w:rPr>
                <w:rFonts w:cs="Arial"/>
                <w:sz w:val="22"/>
              </w:rPr>
              <w:t>.6</w:t>
            </w:r>
          </w:p>
        </w:tc>
        <w:tc>
          <w:tcPr>
            <w:tcW w:w="7088" w:type="dxa"/>
            <w:vAlign w:val="center"/>
          </w:tcPr>
          <w:p w:rsidR="00343A73" w:rsidRPr="00C153B3" w:rsidRDefault="00656FCD" w:rsidP="00656FCD">
            <w:pPr>
              <w:spacing w:after="60" w:line="276" w:lineRule="auto"/>
              <w:jc w:val="left"/>
              <w:rPr>
                <w:rFonts w:cs="Arial"/>
                <w:sz w:val="22"/>
              </w:rPr>
            </w:pPr>
            <w:r w:rsidRPr="00C153B3">
              <w:rPr>
                <w:rFonts w:cs="Arial"/>
                <w:sz w:val="22"/>
                <w:szCs w:val="24"/>
              </w:rPr>
              <w:t xml:space="preserve">Wyposażenie </w:t>
            </w:r>
            <w:proofErr w:type="spellStart"/>
            <w:r w:rsidRPr="00C153B3">
              <w:rPr>
                <w:rFonts w:cs="Arial"/>
                <w:sz w:val="22"/>
                <w:szCs w:val="24"/>
              </w:rPr>
              <w:t>ppoż</w:t>
            </w:r>
            <w:proofErr w:type="spellEnd"/>
            <w:r w:rsidRPr="00C153B3">
              <w:rPr>
                <w:rFonts w:cs="Arial"/>
                <w:sz w:val="22"/>
                <w:szCs w:val="24"/>
              </w:rPr>
              <w:t xml:space="preserve"> oraz oznakowania bhp i </w:t>
            </w:r>
            <w:proofErr w:type="spellStart"/>
            <w:r w:rsidRPr="00C153B3">
              <w:rPr>
                <w:rFonts w:cs="Arial"/>
                <w:sz w:val="22"/>
                <w:szCs w:val="24"/>
              </w:rPr>
              <w:t>ppoż</w:t>
            </w:r>
            <w:proofErr w:type="spellEnd"/>
            <w:r w:rsidRPr="00C153B3">
              <w:rPr>
                <w:rFonts w:eastAsia="Times New Roman" w:cs="Arial"/>
                <w:sz w:val="22"/>
                <w:szCs w:val="24"/>
                <w:lang w:eastAsia="pl-PL"/>
              </w:rPr>
              <w:t xml:space="preserve"> (</w:t>
            </w:r>
            <w:proofErr w:type="spellStart"/>
            <w:r w:rsidRPr="00C153B3">
              <w:rPr>
                <w:rFonts w:eastAsia="Times New Roman" w:cs="Arial"/>
                <w:sz w:val="22"/>
                <w:szCs w:val="24"/>
                <w:lang w:eastAsia="pl-PL"/>
              </w:rPr>
              <w:t>sprężarkownia</w:t>
            </w:r>
            <w:proofErr w:type="spellEnd"/>
            <w:r w:rsidRPr="00C153B3">
              <w:rPr>
                <w:rFonts w:eastAsia="Times New Roman" w:cs="Arial"/>
                <w:sz w:val="22"/>
                <w:szCs w:val="24"/>
                <w:lang w:eastAsia="pl-PL"/>
              </w:rPr>
              <w:t xml:space="preserve"> nr 3), </w:t>
            </w:r>
            <w:r w:rsidR="00343A73" w:rsidRPr="00C153B3">
              <w:rPr>
                <w:rFonts w:eastAsia="Times New Roman" w:cs="Arial"/>
                <w:sz w:val="22"/>
                <w:lang w:eastAsia="pl-PL"/>
              </w:rPr>
              <w:t xml:space="preserve">branża </w:t>
            </w:r>
            <w:r w:rsidRPr="00C153B3">
              <w:rPr>
                <w:rFonts w:eastAsia="Times New Roman" w:cs="Arial"/>
                <w:sz w:val="22"/>
                <w:lang w:eastAsia="pl-PL"/>
              </w:rPr>
              <w:t>architektoniczna</w:t>
            </w:r>
            <w:r w:rsidR="00343A73" w:rsidRPr="00C153B3">
              <w:rPr>
                <w:rFonts w:eastAsia="Times New Roman" w:cs="Arial"/>
                <w:sz w:val="22"/>
                <w:lang w:eastAsia="pl-PL"/>
              </w:rPr>
              <w:t>, projekt nr 605</w:t>
            </w:r>
            <w:r w:rsidRPr="00C153B3">
              <w:rPr>
                <w:rFonts w:eastAsia="Times New Roman" w:cs="Arial"/>
                <w:sz w:val="22"/>
                <w:lang w:eastAsia="pl-PL"/>
              </w:rPr>
              <w:t>9</w:t>
            </w:r>
          </w:p>
        </w:tc>
      </w:tr>
      <w:tr w:rsidR="00C153B3" w:rsidRPr="00C153B3" w:rsidTr="00AD7D72">
        <w:trPr>
          <w:gridAfter w:val="1"/>
          <w:wAfter w:w="1243" w:type="dxa"/>
          <w:cantSplit/>
        </w:trPr>
        <w:tc>
          <w:tcPr>
            <w:tcW w:w="2376" w:type="dxa"/>
          </w:tcPr>
          <w:p w:rsidR="00AD7D72" w:rsidRPr="00C153B3" w:rsidRDefault="00AD7D72" w:rsidP="00AD7D72">
            <w:pPr>
              <w:spacing w:after="60" w:line="276" w:lineRule="auto"/>
              <w:ind w:left="284"/>
              <w:jc w:val="left"/>
              <w:rPr>
                <w:rFonts w:cs="Arial"/>
                <w:sz w:val="22"/>
              </w:rPr>
            </w:pPr>
            <w:r w:rsidRPr="00C153B3">
              <w:rPr>
                <w:rFonts w:cs="Arial"/>
                <w:sz w:val="22"/>
              </w:rPr>
              <w:t>Załącznik nr 2.2.7</w:t>
            </w:r>
          </w:p>
        </w:tc>
        <w:tc>
          <w:tcPr>
            <w:tcW w:w="7088" w:type="dxa"/>
            <w:vAlign w:val="center"/>
          </w:tcPr>
          <w:p w:rsidR="00AD7D72" w:rsidRPr="00C153B3" w:rsidRDefault="00AD7D72" w:rsidP="00AD7D72">
            <w:pPr>
              <w:spacing w:after="60" w:line="276" w:lineRule="auto"/>
              <w:jc w:val="left"/>
              <w:rPr>
                <w:rFonts w:cs="Arial"/>
                <w:sz w:val="22"/>
              </w:rPr>
            </w:pPr>
            <w:r w:rsidRPr="00C153B3">
              <w:rPr>
                <w:rFonts w:cs="Arial"/>
                <w:sz w:val="22"/>
              </w:rPr>
              <w:t xml:space="preserve">Zagospodarowanie terenu wraz z ukształtowaniem dróg, chodników i placów w rejonie </w:t>
            </w:r>
            <w:proofErr w:type="spellStart"/>
            <w:r w:rsidRPr="00C153B3">
              <w:rPr>
                <w:rFonts w:cs="Arial"/>
                <w:sz w:val="22"/>
              </w:rPr>
              <w:t>sprężarkowni</w:t>
            </w:r>
            <w:proofErr w:type="spellEnd"/>
            <w:r w:rsidRPr="00C153B3">
              <w:rPr>
                <w:rFonts w:cs="Arial"/>
                <w:sz w:val="22"/>
              </w:rPr>
              <w:t xml:space="preserve"> nr 3, </w:t>
            </w:r>
            <w:r w:rsidRPr="00C153B3">
              <w:rPr>
                <w:rFonts w:eastAsia="Times New Roman" w:cs="Arial"/>
                <w:sz w:val="22"/>
                <w:lang w:eastAsia="pl-PL"/>
              </w:rPr>
              <w:t>branża architektoniczna, projekt nr 6060</w:t>
            </w:r>
          </w:p>
        </w:tc>
      </w:tr>
      <w:tr w:rsidR="00C153B3" w:rsidRPr="00C153B3" w:rsidTr="00AD7D72">
        <w:trPr>
          <w:gridAfter w:val="1"/>
          <w:wAfter w:w="1243" w:type="dxa"/>
          <w:cantSplit/>
        </w:trPr>
        <w:tc>
          <w:tcPr>
            <w:tcW w:w="2376" w:type="dxa"/>
          </w:tcPr>
          <w:p w:rsidR="00AD7D72" w:rsidRPr="00C153B3" w:rsidRDefault="00AD7D72" w:rsidP="00AD7D72">
            <w:pPr>
              <w:spacing w:after="60" w:line="276" w:lineRule="auto"/>
              <w:ind w:left="284"/>
              <w:jc w:val="left"/>
              <w:rPr>
                <w:rFonts w:cs="Arial"/>
                <w:sz w:val="22"/>
              </w:rPr>
            </w:pPr>
            <w:r w:rsidRPr="00C153B3">
              <w:rPr>
                <w:rFonts w:cs="Arial"/>
                <w:sz w:val="22"/>
              </w:rPr>
              <w:t>Załącznik nr 2.2.8</w:t>
            </w:r>
          </w:p>
        </w:tc>
        <w:tc>
          <w:tcPr>
            <w:tcW w:w="7088" w:type="dxa"/>
            <w:vAlign w:val="center"/>
          </w:tcPr>
          <w:p w:rsidR="00AD7D72" w:rsidRPr="00C153B3" w:rsidRDefault="00AD7D72" w:rsidP="00AD7D72">
            <w:pPr>
              <w:spacing w:after="60" w:line="276" w:lineRule="auto"/>
              <w:jc w:val="left"/>
              <w:rPr>
                <w:rFonts w:cs="Arial"/>
                <w:sz w:val="22"/>
              </w:rPr>
            </w:pPr>
            <w:r w:rsidRPr="00C153B3">
              <w:rPr>
                <w:rFonts w:eastAsia="Times New Roman" w:cs="Arial"/>
                <w:sz w:val="22"/>
                <w:lang w:eastAsia="pl-PL"/>
              </w:rPr>
              <w:t xml:space="preserve">Budynek </w:t>
            </w:r>
            <w:proofErr w:type="spellStart"/>
            <w:r w:rsidRPr="00C153B3">
              <w:rPr>
                <w:rFonts w:eastAsia="Times New Roman" w:cs="Arial"/>
                <w:sz w:val="22"/>
                <w:lang w:eastAsia="pl-PL"/>
              </w:rPr>
              <w:t>sprężarkowni</w:t>
            </w:r>
            <w:proofErr w:type="spellEnd"/>
            <w:r w:rsidRPr="00C153B3">
              <w:rPr>
                <w:rFonts w:eastAsia="Times New Roman" w:cs="Arial"/>
                <w:sz w:val="22"/>
                <w:lang w:eastAsia="pl-PL"/>
              </w:rPr>
              <w:t xml:space="preserve"> nr 3. PW instalacji </w:t>
            </w:r>
            <w:proofErr w:type="spellStart"/>
            <w:r w:rsidRPr="00C153B3">
              <w:rPr>
                <w:rFonts w:eastAsia="Times New Roman" w:cs="Arial"/>
                <w:sz w:val="22"/>
                <w:lang w:eastAsia="pl-PL"/>
              </w:rPr>
              <w:t>wod</w:t>
            </w:r>
            <w:proofErr w:type="spellEnd"/>
            <w:r w:rsidRPr="00C153B3">
              <w:rPr>
                <w:rFonts w:eastAsia="Times New Roman" w:cs="Arial"/>
                <w:sz w:val="22"/>
                <w:lang w:eastAsia="pl-PL"/>
              </w:rPr>
              <w:t>-kan.</w:t>
            </w:r>
            <w:r w:rsidRPr="00C153B3">
              <w:rPr>
                <w:rFonts w:cs="Arial"/>
                <w:sz w:val="22"/>
              </w:rPr>
              <w:t xml:space="preserve">, </w:t>
            </w:r>
            <w:r w:rsidRPr="00C153B3">
              <w:rPr>
                <w:rFonts w:eastAsia="Times New Roman" w:cs="Arial"/>
                <w:sz w:val="22"/>
                <w:lang w:eastAsia="pl-PL"/>
              </w:rPr>
              <w:t>branża instalacyjna, projekt nr 6062</w:t>
            </w:r>
          </w:p>
        </w:tc>
      </w:tr>
      <w:tr w:rsidR="00C153B3" w:rsidRPr="00C153B3" w:rsidTr="00AD7D72">
        <w:trPr>
          <w:gridAfter w:val="1"/>
          <w:wAfter w:w="1243" w:type="dxa"/>
          <w:cantSplit/>
        </w:trPr>
        <w:tc>
          <w:tcPr>
            <w:tcW w:w="2376" w:type="dxa"/>
          </w:tcPr>
          <w:p w:rsidR="00AD7D72" w:rsidRPr="00C153B3" w:rsidRDefault="00AD7D72" w:rsidP="00AD7D72">
            <w:pPr>
              <w:spacing w:after="60" w:line="276" w:lineRule="auto"/>
              <w:ind w:left="284"/>
              <w:jc w:val="left"/>
              <w:rPr>
                <w:rFonts w:cs="Arial"/>
                <w:sz w:val="22"/>
              </w:rPr>
            </w:pPr>
            <w:r w:rsidRPr="00C153B3">
              <w:rPr>
                <w:rFonts w:cs="Arial"/>
                <w:sz w:val="22"/>
              </w:rPr>
              <w:t>Załącznik nr 2.2.9</w:t>
            </w:r>
          </w:p>
        </w:tc>
        <w:tc>
          <w:tcPr>
            <w:tcW w:w="7088" w:type="dxa"/>
          </w:tcPr>
          <w:p w:rsidR="00AD7D72" w:rsidRPr="00C153B3" w:rsidRDefault="00AD7D72" w:rsidP="00AD7D72">
            <w:pPr>
              <w:spacing w:after="0" w:line="276" w:lineRule="auto"/>
              <w:jc w:val="left"/>
              <w:rPr>
                <w:rFonts w:eastAsia="Times New Roman" w:cs="Arial"/>
                <w:sz w:val="22"/>
                <w:lang w:eastAsia="pl-PL"/>
              </w:rPr>
            </w:pPr>
            <w:r w:rsidRPr="00C153B3">
              <w:rPr>
                <w:rFonts w:eastAsia="Times New Roman" w:cs="Arial"/>
                <w:sz w:val="22"/>
                <w:lang w:eastAsia="pl-PL"/>
              </w:rPr>
              <w:t xml:space="preserve">Budynek </w:t>
            </w:r>
            <w:proofErr w:type="spellStart"/>
            <w:r w:rsidRPr="00C153B3">
              <w:rPr>
                <w:rFonts w:eastAsia="Times New Roman" w:cs="Arial"/>
                <w:sz w:val="22"/>
                <w:lang w:eastAsia="pl-PL"/>
              </w:rPr>
              <w:t>sprężarkowni</w:t>
            </w:r>
            <w:proofErr w:type="spellEnd"/>
            <w:r w:rsidRPr="00C153B3">
              <w:rPr>
                <w:rFonts w:eastAsia="Times New Roman" w:cs="Arial"/>
                <w:sz w:val="22"/>
                <w:lang w:eastAsia="pl-PL"/>
              </w:rPr>
              <w:t xml:space="preserve"> nr 3. PW przyłączy </w:t>
            </w:r>
            <w:proofErr w:type="spellStart"/>
            <w:r w:rsidRPr="00C153B3">
              <w:rPr>
                <w:rFonts w:eastAsia="Times New Roman" w:cs="Arial"/>
                <w:sz w:val="22"/>
                <w:lang w:eastAsia="pl-PL"/>
              </w:rPr>
              <w:t>wod</w:t>
            </w:r>
            <w:proofErr w:type="spellEnd"/>
            <w:r w:rsidRPr="00C153B3">
              <w:rPr>
                <w:rFonts w:eastAsia="Times New Roman" w:cs="Arial"/>
                <w:sz w:val="22"/>
                <w:lang w:eastAsia="pl-PL"/>
              </w:rPr>
              <w:t>-kan., branża instalacyjna, projekt nr 6063</w:t>
            </w:r>
          </w:p>
        </w:tc>
      </w:tr>
      <w:tr w:rsidR="00C153B3" w:rsidRPr="00C153B3" w:rsidTr="00AD7D72">
        <w:trPr>
          <w:gridAfter w:val="1"/>
          <w:wAfter w:w="1243" w:type="dxa"/>
          <w:cantSplit/>
        </w:trPr>
        <w:tc>
          <w:tcPr>
            <w:tcW w:w="2376" w:type="dxa"/>
          </w:tcPr>
          <w:p w:rsidR="00AD7D72" w:rsidRPr="00C153B3" w:rsidRDefault="00AD7D72" w:rsidP="00AD7D72">
            <w:pPr>
              <w:spacing w:after="60" w:line="276" w:lineRule="auto"/>
              <w:ind w:left="284"/>
              <w:jc w:val="left"/>
              <w:rPr>
                <w:rFonts w:cs="Arial"/>
                <w:sz w:val="22"/>
              </w:rPr>
            </w:pPr>
            <w:r w:rsidRPr="00C153B3">
              <w:rPr>
                <w:rFonts w:cs="Arial"/>
                <w:sz w:val="22"/>
              </w:rPr>
              <w:lastRenderedPageBreak/>
              <w:t>Załącznik nr 2.2.10</w:t>
            </w:r>
          </w:p>
        </w:tc>
        <w:tc>
          <w:tcPr>
            <w:tcW w:w="7088" w:type="dxa"/>
          </w:tcPr>
          <w:p w:rsidR="00AD7D72" w:rsidRPr="00C153B3" w:rsidRDefault="00AD7D72" w:rsidP="00AD7D72">
            <w:pPr>
              <w:spacing w:after="0" w:line="276" w:lineRule="auto"/>
              <w:jc w:val="left"/>
              <w:rPr>
                <w:rFonts w:eastAsia="Times New Roman" w:cs="Arial"/>
                <w:sz w:val="22"/>
                <w:lang w:eastAsia="pl-PL"/>
              </w:rPr>
            </w:pPr>
            <w:r w:rsidRPr="00C153B3">
              <w:rPr>
                <w:rFonts w:eastAsia="Times New Roman" w:cs="Arial"/>
                <w:sz w:val="22"/>
                <w:lang w:eastAsia="pl-PL"/>
              </w:rPr>
              <w:t xml:space="preserve">Budynek </w:t>
            </w:r>
            <w:proofErr w:type="spellStart"/>
            <w:r w:rsidRPr="00C153B3">
              <w:rPr>
                <w:rFonts w:eastAsia="Times New Roman" w:cs="Arial"/>
                <w:sz w:val="22"/>
                <w:lang w:eastAsia="pl-PL"/>
              </w:rPr>
              <w:t>sprężarkowni</w:t>
            </w:r>
            <w:proofErr w:type="spellEnd"/>
            <w:r w:rsidRPr="00C153B3">
              <w:rPr>
                <w:rFonts w:eastAsia="Times New Roman" w:cs="Arial"/>
                <w:sz w:val="22"/>
                <w:lang w:eastAsia="pl-PL"/>
              </w:rPr>
              <w:t xml:space="preserve"> nr 3.  PW instalacji wentylacji i klimatyzacji, branża instalacyjna, projekt nr 6064</w:t>
            </w:r>
          </w:p>
        </w:tc>
      </w:tr>
      <w:tr w:rsidR="00C153B3" w:rsidRPr="00C153B3" w:rsidTr="00AD7D72">
        <w:trPr>
          <w:gridAfter w:val="1"/>
          <w:wAfter w:w="1243" w:type="dxa"/>
          <w:cantSplit/>
        </w:trPr>
        <w:tc>
          <w:tcPr>
            <w:tcW w:w="2376" w:type="dxa"/>
          </w:tcPr>
          <w:p w:rsidR="00AD7D72" w:rsidRPr="00C153B3" w:rsidRDefault="00AD7D72" w:rsidP="00AD7D72">
            <w:pPr>
              <w:spacing w:after="60" w:line="276" w:lineRule="auto"/>
              <w:ind w:left="284"/>
              <w:jc w:val="left"/>
              <w:rPr>
                <w:rFonts w:cs="Arial"/>
                <w:sz w:val="22"/>
              </w:rPr>
            </w:pPr>
            <w:r w:rsidRPr="00C153B3">
              <w:rPr>
                <w:rFonts w:cs="Arial"/>
                <w:sz w:val="22"/>
              </w:rPr>
              <w:t>Załącznik nr 2.2.11</w:t>
            </w:r>
          </w:p>
        </w:tc>
        <w:tc>
          <w:tcPr>
            <w:tcW w:w="7088" w:type="dxa"/>
          </w:tcPr>
          <w:p w:rsidR="00AD7D72" w:rsidRPr="00C153B3" w:rsidRDefault="00AD7D72" w:rsidP="00AD7D72">
            <w:pPr>
              <w:spacing w:after="0" w:line="276" w:lineRule="auto"/>
              <w:jc w:val="left"/>
              <w:rPr>
                <w:rFonts w:eastAsia="Times New Roman" w:cs="Arial"/>
                <w:sz w:val="22"/>
                <w:lang w:eastAsia="pl-PL"/>
              </w:rPr>
            </w:pPr>
            <w:r w:rsidRPr="00C153B3">
              <w:rPr>
                <w:rFonts w:eastAsia="Times New Roman" w:cs="Arial"/>
                <w:sz w:val="22"/>
                <w:lang w:eastAsia="pl-PL"/>
              </w:rPr>
              <w:t xml:space="preserve">Budynek </w:t>
            </w:r>
            <w:proofErr w:type="spellStart"/>
            <w:r w:rsidRPr="00C153B3">
              <w:rPr>
                <w:rFonts w:eastAsia="Times New Roman" w:cs="Arial"/>
                <w:sz w:val="22"/>
                <w:lang w:eastAsia="pl-PL"/>
              </w:rPr>
              <w:t>sprężarkowni</w:t>
            </w:r>
            <w:proofErr w:type="spellEnd"/>
            <w:r w:rsidRPr="00C153B3">
              <w:rPr>
                <w:rFonts w:eastAsia="Times New Roman" w:cs="Arial"/>
                <w:sz w:val="22"/>
                <w:lang w:eastAsia="pl-PL"/>
              </w:rPr>
              <w:t xml:space="preserve"> nr 3.  PW instalacji centralnego ogrzewania, branża instalacyjna, projekt nr 6065</w:t>
            </w:r>
          </w:p>
        </w:tc>
      </w:tr>
      <w:tr w:rsidR="00C153B3" w:rsidRPr="00C153B3" w:rsidTr="00AD7D72">
        <w:trPr>
          <w:gridAfter w:val="1"/>
          <w:wAfter w:w="1243" w:type="dxa"/>
          <w:cantSplit/>
        </w:trPr>
        <w:tc>
          <w:tcPr>
            <w:tcW w:w="2376" w:type="dxa"/>
          </w:tcPr>
          <w:p w:rsidR="00AD7D72" w:rsidRPr="00C153B3" w:rsidRDefault="00AD7D72" w:rsidP="00AD7D72">
            <w:pPr>
              <w:spacing w:after="60" w:line="276" w:lineRule="auto"/>
              <w:ind w:left="284"/>
              <w:jc w:val="left"/>
              <w:rPr>
                <w:rFonts w:cs="Arial"/>
                <w:sz w:val="22"/>
              </w:rPr>
            </w:pPr>
            <w:r w:rsidRPr="00C153B3">
              <w:rPr>
                <w:rFonts w:cs="Arial"/>
                <w:sz w:val="22"/>
              </w:rPr>
              <w:t>Załącznik nr 2.2.12</w:t>
            </w:r>
          </w:p>
        </w:tc>
        <w:tc>
          <w:tcPr>
            <w:tcW w:w="7088" w:type="dxa"/>
          </w:tcPr>
          <w:p w:rsidR="00AD7D72" w:rsidRPr="00C153B3" w:rsidRDefault="00AD7D72" w:rsidP="00AD7D72">
            <w:pPr>
              <w:spacing w:after="0" w:line="276" w:lineRule="auto"/>
              <w:jc w:val="left"/>
              <w:rPr>
                <w:rFonts w:eastAsia="Times New Roman" w:cs="Arial"/>
                <w:sz w:val="22"/>
                <w:lang w:eastAsia="pl-PL"/>
              </w:rPr>
            </w:pPr>
            <w:r w:rsidRPr="00C153B3">
              <w:rPr>
                <w:rFonts w:eastAsia="Times New Roman" w:cs="Arial"/>
                <w:sz w:val="22"/>
                <w:lang w:eastAsia="pl-PL"/>
              </w:rPr>
              <w:t xml:space="preserve">Budynek </w:t>
            </w:r>
            <w:proofErr w:type="spellStart"/>
            <w:r w:rsidRPr="00C153B3">
              <w:rPr>
                <w:rFonts w:eastAsia="Times New Roman" w:cs="Arial"/>
                <w:sz w:val="22"/>
                <w:lang w:eastAsia="pl-PL"/>
              </w:rPr>
              <w:t>sprężarkowni</w:t>
            </w:r>
            <w:proofErr w:type="spellEnd"/>
            <w:r w:rsidRPr="00C153B3">
              <w:rPr>
                <w:rFonts w:eastAsia="Times New Roman" w:cs="Arial"/>
                <w:sz w:val="22"/>
                <w:lang w:eastAsia="pl-PL"/>
              </w:rPr>
              <w:t xml:space="preserve"> nr 3. PW przyłącza centralnego ogrzewania, branża instalacyjna, projekt nr 6104</w:t>
            </w:r>
          </w:p>
        </w:tc>
      </w:tr>
      <w:tr w:rsidR="00C153B3" w:rsidRPr="00C153B3" w:rsidTr="0040168D">
        <w:trPr>
          <w:gridAfter w:val="1"/>
          <w:wAfter w:w="1243" w:type="dxa"/>
          <w:cantSplit/>
        </w:trPr>
        <w:tc>
          <w:tcPr>
            <w:tcW w:w="2376" w:type="dxa"/>
          </w:tcPr>
          <w:p w:rsidR="0072382F" w:rsidRPr="00C153B3" w:rsidRDefault="0072382F" w:rsidP="0072382F">
            <w:pPr>
              <w:spacing w:after="60" w:line="276" w:lineRule="auto"/>
              <w:ind w:left="284"/>
              <w:jc w:val="left"/>
              <w:rPr>
                <w:rFonts w:cs="Arial"/>
                <w:sz w:val="22"/>
              </w:rPr>
            </w:pPr>
            <w:r w:rsidRPr="00C153B3">
              <w:rPr>
                <w:rFonts w:cs="Arial"/>
                <w:sz w:val="22"/>
              </w:rPr>
              <w:t>Załącznik nr 2.2.13</w:t>
            </w:r>
          </w:p>
        </w:tc>
        <w:tc>
          <w:tcPr>
            <w:tcW w:w="7088" w:type="dxa"/>
          </w:tcPr>
          <w:p w:rsidR="0072382F" w:rsidRPr="00C153B3" w:rsidRDefault="0072382F" w:rsidP="0040168D">
            <w:pPr>
              <w:spacing w:after="0" w:line="276" w:lineRule="auto"/>
              <w:jc w:val="left"/>
              <w:rPr>
                <w:rFonts w:eastAsia="Times New Roman" w:cs="Arial"/>
                <w:sz w:val="22"/>
                <w:lang w:eastAsia="pl-PL"/>
              </w:rPr>
            </w:pPr>
            <w:r w:rsidRPr="00C153B3">
              <w:rPr>
                <w:rFonts w:eastAsia="Times New Roman" w:cs="Arial"/>
                <w:sz w:val="22"/>
                <w:lang w:eastAsia="pl-PL"/>
              </w:rPr>
              <w:t>Rozdzielnica 6kV PR1. Modernizacja pola nr 25. Obwody pierwotne i wtórne, branża elektryczna, projekt nr 6068</w:t>
            </w:r>
          </w:p>
        </w:tc>
      </w:tr>
      <w:tr w:rsidR="00C153B3" w:rsidRPr="00C153B3" w:rsidTr="0040168D">
        <w:trPr>
          <w:gridAfter w:val="1"/>
          <w:wAfter w:w="1243" w:type="dxa"/>
          <w:cantSplit/>
        </w:trPr>
        <w:tc>
          <w:tcPr>
            <w:tcW w:w="2376" w:type="dxa"/>
          </w:tcPr>
          <w:p w:rsidR="0072382F" w:rsidRPr="00C153B3" w:rsidRDefault="0072382F" w:rsidP="0040168D">
            <w:pPr>
              <w:spacing w:after="60" w:line="276" w:lineRule="auto"/>
              <w:ind w:left="284"/>
              <w:jc w:val="left"/>
              <w:rPr>
                <w:rFonts w:cs="Arial"/>
                <w:sz w:val="22"/>
              </w:rPr>
            </w:pPr>
            <w:r w:rsidRPr="00C153B3">
              <w:rPr>
                <w:rFonts w:cs="Arial"/>
                <w:sz w:val="22"/>
              </w:rPr>
              <w:t>Załącznik nr 2.2.14</w:t>
            </w:r>
          </w:p>
        </w:tc>
        <w:tc>
          <w:tcPr>
            <w:tcW w:w="7088" w:type="dxa"/>
          </w:tcPr>
          <w:p w:rsidR="0072382F" w:rsidRPr="00C153B3" w:rsidRDefault="0072382F" w:rsidP="0040168D">
            <w:pPr>
              <w:spacing w:after="0" w:line="276" w:lineRule="auto"/>
              <w:jc w:val="left"/>
              <w:rPr>
                <w:rFonts w:eastAsia="Times New Roman" w:cs="Arial"/>
                <w:sz w:val="22"/>
                <w:lang w:eastAsia="pl-PL"/>
              </w:rPr>
            </w:pPr>
            <w:r w:rsidRPr="00C153B3">
              <w:rPr>
                <w:rFonts w:eastAsia="Times New Roman" w:cs="Arial"/>
                <w:sz w:val="22"/>
                <w:lang w:eastAsia="pl-PL"/>
              </w:rPr>
              <w:t>Rozdzielnica 6kV PR2. Modernizacja pola nr 32. Obwody pierwotne i wtórne branża elektryczna, projekt nr 6069</w:t>
            </w:r>
          </w:p>
        </w:tc>
      </w:tr>
      <w:tr w:rsidR="00C153B3" w:rsidRPr="00C153B3" w:rsidTr="0040168D">
        <w:trPr>
          <w:gridAfter w:val="1"/>
          <w:wAfter w:w="1243" w:type="dxa"/>
          <w:cantSplit/>
        </w:trPr>
        <w:tc>
          <w:tcPr>
            <w:tcW w:w="2376" w:type="dxa"/>
          </w:tcPr>
          <w:p w:rsidR="0072382F" w:rsidRPr="00C153B3" w:rsidRDefault="0072382F" w:rsidP="0040168D">
            <w:pPr>
              <w:spacing w:after="60" w:line="276" w:lineRule="auto"/>
              <w:ind w:left="284"/>
              <w:jc w:val="left"/>
              <w:rPr>
                <w:rFonts w:cs="Arial"/>
                <w:sz w:val="22"/>
              </w:rPr>
            </w:pPr>
            <w:r w:rsidRPr="00C153B3">
              <w:rPr>
                <w:rFonts w:cs="Arial"/>
                <w:sz w:val="22"/>
              </w:rPr>
              <w:t>Załącznik nr 2.2.15</w:t>
            </w:r>
          </w:p>
        </w:tc>
        <w:tc>
          <w:tcPr>
            <w:tcW w:w="7088" w:type="dxa"/>
          </w:tcPr>
          <w:p w:rsidR="0072382F" w:rsidRPr="00C153B3" w:rsidRDefault="0072382F" w:rsidP="0040168D">
            <w:pPr>
              <w:spacing w:after="0" w:line="276" w:lineRule="auto"/>
              <w:jc w:val="left"/>
              <w:rPr>
                <w:rFonts w:eastAsia="Times New Roman" w:cs="Arial"/>
                <w:sz w:val="22"/>
                <w:lang w:eastAsia="pl-PL"/>
              </w:rPr>
            </w:pPr>
            <w:r w:rsidRPr="00C153B3">
              <w:rPr>
                <w:rFonts w:eastAsia="Times New Roman" w:cs="Arial"/>
                <w:sz w:val="22"/>
                <w:lang w:eastAsia="pl-PL"/>
              </w:rPr>
              <w:t xml:space="preserve">2 stanowiska transformatorowe 6,3/0,4 </w:t>
            </w:r>
            <w:proofErr w:type="spellStart"/>
            <w:r w:rsidRPr="00C153B3">
              <w:rPr>
                <w:rFonts w:eastAsia="Times New Roman" w:cs="Arial"/>
                <w:sz w:val="22"/>
                <w:lang w:eastAsia="pl-PL"/>
              </w:rPr>
              <w:t>kV</w:t>
            </w:r>
            <w:proofErr w:type="spellEnd"/>
            <w:r w:rsidRPr="00C153B3">
              <w:rPr>
                <w:rFonts w:eastAsia="Times New Roman" w:cs="Arial"/>
                <w:sz w:val="22"/>
                <w:lang w:eastAsia="pl-PL"/>
              </w:rPr>
              <w:t>. Szynoprzewody do rozdzielnicy RNO-27 i RNO-28, branża elektryczna, projekt nr 6070</w:t>
            </w:r>
          </w:p>
        </w:tc>
      </w:tr>
      <w:tr w:rsidR="00C153B3" w:rsidRPr="00C153B3" w:rsidTr="0040168D">
        <w:trPr>
          <w:gridAfter w:val="1"/>
          <w:wAfter w:w="1243" w:type="dxa"/>
          <w:cantSplit/>
        </w:trPr>
        <w:tc>
          <w:tcPr>
            <w:tcW w:w="2376" w:type="dxa"/>
          </w:tcPr>
          <w:p w:rsidR="0072382F" w:rsidRPr="00C153B3" w:rsidRDefault="0072382F" w:rsidP="0040168D">
            <w:pPr>
              <w:spacing w:after="60" w:line="276" w:lineRule="auto"/>
              <w:ind w:left="284"/>
              <w:jc w:val="left"/>
              <w:rPr>
                <w:rFonts w:cs="Arial"/>
                <w:sz w:val="22"/>
              </w:rPr>
            </w:pPr>
            <w:r w:rsidRPr="00C153B3">
              <w:rPr>
                <w:rFonts w:cs="Arial"/>
                <w:sz w:val="22"/>
              </w:rPr>
              <w:t>Załącznik nr 2.2.16</w:t>
            </w:r>
          </w:p>
        </w:tc>
        <w:tc>
          <w:tcPr>
            <w:tcW w:w="7088" w:type="dxa"/>
          </w:tcPr>
          <w:p w:rsidR="0072382F" w:rsidRPr="00C153B3" w:rsidRDefault="0072382F" w:rsidP="0040168D">
            <w:pPr>
              <w:spacing w:after="0" w:line="276" w:lineRule="auto"/>
              <w:jc w:val="left"/>
              <w:rPr>
                <w:rFonts w:eastAsia="Times New Roman" w:cs="Arial"/>
                <w:sz w:val="22"/>
                <w:lang w:eastAsia="pl-PL"/>
              </w:rPr>
            </w:pPr>
            <w:r w:rsidRPr="00C153B3">
              <w:rPr>
                <w:rFonts w:eastAsia="Times New Roman" w:cs="Arial"/>
                <w:sz w:val="22"/>
                <w:lang w:eastAsia="pl-PL"/>
              </w:rPr>
              <w:t xml:space="preserve">Rozdzielnica główna 0,4 </w:t>
            </w:r>
            <w:proofErr w:type="spellStart"/>
            <w:r w:rsidRPr="00C153B3">
              <w:rPr>
                <w:rFonts w:eastAsia="Times New Roman" w:cs="Arial"/>
                <w:sz w:val="22"/>
                <w:lang w:eastAsia="pl-PL"/>
              </w:rPr>
              <w:t>kV</w:t>
            </w:r>
            <w:proofErr w:type="spellEnd"/>
            <w:r w:rsidRPr="00C153B3">
              <w:rPr>
                <w:rFonts w:eastAsia="Times New Roman" w:cs="Arial"/>
                <w:sz w:val="22"/>
                <w:lang w:eastAsia="pl-PL"/>
              </w:rPr>
              <w:t xml:space="preserve"> RNO-27 i RNO-28 nowej </w:t>
            </w:r>
            <w:proofErr w:type="spellStart"/>
            <w:r w:rsidRPr="00C153B3">
              <w:rPr>
                <w:rFonts w:eastAsia="Times New Roman" w:cs="Arial"/>
                <w:sz w:val="22"/>
                <w:lang w:eastAsia="pl-PL"/>
              </w:rPr>
              <w:t>sprężarkowni</w:t>
            </w:r>
            <w:proofErr w:type="spellEnd"/>
            <w:r w:rsidRPr="00C153B3">
              <w:rPr>
                <w:rFonts w:eastAsia="Times New Roman" w:cs="Arial"/>
                <w:sz w:val="22"/>
                <w:lang w:eastAsia="pl-PL"/>
              </w:rPr>
              <w:t>, branża elektryczna, projekt nr 6071</w:t>
            </w:r>
          </w:p>
        </w:tc>
      </w:tr>
      <w:tr w:rsidR="00C153B3" w:rsidRPr="00C153B3" w:rsidTr="0040168D">
        <w:trPr>
          <w:gridAfter w:val="1"/>
          <w:wAfter w:w="1243" w:type="dxa"/>
          <w:cantSplit/>
        </w:trPr>
        <w:tc>
          <w:tcPr>
            <w:tcW w:w="2376" w:type="dxa"/>
          </w:tcPr>
          <w:p w:rsidR="0072382F" w:rsidRPr="00C153B3" w:rsidRDefault="0072382F" w:rsidP="0040168D">
            <w:pPr>
              <w:spacing w:after="60" w:line="276" w:lineRule="auto"/>
              <w:ind w:left="284"/>
              <w:jc w:val="left"/>
              <w:rPr>
                <w:rFonts w:cs="Arial"/>
                <w:sz w:val="22"/>
              </w:rPr>
            </w:pPr>
            <w:r w:rsidRPr="00C153B3">
              <w:rPr>
                <w:rFonts w:cs="Arial"/>
                <w:sz w:val="22"/>
              </w:rPr>
              <w:t>Załącznik nr 2.2.17</w:t>
            </w:r>
          </w:p>
        </w:tc>
        <w:tc>
          <w:tcPr>
            <w:tcW w:w="7088" w:type="dxa"/>
          </w:tcPr>
          <w:p w:rsidR="0072382F" w:rsidRPr="00C153B3" w:rsidRDefault="0072382F" w:rsidP="0072382F">
            <w:pPr>
              <w:spacing w:after="0" w:line="276" w:lineRule="auto"/>
              <w:jc w:val="left"/>
              <w:rPr>
                <w:rFonts w:eastAsia="Times New Roman" w:cs="Arial"/>
                <w:sz w:val="22"/>
                <w:lang w:eastAsia="pl-PL"/>
              </w:rPr>
            </w:pPr>
            <w:r w:rsidRPr="00C153B3">
              <w:rPr>
                <w:rFonts w:eastAsia="Times New Roman" w:cs="Arial"/>
                <w:sz w:val="22"/>
                <w:lang w:eastAsia="pl-PL"/>
              </w:rPr>
              <w:t xml:space="preserve">Rozdzielnica 0,4 </w:t>
            </w:r>
            <w:proofErr w:type="spellStart"/>
            <w:r w:rsidRPr="00C153B3">
              <w:rPr>
                <w:rFonts w:eastAsia="Times New Roman" w:cs="Arial"/>
                <w:sz w:val="22"/>
                <w:lang w:eastAsia="pl-PL"/>
              </w:rPr>
              <w:t>kV</w:t>
            </w:r>
            <w:proofErr w:type="spellEnd"/>
            <w:r w:rsidRPr="00C153B3">
              <w:rPr>
                <w:rFonts w:eastAsia="Times New Roman" w:cs="Arial"/>
                <w:sz w:val="22"/>
                <w:lang w:eastAsia="pl-PL"/>
              </w:rPr>
              <w:t xml:space="preserve"> WD2 potrzeb ogólnych, instalacja gniazd siłowych, modernizacja istniejących rozdzielnic RWDB i RWPA, branża elektryczna, projekt nr 6072</w:t>
            </w:r>
          </w:p>
        </w:tc>
      </w:tr>
      <w:tr w:rsidR="00C153B3" w:rsidRPr="00C153B3" w:rsidTr="0040168D">
        <w:trPr>
          <w:gridAfter w:val="1"/>
          <w:wAfter w:w="1243" w:type="dxa"/>
          <w:cantSplit/>
        </w:trPr>
        <w:tc>
          <w:tcPr>
            <w:tcW w:w="2376" w:type="dxa"/>
          </w:tcPr>
          <w:p w:rsidR="0072382F" w:rsidRPr="00C153B3" w:rsidRDefault="0072382F" w:rsidP="0040168D">
            <w:pPr>
              <w:spacing w:after="60" w:line="276" w:lineRule="auto"/>
              <w:ind w:left="284"/>
              <w:jc w:val="left"/>
              <w:rPr>
                <w:rFonts w:cs="Arial"/>
                <w:sz w:val="22"/>
              </w:rPr>
            </w:pPr>
            <w:r w:rsidRPr="00C153B3">
              <w:rPr>
                <w:rFonts w:cs="Arial"/>
                <w:sz w:val="22"/>
              </w:rPr>
              <w:t>Załącznik nr 2.2.18</w:t>
            </w:r>
          </w:p>
        </w:tc>
        <w:tc>
          <w:tcPr>
            <w:tcW w:w="7088" w:type="dxa"/>
          </w:tcPr>
          <w:p w:rsidR="0072382F" w:rsidRPr="00C153B3" w:rsidRDefault="0072382F" w:rsidP="0040168D">
            <w:pPr>
              <w:spacing w:after="0" w:line="276" w:lineRule="auto"/>
              <w:jc w:val="left"/>
              <w:rPr>
                <w:rFonts w:eastAsia="Times New Roman" w:cs="Arial"/>
                <w:sz w:val="22"/>
                <w:lang w:eastAsia="pl-PL"/>
              </w:rPr>
            </w:pPr>
            <w:r w:rsidRPr="00C153B3">
              <w:rPr>
                <w:rFonts w:eastAsia="Times New Roman" w:cs="Arial"/>
                <w:sz w:val="22"/>
                <w:lang w:eastAsia="pl-PL"/>
              </w:rPr>
              <w:t>Zasilanie osuszaczy powietrza, rozdzielnica osuszaczy powietrza, branża elektryczna, projekt nr 6073</w:t>
            </w:r>
          </w:p>
        </w:tc>
      </w:tr>
      <w:tr w:rsidR="00C153B3" w:rsidRPr="00C153B3" w:rsidTr="0040168D">
        <w:trPr>
          <w:gridAfter w:val="1"/>
          <w:wAfter w:w="1243" w:type="dxa"/>
          <w:cantSplit/>
        </w:trPr>
        <w:tc>
          <w:tcPr>
            <w:tcW w:w="2376" w:type="dxa"/>
          </w:tcPr>
          <w:p w:rsidR="0072382F" w:rsidRPr="00C153B3" w:rsidRDefault="0072382F" w:rsidP="0040168D">
            <w:pPr>
              <w:spacing w:after="60" w:line="276" w:lineRule="auto"/>
              <w:ind w:left="284"/>
              <w:jc w:val="left"/>
              <w:rPr>
                <w:rFonts w:cs="Arial"/>
                <w:sz w:val="22"/>
              </w:rPr>
            </w:pPr>
            <w:r w:rsidRPr="00C153B3">
              <w:rPr>
                <w:rFonts w:cs="Arial"/>
                <w:sz w:val="22"/>
              </w:rPr>
              <w:t>Załącznik nr 2.2.19</w:t>
            </w:r>
          </w:p>
        </w:tc>
        <w:tc>
          <w:tcPr>
            <w:tcW w:w="7088" w:type="dxa"/>
          </w:tcPr>
          <w:p w:rsidR="0072382F" w:rsidRPr="00C153B3" w:rsidRDefault="0072382F" w:rsidP="0072382F">
            <w:pPr>
              <w:spacing w:after="0" w:line="276" w:lineRule="auto"/>
              <w:jc w:val="left"/>
              <w:rPr>
                <w:rFonts w:eastAsia="Times New Roman" w:cs="Arial"/>
                <w:sz w:val="22"/>
                <w:lang w:eastAsia="pl-PL"/>
              </w:rPr>
            </w:pPr>
            <w:r w:rsidRPr="00C153B3">
              <w:rPr>
                <w:rFonts w:eastAsia="Times New Roman" w:cs="Arial"/>
                <w:sz w:val="22"/>
                <w:lang w:eastAsia="pl-PL"/>
              </w:rPr>
              <w:t>Układ napięcia gwarantowanego. Rozdzielnica TRS, modernizacja istniejących rozdzielnic 220VDC RPS1 i RPSO2, branża elektryczna, projekt nr 6074</w:t>
            </w:r>
          </w:p>
        </w:tc>
      </w:tr>
      <w:tr w:rsidR="00C153B3" w:rsidRPr="00C153B3" w:rsidTr="0040168D">
        <w:trPr>
          <w:gridAfter w:val="1"/>
          <w:wAfter w:w="1243" w:type="dxa"/>
          <w:cantSplit/>
        </w:trPr>
        <w:tc>
          <w:tcPr>
            <w:tcW w:w="2376" w:type="dxa"/>
          </w:tcPr>
          <w:p w:rsidR="0072382F" w:rsidRPr="00C153B3" w:rsidRDefault="0072382F" w:rsidP="0040168D">
            <w:pPr>
              <w:spacing w:after="60" w:line="276" w:lineRule="auto"/>
              <w:ind w:left="284"/>
              <w:jc w:val="left"/>
              <w:rPr>
                <w:rFonts w:cs="Arial"/>
                <w:sz w:val="22"/>
              </w:rPr>
            </w:pPr>
            <w:r w:rsidRPr="00C153B3">
              <w:rPr>
                <w:rFonts w:cs="Arial"/>
                <w:sz w:val="22"/>
              </w:rPr>
              <w:t>Załącznik nr 2.2.20</w:t>
            </w:r>
          </w:p>
        </w:tc>
        <w:tc>
          <w:tcPr>
            <w:tcW w:w="7088" w:type="dxa"/>
          </w:tcPr>
          <w:p w:rsidR="0072382F" w:rsidRPr="00C153B3" w:rsidRDefault="0072382F" w:rsidP="0072382F">
            <w:pPr>
              <w:spacing w:after="0" w:line="276" w:lineRule="auto"/>
              <w:jc w:val="left"/>
              <w:rPr>
                <w:rFonts w:eastAsia="Times New Roman" w:cs="Arial"/>
                <w:sz w:val="22"/>
                <w:lang w:eastAsia="pl-PL"/>
              </w:rPr>
            </w:pPr>
            <w:r w:rsidRPr="00C153B3">
              <w:rPr>
                <w:rFonts w:eastAsia="Times New Roman" w:cs="Arial"/>
                <w:sz w:val="22"/>
                <w:lang w:eastAsia="pl-PL"/>
              </w:rPr>
              <w:t>Instalacja oświetlenia podstawowego, ewakuacyjnego, awaryjnego i zewnętrznego w tym rozdzielnica oświetleniowa S18, modernizacja istniejących rozdzielnic S14 i S16, branża elektryczna, projekt nr 6076</w:t>
            </w:r>
          </w:p>
        </w:tc>
      </w:tr>
      <w:tr w:rsidR="00C153B3" w:rsidRPr="00C153B3" w:rsidTr="0040168D">
        <w:trPr>
          <w:gridAfter w:val="1"/>
          <w:wAfter w:w="1243" w:type="dxa"/>
          <w:cantSplit/>
        </w:trPr>
        <w:tc>
          <w:tcPr>
            <w:tcW w:w="2376" w:type="dxa"/>
          </w:tcPr>
          <w:p w:rsidR="0072382F" w:rsidRPr="00C153B3" w:rsidRDefault="0072382F" w:rsidP="0040168D">
            <w:pPr>
              <w:spacing w:after="60" w:line="276" w:lineRule="auto"/>
              <w:ind w:left="284"/>
              <w:jc w:val="left"/>
              <w:rPr>
                <w:rFonts w:cs="Arial"/>
                <w:sz w:val="22"/>
              </w:rPr>
            </w:pPr>
            <w:r w:rsidRPr="00C153B3">
              <w:rPr>
                <w:rFonts w:cs="Arial"/>
                <w:sz w:val="22"/>
              </w:rPr>
              <w:t>Załącznik nr 2.2.21</w:t>
            </w:r>
          </w:p>
        </w:tc>
        <w:tc>
          <w:tcPr>
            <w:tcW w:w="7088" w:type="dxa"/>
          </w:tcPr>
          <w:p w:rsidR="0072382F" w:rsidRPr="00C153B3" w:rsidRDefault="0072382F" w:rsidP="0072382F">
            <w:pPr>
              <w:spacing w:after="0" w:line="276" w:lineRule="auto"/>
              <w:jc w:val="left"/>
              <w:rPr>
                <w:rFonts w:eastAsia="Times New Roman" w:cs="Arial"/>
                <w:sz w:val="22"/>
                <w:lang w:eastAsia="pl-PL"/>
              </w:rPr>
            </w:pPr>
            <w:r w:rsidRPr="00C153B3">
              <w:rPr>
                <w:rFonts w:eastAsia="Times New Roman" w:cs="Arial"/>
                <w:sz w:val="22"/>
                <w:lang w:eastAsia="pl-PL"/>
              </w:rPr>
              <w:t xml:space="preserve">Instalacja uziemienia i ochrony odgromowej nowej </w:t>
            </w:r>
            <w:proofErr w:type="spellStart"/>
            <w:r w:rsidRPr="00C153B3">
              <w:rPr>
                <w:rFonts w:eastAsia="Times New Roman" w:cs="Arial"/>
                <w:sz w:val="22"/>
                <w:lang w:eastAsia="pl-PL"/>
              </w:rPr>
              <w:t>sprężarkowni</w:t>
            </w:r>
            <w:proofErr w:type="spellEnd"/>
            <w:r w:rsidRPr="00C153B3">
              <w:rPr>
                <w:rFonts w:eastAsia="Times New Roman" w:cs="Arial"/>
                <w:sz w:val="22"/>
                <w:lang w:eastAsia="pl-PL"/>
              </w:rPr>
              <w:t xml:space="preserve"> (w miejscu istniejącej wodorowni), branża elektryczna, projekt nr 6080</w:t>
            </w:r>
          </w:p>
        </w:tc>
      </w:tr>
      <w:tr w:rsidR="00C153B3" w:rsidRPr="00C153B3" w:rsidTr="0040168D">
        <w:trPr>
          <w:gridAfter w:val="1"/>
          <w:wAfter w:w="1243" w:type="dxa"/>
          <w:cantSplit/>
        </w:trPr>
        <w:tc>
          <w:tcPr>
            <w:tcW w:w="2376" w:type="dxa"/>
          </w:tcPr>
          <w:p w:rsidR="0072382F" w:rsidRPr="00C153B3" w:rsidRDefault="0072382F" w:rsidP="0040168D">
            <w:pPr>
              <w:spacing w:after="60" w:line="276" w:lineRule="auto"/>
              <w:ind w:left="284"/>
              <w:jc w:val="left"/>
              <w:rPr>
                <w:rFonts w:cs="Arial"/>
                <w:sz w:val="22"/>
              </w:rPr>
            </w:pPr>
            <w:r w:rsidRPr="00C153B3">
              <w:rPr>
                <w:rFonts w:cs="Arial"/>
                <w:sz w:val="22"/>
              </w:rPr>
              <w:t>Załącznik nr 2.2.22</w:t>
            </w:r>
          </w:p>
        </w:tc>
        <w:tc>
          <w:tcPr>
            <w:tcW w:w="7088" w:type="dxa"/>
          </w:tcPr>
          <w:p w:rsidR="0072382F" w:rsidRPr="00C153B3" w:rsidRDefault="0072382F" w:rsidP="0040168D">
            <w:pPr>
              <w:spacing w:after="0" w:line="276" w:lineRule="auto"/>
              <w:jc w:val="left"/>
              <w:rPr>
                <w:rFonts w:eastAsia="Times New Roman" w:cs="Arial"/>
                <w:sz w:val="22"/>
                <w:lang w:eastAsia="pl-PL"/>
              </w:rPr>
            </w:pPr>
            <w:r w:rsidRPr="00C153B3">
              <w:rPr>
                <w:rFonts w:eastAsia="Times New Roman" w:cs="Arial"/>
                <w:sz w:val="22"/>
                <w:lang w:eastAsia="pl-PL"/>
              </w:rPr>
              <w:t xml:space="preserve">Gospodarka kablowa, trasy kablowe kabli </w:t>
            </w:r>
            <w:proofErr w:type="spellStart"/>
            <w:r w:rsidRPr="00C153B3">
              <w:rPr>
                <w:rFonts w:eastAsia="Times New Roman" w:cs="Arial"/>
                <w:sz w:val="22"/>
                <w:lang w:eastAsia="pl-PL"/>
              </w:rPr>
              <w:t>nN</w:t>
            </w:r>
            <w:proofErr w:type="spellEnd"/>
            <w:r w:rsidRPr="00C153B3">
              <w:rPr>
                <w:rFonts w:eastAsia="Times New Roman" w:cs="Arial"/>
                <w:sz w:val="22"/>
                <w:lang w:eastAsia="pl-PL"/>
              </w:rPr>
              <w:t xml:space="preserve"> i sterowniczych (konstrukcje i linie kablowe) powiązane z nową </w:t>
            </w:r>
            <w:proofErr w:type="spellStart"/>
            <w:r w:rsidRPr="00C153B3">
              <w:rPr>
                <w:rFonts w:eastAsia="Times New Roman" w:cs="Arial"/>
                <w:sz w:val="22"/>
                <w:lang w:eastAsia="pl-PL"/>
              </w:rPr>
              <w:t>sprężarkownią</w:t>
            </w:r>
            <w:proofErr w:type="spellEnd"/>
            <w:r w:rsidRPr="00C153B3">
              <w:rPr>
                <w:rFonts w:eastAsia="Times New Roman" w:cs="Arial"/>
                <w:sz w:val="22"/>
                <w:lang w:eastAsia="pl-PL"/>
              </w:rPr>
              <w:t>, branża elektryczna, projekt nr 6081.</w:t>
            </w:r>
          </w:p>
        </w:tc>
      </w:tr>
      <w:tr w:rsidR="00C153B3" w:rsidRPr="00C153B3" w:rsidTr="0040168D">
        <w:trPr>
          <w:gridAfter w:val="1"/>
          <w:wAfter w:w="1243" w:type="dxa"/>
          <w:cantSplit/>
        </w:trPr>
        <w:tc>
          <w:tcPr>
            <w:tcW w:w="2376" w:type="dxa"/>
          </w:tcPr>
          <w:p w:rsidR="0072382F" w:rsidRPr="00C153B3" w:rsidRDefault="0072382F" w:rsidP="0040168D">
            <w:pPr>
              <w:spacing w:after="60" w:line="276" w:lineRule="auto"/>
              <w:ind w:left="284"/>
              <w:jc w:val="left"/>
              <w:rPr>
                <w:rFonts w:cs="Arial"/>
                <w:sz w:val="22"/>
              </w:rPr>
            </w:pPr>
            <w:r w:rsidRPr="00C153B3">
              <w:rPr>
                <w:rFonts w:cs="Arial"/>
                <w:sz w:val="22"/>
              </w:rPr>
              <w:t>Załącznik nr 2.2.23</w:t>
            </w:r>
          </w:p>
        </w:tc>
        <w:tc>
          <w:tcPr>
            <w:tcW w:w="7088" w:type="dxa"/>
          </w:tcPr>
          <w:p w:rsidR="0072382F" w:rsidRPr="00C153B3" w:rsidRDefault="0072382F" w:rsidP="0040168D">
            <w:pPr>
              <w:spacing w:after="0" w:line="276" w:lineRule="auto"/>
              <w:jc w:val="left"/>
              <w:rPr>
                <w:rFonts w:eastAsia="Times New Roman" w:cs="Arial"/>
                <w:sz w:val="22"/>
                <w:lang w:eastAsia="pl-PL"/>
              </w:rPr>
            </w:pPr>
            <w:r w:rsidRPr="00C153B3">
              <w:rPr>
                <w:rFonts w:eastAsia="Times New Roman" w:cs="Arial"/>
                <w:sz w:val="22"/>
                <w:lang w:eastAsia="pl-PL"/>
              </w:rPr>
              <w:t>Zewnętrzne trasy kablowe, branża elektryczna, projekt nr 6078.</w:t>
            </w:r>
          </w:p>
        </w:tc>
      </w:tr>
      <w:tr w:rsidR="00C153B3" w:rsidRPr="00C153B3" w:rsidTr="0040168D">
        <w:trPr>
          <w:gridAfter w:val="1"/>
          <w:wAfter w:w="1243" w:type="dxa"/>
          <w:cantSplit/>
        </w:trPr>
        <w:tc>
          <w:tcPr>
            <w:tcW w:w="2376" w:type="dxa"/>
          </w:tcPr>
          <w:p w:rsidR="0072382F" w:rsidRPr="00C153B3" w:rsidRDefault="0072382F" w:rsidP="0040168D">
            <w:pPr>
              <w:spacing w:after="60" w:line="276" w:lineRule="auto"/>
              <w:ind w:left="284"/>
              <w:jc w:val="left"/>
              <w:rPr>
                <w:rFonts w:cs="Arial"/>
                <w:sz w:val="22"/>
              </w:rPr>
            </w:pPr>
            <w:r w:rsidRPr="00C153B3">
              <w:rPr>
                <w:rFonts w:cs="Arial"/>
                <w:sz w:val="22"/>
              </w:rPr>
              <w:t>Załącznik nr 2.2.24</w:t>
            </w:r>
          </w:p>
        </w:tc>
        <w:tc>
          <w:tcPr>
            <w:tcW w:w="7088" w:type="dxa"/>
          </w:tcPr>
          <w:p w:rsidR="0072382F" w:rsidRPr="00C153B3" w:rsidRDefault="0072382F" w:rsidP="0040168D">
            <w:pPr>
              <w:spacing w:after="0" w:line="276" w:lineRule="auto"/>
              <w:jc w:val="left"/>
              <w:rPr>
                <w:rFonts w:eastAsia="Times New Roman" w:cs="Arial"/>
                <w:sz w:val="22"/>
                <w:lang w:eastAsia="pl-PL"/>
              </w:rPr>
            </w:pPr>
            <w:r w:rsidRPr="00C153B3">
              <w:rPr>
                <w:rFonts w:eastAsia="Times New Roman" w:cs="Arial"/>
                <w:sz w:val="22"/>
                <w:lang w:eastAsia="pl-PL"/>
              </w:rPr>
              <w:t xml:space="preserve">System sterowania sprężarkami w nowej </w:t>
            </w:r>
            <w:proofErr w:type="spellStart"/>
            <w:r w:rsidRPr="00C153B3">
              <w:rPr>
                <w:rFonts w:eastAsia="Times New Roman" w:cs="Arial"/>
                <w:sz w:val="22"/>
                <w:lang w:eastAsia="pl-PL"/>
              </w:rPr>
              <w:t>sprężarkowni</w:t>
            </w:r>
            <w:proofErr w:type="spellEnd"/>
            <w:r w:rsidRPr="00C153B3">
              <w:rPr>
                <w:rFonts w:eastAsia="Times New Roman" w:cs="Arial"/>
                <w:sz w:val="22"/>
                <w:lang w:eastAsia="pl-PL"/>
              </w:rPr>
              <w:t xml:space="preserve">, branża </w:t>
            </w:r>
            <w:proofErr w:type="spellStart"/>
            <w:r w:rsidRPr="00C153B3">
              <w:rPr>
                <w:rFonts w:eastAsia="Times New Roman" w:cs="Arial"/>
                <w:sz w:val="22"/>
                <w:lang w:eastAsia="pl-PL"/>
              </w:rPr>
              <w:t>AKPiA</w:t>
            </w:r>
            <w:proofErr w:type="spellEnd"/>
            <w:r w:rsidRPr="00C153B3">
              <w:rPr>
                <w:rFonts w:eastAsia="Times New Roman" w:cs="Arial"/>
                <w:sz w:val="22"/>
                <w:lang w:eastAsia="pl-PL"/>
              </w:rPr>
              <w:t>, projekt nr 6089</w:t>
            </w:r>
          </w:p>
        </w:tc>
      </w:tr>
      <w:tr w:rsidR="00C153B3" w:rsidRPr="00C153B3" w:rsidTr="0040168D">
        <w:trPr>
          <w:gridAfter w:val="1"/>
          <w:wAfter w:w="1243" w:type="dxa"/>
          <w:cantSplit/>
        </w:trPr>
        <w:tc>
          <w:tcPr>
            <w:tcW w:w="2376" w:type="dxa"/>
          </w:tcPr>
          <w:p w:rsidR="0072382F" w:rsidRPr="00C153B3" w:rsidRDefault="0072382F" w:rsidP="0040168D">
            <w:pPr>
              <w:spacing w:after="60" w:line="276" w:lineRule="auto"/>
              <w:ind w:left="284"/>
              <w:jc w:val="left"/>
              <w:rPr>
                <w:rFonts w:cs="Arial"/>
                <w:sz w:val="22"/>
              </w:rPr>
            </w:pPr>
            <w:r w:rsidRPr="00C153B3">
              <w:rPr>
                <w:rFonts w:cs="Arial"/>
                <w:sz w:val="22"/>
              </w:rPr>
              <w:t>Załącznik nr 2.2.25</w:t>
            </w:r>
          </w:p>
        </w:tc>
        <w:tc>
          <w:tcPr>
            <w:tcW w:w="7088" w:type="dxa"/>
          </w:tcPr>
          <w:p w:rsidR="0072382F" w:rsidRPr="00C153B3" w:rsidRDefault="0072382F" w:rsidP="0072382F">
            <w:pPr>
              <w:spacing w:after="0" w:line="276" w:lineRule="auto"/>
              <w:jc w:val="left"/>
              <w:rPr>
                <w:rFonts w:eastAsia="Times New Roman" w:cs="Arial"/>
                <w:sz w:val="22"/>
                <w:lang w:eastAsia="pl-PL"/>
              </w:rPr>
            </w:pPr>
            <w:proofErr w:type="spellStart"/>
            <w:r w:rsidRPr="00C153B3">
              <w:rPr>
                <w:rFonts w:eastAsia="Times New Roman" w:cs="Arial"/>
                <w:sz w:val="22"/>
                <w:lang w:eastAsia="pl-PL"/>
              </w:rPr>
              <w:t>AKPiA</w:t>
            </w:r>
            <w:proofErr w:type="spellEnd"/>
            <w:r w:rsidRPr="00C153B3">
              <w:rPr>
                <w:rFonts w:eastAsia="Times New Roman" w:cs="Arial"/>
                <w:sz w:val="22"/>
                <w:lang w:eastAsia="pl-PL"/>
              </w:rPr>
              <w:t xml:space="preserve"> dla </w:t>
            </w:r>
            <w:proofErr w:type="spellStart"/>
            <w:r w:rsidRPr="00C153B3">
              <w:rPr>
                <w:rFonts w:eastAsia="Times New Roman" w:cs="Arial"/>
                <w:sz w:val="22"/>
                <w:lang w:eastAsia="pl-PL"/>
              </w:rPr>
              <w:t>sprężarkowni</w:t>
            </w:r>
            <w:proofErr w:type="spellEnd"/>
            <w:r w:rsidRPr="00C153B3">
              <w:rPr>
                <w:rFonts w:eastAsia="Times New Roman" w:cs="Arial"/>
                <w:sz w:val="22"/>
                <w:lang w:eastAsia="pl-PL"/>
              </w:rPr>
              <w:t xml:space="preserve"> nr 3, branża </w:t>
            </w:r>
            <w:proofErr w:type="spellStart"/>
            <w:r w:rsidRPr="00C153B3">
              <w:rPr>
                <w:rFonts w:eastAsia="Times New Roman" w:cs="Arial"/>
                <w:sz w:val="22"/>
                <w:lang w:eastAsia="pl-PL"/>
              </w:rPr>
              <w:t>AKPiA</w:t>
            </w:r>
            <w:proofErr w:type="spellEnd"/>
            <w:r w:rsidRPr="00C153B3">
              <w:rPr>
                <w:rFonts w:eastAsia="Times New Roman" w:cs="Arial"/>
                <w:sz w:val="22"/>
                <w:lang w:eastAsia="pl-PL"/>
              </w:rPr>
              <w:t>, projekt nr 6090</w:t>
            </w:r>
          </w:p>
        </w:tc>
      </w:tr>
      <w:tr w:rsidR="00C153B3" w:rsidRPr="00C153B3" w:rsidTr="0040168D">
        <w:trPr>
          <w:gridAfter w:val="1"/>
          <w:wAfter w:w="1243" w:type="dxa"/>
          <w:cantSplit/>
        </w:trPr>
        <w:tc>
          <w:tcPr>
            <w:tcW w:w="2376" w:type="dxa"/>
          </w:tcPr>
          <w:p w:rsidR="0072382F" w:rsidRPr="00C153B3" w:rsidRDefault="0072382F" w:rsidP="0040168D">
            <w:pPr>
              <w:spacing w:after="60" w:line="276" w:lineRule="auto"/>
              <w:ind w:left="284"/>
              <w:jc w:val="left"/>
              <w:rPr>
                <w:rFonts w:cs="Arial"/>
                <w:sz w:val="22"/>
              </w:rPr>
            </w:pPr>
            <w:r w:rsidRPr="00C153B3">
              <w:rPr>
                <w:rFonts w:cs="Arial"/>
                <w:sz w:val="22"/>
              </w:rPr>
              <w:t>Załącznik nr 2.2.26</w:t>
            </w:r>
          </w:p>
        </w:tc>
        <w:tc>
          <w:tcPr>
            <w:tcW w:w="7088" w:type="dxa"/>
          </w:tcPr>
          <w:p w:rsidR="0072382F" w:rsidRPr="00C153B3" w:rsidRDefault="0072382F" w:rsidP="0072382F">
            <w:pPr>
              <w:spacing w:after="0" w:line="276" w:lineRule="auto"/>
              <w:jc w:val="left"/>
              <w:rPr>
                <w:rFonts w:eastAsia="Times New Roman" w:cs="Arial"/>
                <w:sz w:val="22"/>
                <w:lang w:eastAsia="pl-PL"/>
              </w:rPr>
            </w:pPr>
            <w:r w:rsidRPr="00C153B3">
              <w:rPr>
                <w:rFonts w:eastAsia="Times New Roman" w:cs="Arial"/>
                <w:sz w:val="22"/>
                <w:lang w:eastAsia="pl-PL"/>
              </w:rPr>
              <w:t xml:space="preserve">System Sygnalizacji Pożaru w  </w:t>
            </w:r>
            <w:proofErr w:type="spellStart"/>
            <w:r w:rsidRPr="00C153B3">
              <w:rPr>
                <w:rFonts w:eastAsia="Times New Roman" w:cs="Arial"/>
                <w:sz w:val="22"/>
                <w:lang w:eastAsia="pl-PL"/>
              </w:rPr>
              <w:t>sprężarkowni</w:t>
            </w:r>
            <w:proofErr w:type="spellEnd"/>
            <w:r w:rsidRPr="00C153B3">
              <w:rPr>
                <w:rFonts w:eastAsia="Times New Roman" w:cs="Arial"/>
                <w:sz w:val="22"/>
                <w:lang w:eastAsia="pl-PL"/>
              </w:rPr>
              <w:t xml:space="preserve"> nr 3, branża </w:t>
            </w:r>
            <w:proofErr w:type="spellStart"/>
            <w:r w:rsidRPr="00C153B3">
              <w:rPr>
                <w:rFonts w:eastAsia="Times New Roman" w:cs="Arial"/>
                <w:sz w:val="22"/>
                <w:lang w:eastAsia="pl-PL"/>
              </w:rPr>
              <w:t>AKPiA</w:t>
            </w:r>
            <w:proofErr w:type="spellEnd"/>
            <w:r w:rsidRPr="00C153B3">
              <w:rPr>
                <w:rFonts w:eastAsia="Times New Roman" w:cs="Arial"/>
                <w:sz w:val="22"/>
                <w:lang w:eastAsia="pl-PL"/>
              </w:rPr>
              <w:t>, projekt nr 6092</w:t>
            </w:r>
          </w:p>
        </w:tc>
      </w:tr>
      <w:tr w:rsidR="00C153B3" w:rsidRPr="00C153B3" w:rsidTr="0040168D">
        <w:trPr>
          <w:gridAfter w:val="1"/>
          <w:wAfter w:w="1243" w:type="dxa"/>
          <w:cantSplit/>
        </w:trPr>
        <w:tc>
          <w:tcPr>
            <w:tcW w:w="2376" w:type="dxa"/>
          </w:tcPr>
          <w:p w:rsidR="0072382F" w:rsidRPr="00C153B3" w:rsidRDefault="0072382F" w:rsidP="0040168D">
            <w:pPr>
              <w:spacing w:after="60" w:line="276" w:lineRule="auto"/>
              <w:ind w:left="284"/>
              <w:jc w:val="left"/>
              <w:rPr>
                <w:rFonts w:cs="Arial"/>
                <w:sz w:val="22"/>
              </w:rPr>
            </w:pPr>
            <w:r w:rsidRPr="00C153B3">
              <w:rPr>
                <w:rFonts w:cs="Arial"/>
                <w:sz w:val="22"/>
              </w:rPr>
              <w:t>Załącznik nr 2.2.27</w:t>
            </w:r>
          </w:p>
        </w:tc>
        <w:tc>
          <w:tcPr>
            <w:tcW w:w="7088" w:type="dxa"/>
          </w:tcPr>
          <w:p w:rsidR="0072382F" w:rsidRPr="00C153B3" w:rsidRDefault="0072382F" w:rsidP="0040168D">
            <w:pPr>
              <w:spacing w:after="0" w:line="276" w:lineRule="auto"/>
              <w:jc w:val="left"/>
              <w:rPr>
                <w:rFonts w:cs="Arial"/>
                <w:sz w:val="22"/>
              </w:rPr>
            </w:pPr>
            <w:r w:rsidRPr="00C153B3">
              <w:rPr>
                <w:rFonts w:cs="Arial"/>
                <w:sz w:val="22"/>
              </w:rPr>
              <w:t xml:space="preserve">System sterowania instalacją wentylacji i ogrzewania HVAC w </w:t>
            </w:r>
            <w:proofErr w:type="spellStart"/>
            <w:r w:rsidRPr="00C153B3">
              <w:rPr>
                <w:rFonts w:cs="Arial"/>
                <w:sz w:val="22"/>
              </w:rPr>
              <w:t>sprężarkowni</w:t>
            </w:r>
            <w:proofErr w:type="spellEnd"/>
            <w:r w:rsidRPr="00C153B3">
              <w:rPr>
                <w:rFonts w:cs="Arial"/>
                <w:sz w:val="22"/>
              </w:rPr>
              <w:t xml:space="preserve"> nr 3, </w:t>
            </w:r>
            <w:r w:rsidRPr="00C153B3">
              <w:rPr>
                <w:rFonts w:eastAsia="Times New Roman" w:cs="Arial"/>
                <w:sz w:val="22"/>
                <w:lang w:eastAsia="pl-PL"/>
              </w:rPr>
              <w:t xml:space="preserve">branża </w:t>
            </w:r>
            <w:proofErr w:type="spellStart"/>
            <w:r w:rsidRPr="00C153B3">
              <w:rPr>
                <w:rFonts w:eastAsia="Times New Roman" w:cs="Arial"/>
                <w:sz w:val="22"/>
                <w:lang w:eastAsia="pl-PL"/>
              </w:rPr>
              <w:t>AKPiA</w:t>
            </w:r>
            <w:proofErr w:type="spellEnd"/>
            <w:r w:rsidRPr="00C153B3">
              <w:rPr>
                <w:rFonts w:eastAsia="Times New Roman" w:cs="Arial"/>
                <w:sz w:val="22"/>
                <w:lang w:eastAsia="pl-PL"/>
              </w:rPr>
              <w:t>, projekt nr 6075</w:t>
            </w:r>
          </w:p>
        </w:tc>
      </w:tr>
      <w:tr w:rsidR="00C153B3" w:rsidRPr="00C153B3" w:rsidTr="00AD7D72">
        <w:trPr>
          <w:gridAfter w:val="1"/>
          <w:wAfter w:w="1243" w:type="dxa"/>
          <w:cantSplit/>
        </w:trPr>
        <w:tc>
          <w:tcPr>
            <w:tcW w:w="2376" w:type="dxa"/>
          </w:tcPr>
          <w:p w:rsidR="0072382F" w:rsidRPr="00C153B3" w:rsidRDefault="0072382F" w:rsidP="00AD7D72">
            <w:pPr>
              <w:spacing w:after="60" w:line="276" w:lineRule="auto"/>
              <w:ind w:left="142"/>
              <w:jc w:val="left"/>
              <w:rPr>
                <w:rFonts w:cs="Arial"/>
                <w:b/>
                <w:szCs w:val="24"/>
              </w:rPr>
            </w:pPr>
            <w:r w:rsidRPr="00C153B3">
              <w:rPr>
                <w:rFonts w:cs="Arial"/>
                <w:szCs w:val="24"/>
              </w:rPr>
              <w:t>Załącznik nr 2.3</w:t>
            </w:r>
          </w:p>
        </w:tc>
        <w:tc>
          <w:tcPr>
            <w:tcW w:w="7088" w:type="dxa"/>
            <w:vAlign w:val="center"/>
          </w:tcPr>
          <w:p w:rsidR="0072382F" w:rsidRPr="00C153B3" w:rsidRDefault="0072382F" w:rsidP="00421179">
            <w:pPr>
              <w:spacing w:after="60" w:line="276" w:lineRule="auto"/>
              <w:jc w:val="left"/>
              <w:rPr>
                <w:rFonts w:cs="Arial"/>
                <w:szCs w:val="24"/>
              </w:rPr>
            </w:pPr>
            <w:r w:rsidRPr="00C153B3">
              <w:rPr>
                <w:lang w:eastAsia="x-none"/>
              </w:rPr>
              <w:t xml:space="preserve">Etap III - Rozbudowa </w:t>
            </w:r>
            <w:proofErr w:type="spellStart"/>
            <w:r w:rsidRPr="00C153B3">
              <w:rPr>
                <w:lang w:eastAsia="x-none"/>
              </w:rPr>
              <w:t>spreżarkowni</w:t>
            </w:r>
            <w:proofErr w:type="spellEnd"/>
            <w:r w:rsidRPr="00C153B3">
              <w:rPr>
                <w:lang w:eastAsia="x-none"/>
              </w:rPr>
              <w:t xml:space="preserve"> nr 2. Modernizacja instalacji powietrza roboczego i sterowniczego w </w:t>
            </w:r>
            <w:proofErr w:type="spellStart"/>
            <w:r w:rsidRPr="00C153B3">
              <w:rPr>
                <w:lang w:eastAsia="x-none"/>
              </w:rPr>
              <w:t>sprężarkowni</w:t>
            </w:r>
            <w:proofErr w:type="spellEnd"/>
          </w:p>
        </w:tc>
      </w:tr>
      <w:tr w:rsidR="00C153B3" w:rsidRPr="00C153B3" w:rsidTr="0040168D">
        <w:trPr>
          <w:gridAfter w:val="1"/>
          <w:wAfter w:w="1243" w:type="dxa"/>
          <w:cantSplit/>
        </w:trPr>
        <w:tc>
          <w:tcPr>
            <w:tcW w:w="2376" w:type="dxa"/>
          </w:tcPr>
          <w:p w:rsidR="008D0013" w:rsidRPr="00C153B3" w:rsidRDefault="008D0013" w:rsidP="008D0013">
            <w:pPr>
              <w:spacing w:after="60" w:line="276" w:lineRule="auto"/>
              <w:ind w:left="284"/>
              <w:jc w:val="left"/>
              <w:rPr>
                <w:rFonts w:cs="Arial"/>
                <w:sz w:val="22"/>
              </w:rPr>
            </w:pPr>
            <w:r w:rsidRPr="00C153B3">
              <w:rPr>
                <w:rFonts w:cs="Arial"/>
                <w:sz w:val="22"/>
              </w:rPr>
              <w:t>Załącznik nr 2.3.1</w:t>
            </w:r>
          </w:p>
        </w:tc>
        <w:tc>
          <w:tcPr>
            <w:tcW w:w="7088" w:type="dxa"/>
            <w:vAlign w:val="center"/>
          </w:tcPr>
          <w:p w:rsidR="008D0013" w:rsidRPr="00C153B3" w:rsidRDefault="008D0013" w:rsidP="008D0013">
            <w:pPr>
              <w:spacing w:after="60" w:line="276" w:lineRule="auto"/>
              <w:jc w:val="left"/>
              <w:rPr>
                <w:rFonts w:cs="Arial"/>
                <w:sz w:val="22"/>
              </w:rPr>
            </w:pPr>
            <w:proofErr w:type="spellStart"/>
            <w:r w:rsidRPr="00C153B3">
              <w:rPr>
                <w:rFonts w:eastAsia="Times New Roman" w:cs="Arial"/>
                <w:sz w:val="22"/>
                <w:lang w:eastAsia="pl-PL"/>
              </w:rPr>
              <w:t>Sprężarkownia</w:t>
            </w:r>
            <w:proofErr w:type="spellEnd"/>
            <w:r w:rsidRPr="00C153B3">
              <w:rPr>
                <w:rFonts w:eastAsia="Times New Roman" w:cs="Arial"/>
                <w:sz w:val="22"/>
                <w:lang w:eastAsia="pl-PL"/>
              </w:rPr>
              <w:t xml:space="preserve"> nr 2 wraz z modernizacją sieci powietrza sterowniczego i roboczego, branża technologiczna, projekt nr 6051</w:t>
            </w:r>
          </w:p>
        </w:tc>
      </w:tr>
      <w:tr w:rsidR="00C153B3" w:rsidRPr="00C153B3" w:rsidTr="0040168D">
        <w:trPr>
          <w:gridAfter w:val="1"/>
          <w:wAfter w:w="1243" w:type="dxa"/>
          <w:cantSplit/>
        </w:trPr>
        <w:tc>
          <w:tcPr>
            <w:tcW w:w="2376" w:type="dxa"/>
          </w:tcPr>
          <w:p w:rsidR="008D0013" w:rsidRPr="00C153B3" w:rsidRDefault="008D0013" w:rsidP="0040168D">
            <w:pPr>
              <w:spacing w:after="60" w:line="276" w:lineRule="auto"/>
              <w:ind w:left="284"/>
              <w:jc w:val="left"/>
              <w:rPr>
                <w:rFonts w:cs="Arial"/>
                <w:sz w:val="22"/>
              </w:rPr>
            </w:pPr>
            <w:r w:rsidRPr="00C153B3">
              <w:rPr>
                <w:rFonts w:cs="Arial"/>
                <w:sz w:val="22"/>
              </w:rPr>
              <w:lastRenderedPageBreak/>
              <w:t>Załącznik nr 2.3.2</w:t>
            </w:r>
          </w:p>
        </w:tc>
        <w:tc>
          <w:tcPr>
            <w:tcW w:w="7088" w:type="dxa"/>
          </w:tcPr>
          <w:p w:rsidR="008D0013" w:rsidRPr="00C153B3" w:rsidRDefault="008D0013" w:rsidP="008D0013">
            <w:pPr>
              <w:spacing w:after="0" w:line="276" w:lineRule="auto"/>
              <w:jc w:val="left"/>
              <w:rPr>
                <w:rFonts w:eastAsia="Times New Roman" w:cs="Arial"/>
                <w:sz w:val="22"/>
                <w:lang w:eastAsia="pl-PL"/>
              </w:rPr>
            </w:pPr>
            <w:proofErr w:type="spellStart"/>
            <w:r w:rsidRPr="00C153B3">
              <w:rPr>
                <w:rFonts w:eastAsia="Times New Roman" w:cs="Arial"/>
                <w:sz w:val="22"/>
                <w:lang w:eastAsia="pl-PL"/>
              </w:rPr>
              <w:t>Sprężarkownia</w:t>
            </w:r>
            <w:proofErr w:type="spellEnd"/>
            <w:r w:rsidRPr="00C153B3">
              <w:rPr>
                <w:rFonts w:eastAsia="Times New Roman" w:cs="Arial"/>
                <w:sz w:val="22"/>
                <w:lang w:eastAsia="pl-PL"/>
              </w:rPr>
              <w:t xml:space="preserve"> pod kominem nr 3 (</w:t>
            </w:r>
            <w:proofErr w:type="spellStart"/>
            <w:r w:rsidRPr="00C153B3">
              <w:rPr>
                <w:rFonts w:eastAsia="Times New Roman" w:cs="Arial"/>
                <w:sz w:val="22"/>
                <w:lang w:eastAsia="pl-PL"/>
              </w:rPr>
              <w:t>Sprężarkownia</w:t>
            </w:r>
            <w:proofErr w:type="spellEnd"/>
            <w:r w:rsidRPr="00C153B3">
              <w:rPr>
                <w:rFonts w:eastAsia="Times New Roman" w:cs="Arial"/>
                <w:sz w:val="22"/>
                <w:lang w:eastAsia="pl-PL"/>
              </w:rPr>
              <w:t xml:space="preserve"> nr 2). Konstrukcje żelbetowe, branża konstrukcyjno-budowlana, projekt nr 6098</w:t>
            </w:r>
          </w:p>
        </w:tc>
      </w:tr>
      <w:tr w:rsidR="00C153B3" w:rsidRPr="00C153B3" w:rsidTr="0040168D">
        <w:trPr>
          <w:gridAfter w:val="1"/>
          <w:wAfter w:w="1243" w:type="dxa"/>
          <w:cantSplit/>
        </w:trPr>
        <w:tc>
          <w:tcPr>
            <w:tcW w:w="2376" w:type="dxa"/>
          </w:tcPr>
          <w:p w:rsidR="008D0013" w:rsidRPr="00C153B3" w:rsidRDefault="008D0013" w:rsidP="0040168D">
            <w:pPr>
              <w:spacing w:after="60" w:line="276" w:lineRule="auto"/>
              <w:ind w:left="284"/>
              <w:jc w:val="left"/>
              <w:rPr>
                <w:rFonts w:cs="Arial"/>
                <w:sz w:val="22"/>
              </w:rPr>
            </w:pPr>
            <w:r w:rsidRPr="00C153B3">
              <w:rPr>
                <w:rFonts w:cs="Arial"/>
                <w:sz w:val="22"/>
              </w:rPr>
              <w:t>Załącznik nr 2.3.3</w:t>
            </w:r>
          </w:p>
        </w:tc>
        <w:tc>
          <w:tcPr>
            <w:tcW w:w="7088" w:type="dxa"/>
          </w:tcPr>
          <w:p w:rsidR="008D0013" w:rsidRPr="00C153B3" w:rsidRDefault="008D0013" w:rsidP="008D0013">
            <w:pPr>
              <w:spacing w:after="0" w:line="276" w:lineRule="auto"/>
              <w:jc w:val="left"/>
              <w:rPr>
                <w:rFonts w:eastAsia="Times New Roman" w:cs="Arial"/>
                <w:sz w:val="22"/>
                <w:lang w:eastAsia="pl-PL"/>
              </w:rPr>
            </w:pPr>
            <w:proofErr w:type="spellStart"/>
            <w:r w:rsidRPr="00C153B3">
              <w:rPr>
                <w:rFonts w:eastAsia="Times New Roman" w:cs="Arial"/>
                <w:sz w:val="22"/>
                <w:lang w:eastAsia="pl-PL"/>
              </w:rPr>
              <w:t>Sprężarkownia</w:t>
            </w:r>
            <w:proofErr w:type="spellEnd"/>
            <w:r w:rsidRPr="00C153B3">
              <w:rPr>
                <w:rFonts w:eastAsia="Times New Roman" w:cs="Arial"/>
                <w:sz w:val="22"/>
                <w:lang w:eastAsia="pl-PL"/>
              </w:rPr>
              <w:t xml:space="preserve"> pod kominem nr 3 (</w:t>
            </w:r>
            <w:proofErr w:type="spellStart"/>
            <w:r w:rsidRPr="00C153B3">
              <w:rPr>
                <w:rFonts w:eastAsia="Times New Roman" w:cs="Arial"/>
                <w:sz w:val="22"/>
                <w:lang w:eastAsia="pl-PL"/>
              </w:rPr>
              <w:t>Sprężarkownia</w:t>
            </w:r>
            <w:proofErr w:type="spellEnd"/>
            <w:r w:rsidRPr="00C153B3">
              <w:rPr>
                <w:rFonts w:eastAsia="Times New Roman" w:cs="Arial"/>
                <w:sz w:val="22"/>
                <w:lang w:eastAsia="pl-PL"/>
              </w:rPr>
              <w:t xml:space="preserve"> nr 2). Konstrukcje stalowe, branża konstrukcyjno-budowlana, projekt nr 6099</w:t>
            </w:r>
          </w:p>
        </w:tc>
      </w:tr>
      <w:tr w:rsidR="00C153B3" w:rsidRPr="00C153B3" w:rsidTr="0040168D">
        <w:trPr>
          <w:gridAfter w:val="1"/>
          <w:wAfter w:w="1243" w:type="dxa"/>
          <w:cantSplit/>
        </w:trPr>
        <w:tc>
          <w:tcPr>
            <w:tcW w:w="2376" w:type="dxa"/>
          </w:tcPr>
          <w:p w:rsidR="008D0013" w:rsidRPr="00C153B3" w:rsidRDefault="008D0013" w:rsidP="0040168D">
            <w:pPr>
              <w:spacing w:after="60" w:line="276" w:lineRule="auto"/>
              <w:ind w:left="284"/>
              <w:jc w:val="left"/>
              <w:rPr>
                <w:rFonts w:cs="Arial"/>
                <w:sz w:val="22"/>
              </w:rPr>
            </w:pPr>
            <w:r w:rsidRPr="00C153B3">
              <w:rPr>
                <w:rFonts w:cs="Arial"/>
                <w:sz w:val="22"/>
              </w:rPr>
              <w:t>Załącznik nr 2.3.4</w:t>
            </w:r>
          </w:p>
        </w:tc>
        <w:tc>
          <w:tcPr>
            <w:tcW w:w="7088" w:type="dxa"/>
          </w:tcPr>
          <w:p w:rsidR="008D0013" w:rsidRPr="00C153B3" w:rsidRDefault="008D0013" w:rsidP="008D0013">
            <w:pPr>
              <w:spacing w:after="0" w:line="276" w:lineRule="auto"/>
              <w:jc w:val="left"/>
              <w:rPr>
                <w:rFonts w:eastAsia="Times New Roman" w:cs="Arial"/>
                <w:sz w:val="22"/>
                <w:lang w:eastAsia="pl-PL"/>
              </w:rPr>
            </w:pPr>
            <w:r w:rsidRPr="00C153B3">
              <w:rPr>
                <w:rFonts w:eastAsia="Times New Roman" w:cs="Arial"/>
                <w:sz w:val="22"/>
                <w:lang w:eastAsia="pl-PL"/>
              </w:rPr>
              <w:t>Roboty ogólnobudowlane wraz z lekką obudową - część architektoniczna (</w:t>
            </w:r>
            <w:proofErr w:type="spellStart"/>
            <w:r w:rsidRPr="00C153B3">
              <w:rPr>
                <w:rFonts w:eastAsia="Times New Roman" w:cs="Arial"/>
                <w:sz w:val="22"/>
                <w:lang w:eastAsia="pl-PL"/>
              </w:rPr>
              <w:t>sprężarkownia</w:t>
            </w:r>
            <w:proofErr w:type="spellEnd"/>
            <w:r w:rsidRPr="00C153B3">
              <w:rPr>
                <w:rFonts w:eastAsia="Times New Roman" w:cs="Arial"/>
                <w:sz w:val="22"/>
                <w:lang w:eastAsia="pl-PL"/>
              </w:rPr>
              <w:t xml:space="preserve"> nr 2), branża architektoniczna, projekt nr 6093</w:t>
            </w:r>
          </w:p>
        </w:tc>
      </w:tr>
      <w:tr w:rsidR="00C153B3" w:rsidRPr="00C153B3" w:rsidTr="0040168D">
        <w:trPr>
          <w:gridAfter w:val="1"/>
          <w:wAfter w:w="1243" w:type="dxa"/>
          <w:cantSplit/>
        </w:trPr>
        <w:tc>
          <w:tcPr>
            <w:tcW w:w="2376" w:type="dxa"/>
          </w:tcPr>
          <w:p w:rsidR="008D0013" w:rsidRPr="00C153B3" w:rsidRDefault="008D0013" w:rsidP="0040168D">
            <w:pPr>
              <w:spacing w:after="60" w:line="276" w:lineRule="auto"/>
              <w:ind w:left="284"/>
              <w:jc w:val="left"/>
              <w:rPr>
                <w:rFonts w:cs="Arial"/>
                <w:sz w:val="22"/>
              </w:rPr>
            </w:pPr>
            <w:r w:rsidRPr="00C153B3">
              <w:rPr>
                <w:rFonts w:cs="Arial"/>
                <w:sz w:val="22"/>
              </w:rPr>
              <w:t>Załącznik nr 2.3.5</w:t>
            </w:r>
          </w:p>
        </w:tc>
        <w:tc>
          <w:tcPr>
            <w:tcW w:w="7088" w:type="dxa"/>
          </w:tcPr>
          <w:p w:rsidR="008D0013" w:rsidRPr="00C153B3" w:rsidRDefault="008D0013" w:rsidP="008D0013">
            <w:pPr>
              <w:spacing w:after="0" w:line="276" w:lineRule="auto"/>
              <w:jc w:val="left"/>
              <w:rPr>
                <w:rFonts w:cs="Arial"/>
                <w:sz w:val="22"/>
              </w:rPr>
            </w:pPr>
            <w:r w:rsidRPr="00C153B3">
              <w:rPr>
                <w:rFonts w:cs="Arial"/>
                <w:sz w:val="22"/>
              </w:rPr>
              <w:t xml:space="preserve">Wyposażenie </w:t>
            </w:r>
            <w:proofErr w:type="spellStart"/>
            <w:r w:rsidRPr="00C153B3">
              <w:rPr>
                <w:rFonts w:cs="Arial"/>
                <w:sz w:val="22"/>
              </w:rPr>
              <w:t>ppoż</w:t>
            </w:r>
            <w:proofErr w:type="spellEnd"/>
            <w:r w:rsidRPr="00C153B3">
              <w:rPr>
                <w:rFonts w:cs="Arial"/>
                <w:sz w:val="22"/>
              </w:rPr>
              <w:t xml:space="preserve"> oraz oznakowania bhp i </w:t>
            </w:r>
            <w:proofErr w:type="spellStart"/>
            <w:r w:rsidRPr="00C153B3">
              <w:rPr>
                <w:rFonts w:cs="Arial"/>
                <w:sz w:val="22"/>
              </w:rPr>
              <w:t>ppoż</w:t>
            </w:r>
            <w:proofErr w:type="spellEnd"/>
            <w:r w:rsidRPr="00C153B3">
              <w:rPr>
                <w:rFonts w:cs="Arial"/>
                <w:sz w:val="22"/>
              </w:rPr>
              <w:t xml:space="preserve"> (</w:t>
            </w:r>
            <w:proofErr w:type="spellStart"/>
            <w:r w:rsidRPr="00C153B3">
              <w:rPr>
                <w:rFonts w:cs="Arial"/>
                <w:sz w:val="22"/>
              </w:rPr>
              <w:t>sprężarkownia</w:t>
            </w:r>
            <w:proofErr w:type="spellEnd"/>
            <w:r w:rsidRPr="00C153B3">
              <w:rPr>
                <w:rFonts w:cs="Arial"/>
                <w:sz w:val="22"/>
              </w:rPr>
              <w:t xml:space="preserve"> nr 2), </w:t>
            </w:r>
            <w:r w:rsidRPr="00C153B3">
              <w:rPr>
                <w:rFonts w:eastAsia="Times New Roman" w:cs="Arial"/>
                <w:sz w:val="22"/>
                <w:lang w:eastAsia="pl-PL"/>
              </w:rPr>
              <w:t>branża architektoniczna, projekt nr 6094</w:t>
            </w:r>
          </w:p>
        </w:tc>
      </w:tr>
      <w:tr w:rsidR="00C153B3" w:rsidRPr="00C153B3" w:rsidTr="0040168D">
        <w:trPr>
          <w:gridAfter w:val="1"/>
          <w:wAfter w:w="1243" w:type="dxa"/>
          <w:cantSplit/>
        </w:trPr>
        <w:tc>
          <w:tcPr>
            <w:tcW w:w="2376" w:type="dxa"/>
          </w:tcPr>
          <w:p w:rsidR="008D0013" w:rsidRPr="00C153B3" w:rsidRDefault="008D0013" w:rsidP="0040168D">
            <w:pPr>
              <w:spacing w:after="60" w:line="276" w:lineRule="auto"/>
              <w:ind w:left="284"/>
              <w:jc w:val="left"/>
              <w:rPr>
                <w:rFonts w:cs="Arial"/>
                <w:sz w:val="22"/>
              </w:rPr>
            </w:pPr>
            <w:r w:rsidRPr="00C153B3">
              <w:rPr>
                <w:rFonts w:cs="Arial"/>
                <w:sz w:val="22"/>
              </w:rPr>
              <w:t>Załącznik nr 2.3.6</w:t>
            </w:r>
          </w:p>
        </w:tc>
        <w:tc>
          <w:tcPr>
            <w:tcW w:w="7088" w:type="dxa"/>
          </w:tcPr>
          <w:p w:rsidR="008D0013" w:rsidRPr="00C153B3" w:rsidRDefault="008D0013" w:rsidP="0040168D">
            <w:pPr>
              <w:spacing w:after="0" w:line="276" w:lineRule="auto"/>
              <w:jc w:val="left"/>
              <w:rPr>
                <w:rFonts w:cs="Arial"/>
                <w:sz w:val="22"/>
              </w:rPr>
            </w:pPr>
            <w:r w:rsidRPr="00C153B3">
              <w:rPr>
                <w:rFonts w:cs="Arial"/>
                <w:sz w:val="22"/>
              </w:rPr>
              <w:t xml:space="preserve">Zagospodarowanie terenu wraz z ukształtowaniem dróg, chodników i placów w rejonie </w:t>
            </w:r>
            <w:proofErr w:type="spellStart"/>
            <w:r w:rsidRPr="00C153B3">
              <w:rPr>
                <w:rFonts w:cs="Arial"/>
                <w:sz w:val="22"/>
              </w:rPr>
              <w:t>sprężarkowni</w:t>
            </w:r>
            <w:proofErr w:type="spellEnd"/>
            <w:r w:rsidRPr="00C153B3">
              <w:rPr>
                <w:rFonts w:cs="Arial"/>
                <w:sz w:val="22"/>
              </w:rPr>
              <w:t xml:space="preserve"> nr 2, </w:t>
            </w:r>
            <w:r w:rsidRPr="00C153B3">
              <w:rPr>
                <w:rFonts w:eastAsia="Times New Roman" w:cs="Arial"/>
                <w:sz w:val="22"/>
                <w:lang w:eastAsia="pl-PL"/>
              </w:rPr>
              <w:t>branża architektoniczna, projekt nr 6061</w:t>
            </w:r>
          </w:p>
        </w:tc>
      </w:tr>
      <w:tr w:rsidR="00C153B3" w:rsidRPr="00C153B3" w:rsidTr="0040168D">
        <w:trPr>
          <w:gridAfter w:val="1"/>
          <w:wAfter w:w="1243" w:type="dxa"/>
          <w:cantSplit/>
        </w:trPr>
        <w:tc>
          <w:tcPr>
            <w:tcW w:w="2376" w:type="dxa"/>
          </w:tcPr>
          <w:p w:rsidR="008D0013" w:rsidRPr="00C153B3" w:rsidRDefault="008D0013" w:rsidP="0040168D">
            <w:pPr>
              <w:spacing w:after="60" w:line="276" w:lineRule="auto"/>
              <w:ind w:left="284"/>
              <w:jc w:val="left"/>
              <w:rPr>
                <w:rFonts w:cs="Arial"/>
                <w:sz w:val="22"/>
              </w:rPr>
            </w:pPr>
            <w:r w:rsidRPr="00C153B3">
              <w:rPr>
                <w:rFonts w:cs="Arial"/>
                <w:sz w:val="22"/>
              </w:rPr>
              <w:t>Załącznik nr 2.3.7</w:t>
            </w:r>
          </w:p>
        </w:tc>
        <w:tc>
          <w:tcPr>
            <w:tcW w:w="7088" w:type="dxa"/>
          </w:tcPr>
          <w:p w:rsidR="008D0013" w:rsidRPr="00C153B3" w:rsidRDefault="008D0013" w:rsidP="008D0013">
            <w:pPr>
              <w:spacing w:after="0" w:line="276" w:lineRule="auto"/>
              <w:jc w:val="left"/>
              <w:rPr>
                <w:rFonts w:eastAsia="Times New Roman" w:cs="Arial"/>
                <w:sz w:val="22"/>
                <w:lang w:eastAsia="pl-PL"/>
              </w:rPr>
            </w:pPr>
            <w:proofErr w:type="spellStart"/>
            <w:r w:rsidRPr="00C153B3">
              <w:rPr>
                <w:rFonts w:eastAsia="Times New Roman" w:cs="Arial"/>
                <w:sz w:val="22"/>
                <w:lang w:eastAsia="pl-PL"/>
              </w:rPr>
              <w:t>Sprężarkownia</w:t>
            </w:r>
            <w:proofErr w:type="spellEnd"/>
            <w:r w:rsidRPr="00C153B3">
              <w:rPr>
                <w:rFonts w:eastAsia="Times New Roman" w:cs="Arial"/>
                <w:sz w:val="22"/>
                <w:lang w:eastAsia="pl-PL"/>
              </w:rPr>
              <w:t xml:space="preserve"> pod kominem nr 3 (</w:t>
            </w:r>
            <w:proofErr w:type="spellStart"/>
            <w:r w:rsidRPr="00C153B3">
              <w:rPr>
                <w:rFonts w:eastAsia="Times New Roman" w:cs="Arial"/>
                <w:sz w:val="22"/>
                <w:lang w:eastAsia="pl-PL"/>
              </w:rPr>
              <w:t>Sprężarkownia</w:t>
            </w:r>
            <w:proofErr w:type="spellEnd"/>
            <w:r w:rsidRPr="00C153B3">
              <w:rPr>
                <w:rFonts w:eastAsia="Times New Roman" w:cs="Arial"/>
                <w:sz w:val="22"/>
                <w:lang w:eastAsia="pl-PL"/>
              </w:rPr>
              <w:t xml:space="preserve"> nr 2). PW instalacji centralnego ogrzewania, branża instalacyjna, projekt nr 6066</w:t>
            </w:r>
          </w:p>
        </w:tc>
      </w:tr>
      <w:tr w:rsidR="00C153B3" w:rsidRPr="00C153B3" w:rsidTr="0040168D">
        <w:trPr>
          <w:gridAfter w:val="1"/>
          <w:wAfter w:w="1243" w:type="dxa"/>
          <w:cantSplit/>
        </w:trPr>
        <w:tc>
          <w:tcPr>
            <w:tcW w:w="2376" w:type="dxa"/>
          </w:tcPr>
          <w:p w:rsidR="008D0013" w:rsidRPr="00C153B3" w:rsidRDefault="008D0013" w:rsidP="0040168D">
            <w:pPr>
              <w:spacing w:after="60" w:line="276" w:lineRule="auto"/>
              <w:ind w:left="284"/>
              <w:jc w:val="left"/>
              <w:rPr>
                <w:rFonts w:cs="Arial"/>
                <w:sz w:val="22"/>
              </w:rPr>
            </w:pPr>
            <w:r w:rsidRPr="00C153B3">
              <w:rPr>
                <w:rFonts w:cs="Arial"/>
                <w:sz w:val="22"/>
              </w:rPr>
              <w:t>Załącznik nr 2.3.8</w:t>
            </w:r>
          </w:p>
        </w:tc>
        <w:tc>
          <w:tcPr>
            <w:tcW w:w="7088" w:type="dxa"/>
          </w:tcPr>
          <w:p w:rsidR="008D0013" w:rsidRPr="00C153B3" w:rsidRDefault="008D0013" w:rsidP="0040168D">
            <w:pPr>
              <w:spacing w:after="0" w:line="276" w:lineRule="auto"/>
              <w:jc w:val="left"/>
              <w:rPr>
                <w:rFonts w:eastAsia="Times New Roman" w:cs="Arial"/>
                <w:sz w:val="22"/>
                <w:lang w:eastAsia="pl-PL"/>
              </w:rPr>
            </w:pPr>
            <w:proofErr w:type="spellStart"/>
            <w:r w:rsidRPr="00C153B3">
              <w:rPr>
                <w:rFonts w:eastAsia="Times New Roman" w:cs="Arial"/>
                <w:sz w:val="22"/>
                <w:lang w:eastAsia="pl-PL"/>
              </w:rPr>
              <w:t>Sprężarkownia</w:t>
            </w:r>
            <w:proofErr w:type="spellEnd"/>
            <w:r w:rsidRPr="00C153B3">
              <w:rPr>
                <w:rFonts w:eastAsia="Times New Roman" w:cs="Arial"/>
                <w:sz w:val="22"/>
                <w:lang w:eastAsia="pl-PL"/>
              </w:rPr>
              <w:t xml:space="preserve"> pod kominem nr 3  (</w:t>
            </w:r>
            <w:proofErr w:type="spellStart"/>
            <w:r w:rsidRPr="00C153B3">
              <w:rPr>
                <w:rFonts w:eastAsia="Times New Roman" w:cs="Arial"/>
                <w:sz w:val="22"/>
                <w:lang w:eastAsia="pl-PL"/>
              </w:rPr>
              <w:t>Sprężarkownia</w:t>
            </w:r>
            <w:proofErr w:type="spellEnd"/>
            <w:r w:rsidRPr="00C153B3">
              <w:rPr>
                <w:rFonts w:eastAsia="Times New Roman" w:cs="Arial"/>
                <w:sz w:val="22"/>
                <w:lang w:eastAsia="pl-PL"/>
              </w:rPr>
              <w:t xml:space="preserve"> nr 2).  PW instalacji wentylacji, branża instalacyjna, projekt nr 6067</w:t>
            </w:r>
          </w:p>
        </w:tc>
      </w:tr>
      <w:tr w:rsidR="00C153B3" w:rsidRPr="00C153B3" w:rsidTr="0040168D">
        <w:trPr>
          <w:gridAfter w:val="1"/>
          <w:wAfter w:w="1243" w:type="dxa"/>
          <w:cantSplit/>
        </w:trPr>
        <w:tc>
          <w:tcPr>
            <w:tcW w:w="2376" w:type="dxa"/>
          </w:tcPr>
          <w:p w:rsidR="008D0013" w:rsidRPr="00C153B3" w:rsidRDefault="008D0013" w:rsidP="0040168D">
            <w:pPr>
              <w:spacing w:after="60" w:line="276" w:lineRule="auto"/>
              <w:ind w:left="284"/>
              <w:jc w:val="left"/>
              <w:rPr>
                <w:rFonts w:cs="Arial"/>
                <w:sz w:val="22"/>
              </w:rPr>
            </w:pPr>
            <w:r w:rsidRPr="00C153B3">
              <w:rPr>
                <w:rFonts w:cs="Arial"/>
                <w:sz w:val="22"/>
              </w:rPr>
              <w:t>Załącznik nr 2.3.9</w:t>
            </w:r>
          </w:p>
        </w:tc>
        <w:tc>
          <w:tcPr>
            <w:tcW w:w="7088" w:type="dxa"/>
          </w:tcPr>
          <w:p w:rsidR="008D0013" w:rsidRPr="00C153B3" w:rsidRDefault="008D0013" w:rsidP="0040168D">
            <w:pPr>
              <w:spacing w:after="0" w:line="276" w:lineRule="auto"/>
              <w:jc w:val="left"/>
              <w:rPr>
                <w:rFonts w:eastAsia="Times New Roman" w:cs="Arial"/>
                <w:sz w:val="22"/>
                <w:lang w:eastAsia="pl-PL"/>
              </w:rPr>
            </w:pPr>
            <w:proofErr w:type="spellStart"/>
            <w:r w:rsidRPr="00C153B3">
              <w:rPr>
                <w:rFonts w:eastAsia="Times New Roman" w:cs="Arial"/>
                <w:sz w:val="22"/>
                <w:lang w:eastAsia="pl-PL"/>
              </w:rPr>
              <w:t>Sprężarkownia</w:t>
            </w:r>
            <w:proofErr w:type="spellEnd"/>
            <w:r w:rsidRPr="00C153B3">
              <w:rPr>
                <w:rFonts w:eastAsia="Times New Roman" w:cs="Arial"/>
                <w:sz w:val="22"/>
                <w:lang w:eastAsia="pl-PL"/>
              </w:rPr>
              <w:t xml:space="preserve"> pod kominem nr 3 (</w:t>
            </w:r>
            <w:proofErr w:type="spellStart"/>
            <w:r w:rsidRPr="00C153B3">
              <w:rPr>
                <w:rFonts w:eastAsia="Times New Roman" w:cs="Arial"/>
                <w:sz w:val="22"/>
                <w:lang w:eastAsia="pl-PL"/>
              </w:rPr>
              <w:t>Sprężarkownia</w:t>
            </w:r>
            <w:proofErr w:type="spellEnd"/>
            <w:r w:rsidRPr="00C153B3">
              <w:rPr>
                <w:rFonts w:eastAsia="Times New Roman" w:cs="Arial"/>
                <w:sz w:val="22"/>
                <w:lang w:eastAsia="pl-PL"/>
              </w:rPr>
              <w:t xml:space="preserve"> nr 2). PW przyłącza centralnego ogrzewania, branża instalacyjna, projekt nr 6105</w:t>
            </w:r>
          </w:p>
        </w:tc>
      </w:tr>
      <w:tr w:rsidR="00C153B3" w:rsidRPr="00C153B3" w:rsidTr="0040168D">
        <w:trPr>
          <w:gridAfter w:val="1"/>
          <w:wAfter w:w="1243" w:type="dxa"/>
          <w:cantSplit/>
        </w:trPr>
        <w:tc>
          <w:tcPr>
            <w:tcW w:w="2376" w:type="dxa"/>
          </w:tcPr>
          <w:p w:rsidR="008D0013" w:rsidRPr="00C153B3" w:rsidRDefault="008D0013" w:rsidP="0040168D">
            <w:pPr>
              <w:spacing w:after="60" w:line="276" w:lineRule="auto"/>
              <w:ind w:left="284"/>
              <w:jc w:val="left"/>
              <w:rPr>
                <w:rFonts w:cs="Arial"/>
                <w:sz w:val="22"/>
              </w:rPr>
            </w:pPr>
            <w:r w:rsidRPr="00C153B3">
              <w:rPr>
                <w:rFonts w:cs="Arial"/>
                <w:sz w:val="22"/>
              </w:rPr>
              <w:t>Załącznik nr 2.3.10</w:t>
            </w:r>
          </w:p>
        </w:tc>
        <w:tc>
          <w:tcPr>
            <w:tcW w:w="7088" w:type="dxa"/>
          </w:tcPr>
          <w:p w:rsidR="008D0013" w:rsidRPr="00C153B3" w:rsidRDefault="008D0013" w:rsidP="0040168D">
            <w:pPr>
              <w:spacing w:after="0" w:line="276" w:lineRule="auto"/>
              <w:jc w:val="left"/>
              <w:rPr>
                <w:rFonts w:eastAsia="Times New Roman" w:cs="Arial"/>
                <w:sz w:val="22"/>
                <w:lang w:eastAsia="pl-PL"/>
              </w:rPr>
            </w:pPr>
            <w:r w:rsidRPr="00C153B3">
              <w:rPr>
                <w:rFonts w:eastAsia="Times New Roman" w:cs="Arial"/>
                <w:sz w:val="22"/>
                <w:lang w:eastAsia="pl-PL"/>
              </w:rPr>
              <w:t>Modernizacja rozdzielnicy RNO25-RNO26. Modernizacja rozdzielnicy osuszaczy 201R, branża elektryczna, projekt nr 6077</w:t>
            </w:r>
          </w:p>
        </w:tc>
      </w:tr>
      <w:tr w:rsidR="00C153B3" w:rsidRPr="00C153B3" w:rsidTr="0040168D">
        <w:trPr>
          <w:gridAfter w:val="1"/>
          <w:wAfter w:w="1243" w:type="dxa"/>
          <w:cantSplit/>
        </w:trPr>
        <w:tc>
          <w:tcPr>
            <w:tcW w:w="2376" w:type="dxa"/>
          </w:tcPr>
          <w:p w:rsidR="008D0013" w:rsidRPr="00C153B3" w:rsidRDefault="008D0013" w:rsidP="0040168D">
            <w:pPr>
              <w:spacing w:after="60" w:line="276" w:lineRule="auto"/>
              <w:ind w:left="284"/>
              <w:jc w:val="left"/>
              <w:rPr>
                <w:rFonts w:cs="Arial"/>
                <w:sz w:val="22"/>
              </w:rPr>
            </w:pPr>
            <w:r w:rsidRPr="00C153B3">
              <w:rPr>
                <w:rFonts w:cs="Arial"/>
                <w:sz w:val="22"/>
              </w:rPr>
              <w:t>Załącznik nr 2.3.11</w:t>
            </w:r>
          </w:p>
        </w:tc>
        <w:tc>
          <w:tcPr>
            <w:tcW w:w="7088" w:type="dxa"/>
          </w:tcPr>
          <w:p w:rsidR="008D0013" w:rsidRPr="00C153B3" w:rsidRDefault="008D0013" w:rsidP="0040168D">
            <w:pPr>
              <w:spacing w:after="0" w:line="276" w:lineRule="auto"/>
              <w:jc w:val="left"/>
              <w:rPr>
                <w:rFonts w:eastAsia="Times New Roman" w:cs="Arial"/>
                <w:sz w:val="22"/>
                <w:lang w:eastAsia="pl-PL"/>
              </w:rPr>
            </w:pPr>
            <w:r w:rsidRPr="00C153B3">
              <w:rPr>
                <w:rFonts w:eastAsia="Times New Roman" w:cs="Arial"/>
                <w:sz w:val="22"/>
                <w:lang w:eastAsia="pl-PL"/>
              </w:rPr>
              <w:t xml:space="preserve">Gospodarka kablowa, trasy kablowe kabli </w:t>
            </w:r>
            <w:proofErr w:type="spellStart"/>
            <w:r w:rsidRPr="00C153B3">
              <w:rPr>
                <w:rFonts w:eastAsia="Times New Roman" w:cs="Arial"/>
                <w:sz w:val="22"/>
                <w:lang w:eastAsia="pl-PL"/>
              </w:rPr>
              <w:t>nN</w:t>
            </w:r>
            <w:proofErr w:type="spellEnd"/>
            <w:r w:rsidRPr="00C153B3">
              <w:rPr>
                <w:rFonts w:eastAsia="Times New Roman" w:cs="Arial"/>
                <w:sz w:val="22"/>
                <w:lang w:eastAsia="pl-PL"/>
              </w:rPr>
              <w:t xml:space="preserve"> i sterowniczych (konstrukcje i linie kablowe) w obrębie </w:t>
            </w:r>
            <w:proofErr w:type="spellStart"/>
            <w:r w:rsidRPr="00C153B3">
              <w:rPr>
                <w:rFonts w:eastAsia="Times New Roman" w:cs="Arial"/>
                <w:sz w:val="22"/>
                <w:lang w:eastAsia="pl-PL"/>
              </w:rPr>
              <w:t>sprężarkowni</w:t>
            </w:r>
            <w:proofErr w:type="spellEnd"/>
            <w:r w:rsidRPr="00C153B3">
              <w:rPr>
                <w:rFonts w:eastAsia="Times New Roman" w:cs="Arial"/>
                <w:sz w:val="22"/>
                <w:lang w:eastAsia="pl-PL"/>
              </w:rPr>
              <w:t xml:space="preserve"> pod kominem 3, branża elektryczna, projekt nr 6079</w:t>
            </w:r>
          </w:p>
        </w:tc>
      </w:tr>
      <w:tr w:rsidR="00C153B3" w:rsidRPr="00C153B3" w:rsidTr="0040168D">
        <w:trPr>
          <w:gridAfter w:val="1"/>
          <w:wAfter w:w="1243" w:type="dxa"/>
          <w:cantSplit/>
        </w:trPr>
        <w:tc>
          <w:tcPr>
            <w:tcW w:w="2376" w:type="dxa"/>
          </w:tcPr>
          <w:p w:rsidR="008D0013" w:rsidRPr="00C153B3" w:rsidRDefault="008D0013" w:rsidP="0040168D">
            <w:pPr>
              <w:spacing w:after="60" w:line="276" w:lineRule="auto"/>
              <w:ind w:left="284"/>
              <w:jc w:val="left"/>
              <w:rPr>
                <w:rFonts w:cs="Arial"/>
                <w:sz w:val="22"/>
              </w:rPr>
            </w:pPr>
            <w:r w:rsidRPr="00C153B3">
              <w:rPr>
                <w:rFonts w:cs="Arial"/>
                <w:sz w:val="22"/>
              </w:rPr>
              <w:t>Załącznik nr 2.3.12</w:t>
            </w:r>
          </w:p>
        </w:tc>
        <w:tc>
          <w:tcPr>
            <w:tcW w:w="7088" w:type="dxa"/>
          </w:tcPr>
          <w:p w:rsidR="008D0013" w:rsidRPr="00C153B3" w:rsidRDefault="008D0013" w:rsidP="008D0013">
            <w:pPr>
              <w:spacing w:after="0" w:line="276" w:lineRule="auto"/>
              <w:jc w:val="left"/>
              <w:rPr>
                <w:rFonts w:eastAsia="Times New Roman" w:cs="Arial"/>
                <w:sz w:val="22"/>
                <w:lang w:eastAsia="pl-PL"/>
              </w:rPr>
            </w:pPr>
            <w:r w:rsidRPr="00C153B3">
              <w:rPr>
                <w:rFonts w:eastAsia="Times New Roman" w:cs="Arial"/>
                <w:sz w:val="22"/>
                <w:lang w:eastAsia="pl-PL"/>
              </w:rPr>
              <w:t xml:space="preserve">Dostosowanie istniejącego systemu sterowania sprężarkami do nowego układu sprężarek w </w:t>
            </w:r>
            <w:proofErr w:type="spellStart"/>
            <w:r w:rsidRPr="00C153B3">
              <w:rPr>
                <w:rFonts w:eastAsia="Times New Roman" w:cs="Arial"/>
                <w:sz w:val="22"/>
                <w:lang w:eastAsia="pl-PL"/>
              </w:rPr>
              <w:t>sprężarkowni</w:t>
            </w:r>
            <w:proofErr w:type="spellEnd"/>
            <w:r w:rsidRPr="00C153B3">
              <w:rPr>
                <w:rFonts w:eastAsia="Times New Roman" w:cs="Arial"/>
                <w:sz w:val="22"/>
                <w:lang w:eastAsia="pl-PL"/>
              </w:rPr>
              <w:t xml:space="preserve">  nr 2, branża </w:t>
            </w:r>
            <w:proofErr w:type="spellStart"/>
            <w:r w:rsidRPr="00C153B3">
              <w:rPr>
                <w:rFonts w:eastAsia="Times New Roman" w:cs="Arial"/>
                <w:sz w:val="22"/>
                <w:lang w:eastAsia="pl-PL"/>
              </w:rPr>
              <w:t>AKPiA</w:t>
            </w:r>
            <w:proofErr w:type="spellEnd"/>
            <w:r w:rsidRPr="00C153B3">
              <w:rPr>
                <w:rFonts w:eastAsia="Times New Roman" w:cs="Arial"/>
                <w:sz w:val="22"/>
                <w:lang w:eastAsia="pl-PL"/>
              </w:rPr>
              <w:t>, projekt nr 6086</w:t>
            </w:r>
          </w:p>
        </w:tc>
      </w:tr>
      <w:tr w:rsidR="00C153B3" w:rsidRPr="00C153B3" w:rsidTr="0040168D">
        <w:trPr>
          <w:gridAfter w:val="1"/>
          <w:wAfter w:w="1243" w:type="dxa"/>
          <w:cantSplit/>
        </w:trPr>
        <w:tc>
          <w:tcPr>
            <w:tcW w:w="2376" w:type="dxa"/>
          </w:tcPr>
          <w:p w:rsidR="008D0013" w:rsidRPr="00C153B3" w:rsidRDefault="008D0013" w:rsidP="0040168D">
            <w:pPr>
              <w:spacing w:after="60" w:line="276" w:lineRule="auto"/>
              <w:ind w:left="284"/>
              <w:jc w:val="left"/>
              <w:rPr>
                <w:rFonts w:cs="Arial"/>
                <w:sz w:val="22"/>
              </w:rPr>
            </w:pPr>
            <w:r w:rsidRPr="00C153B3">
              <w:rPr>
                <w:rFonts w:cs="Arial"/>
                <w:sz w:val="22"/>
              </w:rPr>
              <w:t>Załącznik nr 2.3.13</w:t>
            </w:r>
          </w:p>
        </w:tc>
        <w:tc>
          <w:tcPr>
            <w:tcW w:w="7088" w:type="dxa"/>
          </w:tcPr>
          <w:p w:rsidR="008D0013" w:rsidRPr="00C153B3" w:rsidRDefault="008D0013" w:rsidP="008D0013">
            <w:pPr>
              <w:spacing w:after="0" w:line="276" w:lineRule="auto"/>
              <w:jc w:val="left"/>
              <w:rPr>
                <w:rFonts w:eastAsia="Times New Roman" w:cs="Arial"/>
                <w:sz w:val="22"/>
                <w:lang w:eastAsia="pl-PL"/>
              </w:rPr>
            </w:pPr>
            <w:proofErr w:type="spellStart"/>
            <w:r w:rsidRPr="00C153B3">
              <w:rPr>
                <w:rFonts w:eastAsia="Times New Roman" w:cs="Arial"/>
                <w:sz w:val="22"/>
                <w:lang w:eastAsia="pl-PL"/>
              </w:rPr>
              <w:t>AKPiA</w:t>
            </w:r>
            <w:proofErr w:type="spellEnd"/>
            <w:r w:rsidRPr="00C153B3">
              <w:rPr>
                <w:rFonts w:eastAsia="Times New Roman" w:cs="Arial"/>
                <w:sz w:val="22"/>
                <w:lang w:eastAsia="pl-PL"/>
              </w:rPr>
              <w:t xml:space="preserve"> dla </w:t>
            </w:r>
            <w:proofErr w:type="spellStart"/>
            <w:r w:rsidRPr="00C153B3">
              <w:rPr>
                <w:rFonts w:eastAsia="Times New Roman" w:cs="Arial"/>
                <w:sz w:val="22"/>
                <w:lang w:eastAsia="pl-PL"/>
              </w:rPr>
              <w:t>sprężarkowni</w:t>
            </w:r>
            <w:proofErr w:type="spellEnd"/>
            <w:r w:rsidRPr="00C153B3">
              <w:rPr>
                <w:rFonts w:eastAsia="Times New Roman" w:cs="Arial"/>
                <w:sz w:val="22"/>
                <w:lang w:eastAsia="pl-PL"/>
              </w:rPr>
              <w:t xml:space="preserve"> pod kominem nr 3. </w:t>
            </w:r>
            <w:proofErr w:type="spellStart"/>
            <w:r w:rsidRPr="00C153B3">
              <w:rPr>
                <w:rFonts w:eastAsia="Times New Roman" w:cs="Arial"/>
                <w:sz w:val="22"/>
                <w:lang w:eastAsia="pl-PL"/>
              </w:rPr>
              <w:t>Sprężarkownia</w:t>
            </w:r>
            <w:proofErr w:type="spellEnd"/>
            <w:r w:rsidRPr="00C153B3">
              <w:rPr>
                <w:rFonts w:eastAsia="Times New Roman" w:cs="Arial"/>
                <w:sz w:val="22"/>
                <w:lang w:eastAsia="pl-PL"/>
              </w:rPr>
              <w:t xml:space="preserve"> nr 2, branża </w:t>
            </w:r>
            <w:proofErr w:type="spellStart"/>
            <w:r w:rsidRPr="00C153B3">
              <w:rPr>
                <w:rFonts w:eastAsia="Times New Roman" w:cs="Arial"/>
                <w:sz w:val="22"/>
                <w:lang w:eastAsia="pl-PL"/>
              </w:rPr>
              <w:t>AKPiA</w:t>
            </w:r>
            <w:proofErr w:type="spellEnd"/>
            <w:r w:rsidRPr="00C153B3">
              <w:rPr>
                <w:rFonts w:eastAsia="Times New Roman" w:cs="Arial"/>
                <w:sz w:val="22"/>
                <w:lang w:eastAsia="pl-PL"/>
              </w:rPr>
              <w:t>, projekt nr 6087</w:t>
            </w:r>
          </w:p>
        </w:tc>
      </w:tr>
      <w:tr w:rsidR="00C153B3" w:rsidRPr="00C153B3" w:rsidTr="0040168D">
        <w:trPr>
          <w:gridAfter w:val="1"/>
          <w:wAfter w:w="1243" w:type="dxa"/>
          <w:cantSplit/>
        </w:trPr>
        <w:tc>
          <w:tcPr>
            <w:tcW w:w="2376" w:type="dxa"/>
          </w:tcPr>
          <w:p w:rsidR="008D0013" w:rsidRPr="00C153B3" w:rsidRDefault="008D0013" w:rsidP="0040168D">
            <w:pPr>
              <w:spacing w:after="60" w:line="276" w:lineRule="auto"/>
              <w:ind w:left="284"/>
              <w:jc w:val="left"/>
              <w:rPr>
                <w:rFonts w:cs="Arial"/>
                <w:sz w:val="22"/>
              </w:rPr>
            </w:pPr>
            <w:r w:rsidRPr="00C153B3">
              <w:rPr>
                <w:rFonts w:cs="Arial"/>
                <w:sz w:val="22"/>
              </w:rPr>
              <w:t>Załącznik nr 2.3.14</w:t>
            </w:r>
          </w:p>
        </w:tc>
        <w:tc>
          <w:tcPr>
            <w:tcW w:w="7088" w:type="dxa"/>
          </w:tcPr>
          <w:p w:rsidR="008D0013" w:rsidRPr="00C153B3" w:rsidRDefault="008D0013" w:rsidP="0040168D">
            <w:pPr>
              <w:spacing w:after="0" w:line="276" w:lineRule="auto"/>
              <w:jc w:val="left"/>
              <w:rPr>
                <w:rFonts w:eastAsia="Times New Roman" w:cs="Arial"/>
                <w:sz w:val="22"/>
                <w:lang w:eastAsia="pl-PL"/>
              </w:rPr>
            </w:pPr>
            <w:r w:rsidRPr="00C153B3">
              <w:rPr>
                <w:rFonts w:eastAsia="Times New Roman" w:cs="Arial"/>
                <w:sz w:val="22"/>
                <w:lang w:eastAsia="pl-PL"/>
              </w:rPr>
              <w:t>System sterownia instalacją wentylacji i ogrzewania HVAC pod kominem nr 3 (</w:t>
            </w:r>
            <w:proofErr w:type="spellStart"/>
            <w:r w:rsidRPr="00C153B3">
              <w:rPr>
                <w:rFonts w:eastAsia="Times New Roman" w:cs="Arial"/>
                <w:sz w:val="22"/>
                <w:lang w:eastAsia="pl-PL"/>
              </w:rPr>
              <w:t>Sprężarkownia</w:t>
            </w:r>
            <w:proofErr w:type="spellEnd"/>
            <w:r w:rsidRPr="00C153B3">
              <w:rPr>
                <w:rFonts w:eastAsia="Times New Roman" w:cs="Arial"/>
                <w:sz w:val="22"/>
                <w:lang w:eastAsia="pl-PL"/>
              </w:rPr>
              <w:t xml:space="preserve"> nr 2), branża </w:t>
            </w:r>
            <w:proofErr w:type="spellStart"/>
            <w:r w:rsidRPr="00C153B3">
              <w:rPr>
                <w:rFonts w:eastAsia="Times New Roman" w:cs="Arial"/>
                <w:sz w:val="22"/>
                <w:lang w:eastAsia="pl-PL"/>
              </w:rPr>
              <w:t>AKPiA</w:t>
            </w:r>
            <w:proofErr w:type="spellEnd"/>
            <w:r w:rsidRPr="00C153B3">
              <w:rPr>
                <w:rFonts w:eastAsia="Times New Roman" w:cs="Arial"/>
                <w:sz w:val="22"/>
                <w:lang w:eastAsia="pl-PL"/>
              </w:rPr>
              <w:t>, projekt nr 6088</w:t>
            </w:r>
          </w:p>
        </w:tc>
      </w:tr>
      <w:tr w:rsidR="00C153B3" w:rsidRPr="00C153B3" w:rsidTr="00AD7D72">
        <w:trPr>
          <w:gridAfter w:val="1"/>
          <w:wAfter w:w="1243" w:type="dxa"/>
          <w:cantSplit/>
        </w:trPr>
        <w:tc>
          <w:tcPr>
            <w:tcW w:w="2376" w:type="dxa"/>
          </w:tcPr>
          <w:p w:rsidR="008D0013" w:rsidRPr="00C153B3" w:rsidRDefault="008D0013" w:rsidP="00343A73">
            <w:pPr>
              <w:spacing w:after="60" w:line="276" w:lineRule="auto"/>
              <w:ind w:left="142"/>
              <w:jc w:val="left"/>
              <w:rPr>
                <w:rFonts w:cs="Arial"/>
                <w:szCs w:val="24"/>
              </w:rPr>
            </w:pPr>
            <w:r w:rsidRPr="00C153B3">
              <w:rPr>
                <w:rFonts w:cs="Arial"/>
                <w:szCs w:val="24"/>
              </w:rPr>
              <w:t>Załącznik nr 2.4</w:t>
            </w:r>
          </w:p>
        </w:tc>
        <w:tc>
          <w:tcPr>
            <w:tcW w:w="7088" w:type="dxa"/>
            <w:vAlign w:val="center"/>
          </w:tcPr>
          <w:p w:rsidR="008D0013" w:rsidRPr="00C153B3" w:rsidRDefault="008D0013" w:rsidP="00343A73">
            <w:pPr>
              <w:spacing w:after="60" w:line="276" w:lineRule="auto"/>
              <w:jc w:val="left"/>
              <w:rPr>
                <w:rFonts w:cs="Arial"/>
                <w:szCs w:val="24"/>
              </w:rPr>
            </w:pPr>
            <w:r w:rsidRPr="00C153B3">
              <w:rPr>
                <w:lang w:eastAsia="x-none"/>
              </w:rPr>
              <w:t xml:space="preserve">Etap IV - Przebudowa </w:t>
            </w:r>
            <w:proofErr w:type="spellStart"/>
            <w:r w:rsidRPr="00C153B3">
              <w:rPr>
                <w:lang w:eastAsia="x-none"/>
              </w:rPr>
              <w:t>spreżarkowni</w:t>
            </w:r>
            <w:proofErr w:type="spellEnd"/>
            <w:r w:rsidRPr="00C153B3">
              <w:rPr>
                <w:lang w:eastAsia="x-none"/>
              </w:rPr>
              <w:t xml:space="preserve"> nr 1. Modernizacja instalacji powietrza roboczego w </w:t>
            </w:r>
            <w:proofErr w:type="spellStart"/>
            <w:r w:rsidRPr="00C153B3">
              <w:rPr>
                <w:lang w:eastAsia="x-none"/>
              </w:rPr>
              <w:t>sprężarkowni</w:t>
            </w:r>
            <w:proofErr w:type="spellEnd"/>
          </w:p>
        </w:tc>
      </w:tr>
      <w:tr w:rsidR="00C153B3" w:rsidRPr="00C153B3" w:rsidTr="00AD7D72">
        <w:trPr>
          <w:gridAfter w:val="1"/>
          <w:wAfter w:w="1243" w:type="dxa"/>
          <w:cantSplit/>
        </w:trPr>
        <w:tc>
          <w:tcPr>
            <w:tcW w:w="2376" w:type="dxa"/>
          </w:tcPr>
          <w:p w:rsidR="008D0013" w:rsidRPr="00C153B3" w:rsidRDefault="008D0013" w:rsidP="00AD7D72">
            <w:pPr>
              <w:spacing w:after="60" w:line="276" w:lineRule="auto"/>
              <w:ind w:left="284"/>
              <w:jc w:val="left"/>
              <w:rPr>
                <w:rFonts w:cs="Arial"/>
                <w:sz w:val="22"/>
                <w:szCs w:val="24"/>
              </w:rPr>
            </w:pPr>
            <w:r w:rsidRPr="00C153B3">
              <w:rPr>
                <w:rFonts w:cs="Arial"/>
                <w:sz w:val="22"/>
                <w:szCs w:val="24"/>
              </w:rPr>
              <w:t>Załącznik nr 2.4.1</w:t>
            </w:r>
          </w:p>
        </w:tc>
        <w:tc>
          <w:tcPr>
            <w:tcW w:w="7088" w:type="dxa"/>
            <w:vAlign w:val="center"/>
          </w:tcPr>
          <w:p w:rsidR="008D0013" w:rsidRPr="00C153B3" w:rsidRDefault="008D0013" w:rsidP="00AD7D72">
            <w:pPr>
              <w:spacing w:after="60" w:line="276" w:lineRule="auto"/>
              <w:jc w:val="left"/>
              <w:rPr>
                <w:rFonts w:cs="Arial"/>
                <w:szCs w:val="24"/>
              </w:rPr>
            </w:pPr>
            <w:r w:rsidRPr="00C153B3">
              <w:rPr>
                <w:rFonts w:eastAsia="Times New Roman" w:cs="Arial"/>
                <w:sz w:val="22"/>
                <w:szCs w:val="24"/>
                <w:lang w:eastAsia="pl-PL"/>
              </w:rPr>
              <w:t xml:space="preserve">Demontaż urządzeń powietrza sterowniczego oraz modernizacja układu sprężonego powietrza w </w:t>
            </w:r>
            <w:proofErr w:type="spellStart"/>
            <w:r w:rsidRPr="00C153B3">
              <w:rPr>
                <w:rFonts w:eastAsia="Times New Roman" w:cs="Arial"/>
                <w:sz w:val="22"/>
                <w:szCs w:val="24"/>
                <w:lang w:eastAsia="pl-PL"/>
              </w:rPr>
              <w:t>sprężarkowni</w:t>
            </w:r>
            <w:proofErr w:type="spellEnd"/>
            <w:r w:rsidRPr="00C153B3">
              <w:rPr>
                <w:rFonts w:eastAsia="Times New Roman" w:cs="Arial"/>
                <w:sz w:val="22"/>
                <w:szCs w:val="24"/>
                <w:lang w:eastAsia="pl-PL"/>
              </w:rPr>
              <w:t xml:space="preserve"> nr 1, </w:t>
            </w:r>
            <w:r w:rsidRPr="00C153B3">
              <w:rPr>
                <w:rFonts w:eastAsia="Times New Roman" w:cs="Arial"/>
                <w:bCs/>
                <w:sz w:val="22"/>
                <w:szCs w:val="24"/>
                <w:lang w:eastAsia="pl-PL"/>
              </w:rPr>
              <w:t>opracowanie wielobranżowe, projekt nr 6053</w:t>
            </w:r>
          </w:p>
        </w:tc>
      </w:tr>
      <w:tr w:rsidR="00C153B3" w:rsidRPr="00C153B3" w:rsidTr="00AD7D72">
        <w:trPr>
          <w:cantSplit/>
        </w:trPr>
        <w:tc>
          <w:tcPr>
            <w:tcW w:w="2376" w:type="dxa"/>
          </w:tcPr>
          <w:p w:rsidR="008D0013" w:rsidRPr="00C153B3" w:rsidRDefault="008D0013" w:rsidP="00AD7D72">
            <w:pPr>
              <w:spacing w:after="60" w:line="276" w:lineRule="auto"/>
              <w:ind w:left="284"/>
              <w:jc w:val="left"/>
              <w:rPr>
                <w:rFonts w:cs="Arial"/>
                <w:sz w:val="22"/>
                <w:szCs w:val="24"/>
              </w:rPr>
            </w:pPr>
            <w:r w:rsidRPr="00C153B3">
              <w:rPr>
                <w:rFonts w:cs="Arial"/>
                <w:sz w:val="22"/>
                <w:szCs w:val="24"/>
              </w:rPr>
              <w:t>Załącznik nr 2.4.2</w:t>
            </w:r>
          </w:p>
        </w:tc>
        <w:tc>
          <w:tcPr>
            <w:tcW w:w="7088" w:type="dxa"/>
          </w:tcPr>
          <w:p w:rsidR="008D0013" w:rsidRPr="00C153B3" w:rsidRDefault="008D0013" w:rsidP="00AD7D72">
            <w:pPr>
              <w:spacing w:after="0" w:line="276" w:lineRule="auto"/>
              <w:jc w:val="left"/>
              <w:rPr>
                <w:rFonts w:eastAsia="Times New Roman" w:cs="Arial"/>
                <w:bCs/>
                <w:szCs w:val="24"/>
                <w:lang w:eastAsia="pl-PL"/>
              </w:rPr>
            </w:pPr>
            <w:r w:rsidRPr="00C153B3">
              <w:rPr>
                <w:rFonts w:eastAsia="Times New Roman" w:cs="Arial"/>
                <w:sz w:val="22"/>
                <w:szCs w:val="24"/>
                <w:lang w:eastAsia="pl-PL"/>
              </w:rPr>
              <w:t xml:space="preserve">Dostosowanie istniejącego systemu sterowania sprężarkami do nowego układu sprężarek w </w:t>
            </w:r>
            <w:proofErr w:type="spellStart"/>
            <w:r w:rsidRPr="00C153B3">
              <w:rPr>
                <w:rFonts w:eastAsia="Times New Roman" w:cs="Arial"/>
                <w:sz w:val="22"/>
                <w:szCs w:val="24"/>
                <w:lang w:eastAsia="pl-PL"/>
              </w:rPr>
              <w:t>sprężarkowni</w:t>
            </w:r>
            <w:proofErr w:type="spellEnd"/>
            <w:r w:rsidRPr="00C153B3">
              <w:rPr>
                <w:rFonts w:eastAsia="Times New Roman" w:cs="Arial"/>
                <w:sz w:val="22"/>
                <w:szCs w:val="24"/>
                <w:lang w:eastAsia="pl-PL"/>
              </w:rPr>
              <w:t xml:space="preserve">  nr 1, </w:t>
            </w:r>
            <w:r w:rsidRPr="00C153B3">
              <w:rPr>
                <w:rFonts w:eastAsia="Times New Roman" w:cs="Arial"/>
                <w:bCs/>
                <w:sz w:val="22"/>
                <w:szCs w:val="24"/>
                <w:lang w:eastAsia="pl-PL"/>
              </w:rPr>
              <w:t xml:space="preserve">branża </w:t>
            </w:r>
            <w:proofErr w:type="spellStart"/>
            <w:r w:rsidRPr="00C153B3">
              <w:rPr>
                <w:rFonts w:eastAsia="Times New Roman" w:cs="Arial"/>
                <w:bCs/>
                <w:sz w:val="22"/>
                <w:szCs w:val="24"/>
                <w:lang w:eastAsia="pl-PL"/>
              </w:rPr>
              <w:t>AKPiA</w:t>
            </w:r>
            <w:proofErr w:type="spellEnd"/>
            <w:r w:rsidRPr="00C153B3">
              <w:rPr>
                <w:rFonts w:eastAsia="Times New Roman" w:cs="Arial"/>
                <w:bCs/>
                <w:sz w:val="22"/>
                <w:szCs w:val="24"/>
                <w:lang w:eastAsia="pl-PL"/>
              </w:rPr>
              <w:t>, projekt nr 6133</w:t>
            </w:r>
          </w:p>
        </w:tc>
        <w:tc>
          <w:tcPr>
            <w:tcW w:w="1243" w:type="dxa"/>
          </w:tcPr>
          <w:p w:rsidR="008D0013" w:rsidRPr="00C153B3" w:rsidRDefault="008D0013" w:rsidP="00AD7D72">
            <w:pPr>
              <w:spacing w:after="0" w:line="276" w:lineRule="auto"/>
              <w:jc w:val="center"/>
              <w:rPr>
                <w:rFonts w:eastAsia="Times New Roman" w:cs="Arial"/>
                <w:b/>
                <w:bCs/>
                <w:szCs w:val="24"/>
                <w:lang w:eastAsia="pl-PL"/>
              </w:rPr>
            </w:pPr>
          </w:p>
        </w:tc>
      </w:tr>
      <w:tr w:rsidR="00C153B3" w:rsidRPr="00C153B3" w:rsidTr="00AD7D72">
        <w:trPr>
          <w:gridAfter w:val="1"/>
          <w:wAfter w:w="1243" w:type="dxa"/>
          <w:cantSplit/>
        </w:trPr>
        <w:tc>
          <w:tcPr>
            <w:tcW w:w="2376" w:type="dxa"/>
          </w:tcPr>
          <w:p w:rsidR="008D0013" w:rsidRPr="00C153B3" w:rsidRDefault="008D0013" w:rsidP="00343A73">
            <w:pPr>
              <w:spacing w:after="60" w:line="276" w:lineRule="auto"/>
              <w:ind w:left="142"/>
              <w:jc w:val="left"/>
              <w:rPr>
                <w:rFonts w:cs="Arial"/>
                <w:szCs w:val="24"/>
              </w:rPr>
            </w:pPr>
            <w:r w:rsidRPr="00C153B3">
              <w:rPr>
                <w:rFonts w:cs="Arial"/>
                <w:szCs w:val="24"/>
              </w:rPr>
              <w:t>Załącznik nr 2.5</w:t>
            </w:r>
          </w:p>
        </w:tc>
        <w:tc>
          <w:tcPr>
            <w:tcW w:w="7088" w:type="dxa"/>
            <w:vAlign w:val="center"/>
          </w:tcPr>
          <w:p w:rsidR="008D0013" w:rsidRPr="00C153B3" w:rsidRDefault="008D0013" w:rsidP="00421179">
            <w:pPr>
              <w:spacing w:after="60" w:line="276" w:lineRule="auto"/>
              <w:jc w:val="left"/>
              <w:rPr>
                <w:rFonts w:cs="Arial"/>
                <w:szCs w:val="24"/>
              </w:rPr>
            </w:pPr>
            <w:r w:rsidRPr="00C153B3">
              <w:rPr>
                <w:lang w:eastAsia="x-none"/>
              </w:rPr>
              <w:t xml:space="preserve">Etap V - Prace rozbiórkowe </w:t>
            </w:r>
            <w:proofErr w:type="spellStart"/>
            <w:r w:rsidRPr="00C153B3">
              <w:rPr>
                <w:lang w:eastAsia="x-none"/>
              </w:rPr>
              <w:t>sprężarkowni</w:t>
            </w:r>
            <w:proofErr w:type="spellEnd"/>
            <w:r w:rsidRPr="00C153B3">
              <w:rPr>
                <w:lang w:eastAsia="x-none"/>
              </w:rPr>
              <w:t xml:space="preserve"> na nieczynnej kotłowni bloku nr 8. Inne prace związane z inwestycją</w:t>
            </w:r>
          </w:p>
        </w:tc>
      </w:tr>
      <w:tr w:rsidR="00C153B3" w:rsidRPr="00C153B3" w:rsidTr="00AD7D72">
        <w:trPr>
          <w:gridAfter w:val="1"/>
          <w:wAfter w:w="1243" w:type="dxa"/>
          <w:cantSplit/>
        </w:trPr>
        <w:tc>
          <w:tcPr>
            <w:tcW w:w="2376" w:type="dxa"/>
          </w:tcPr>
          <w:p w:rsidR="008D0013" w:rsidRPr="00C153B3" w:rsidRDefault="008D0013" w:rsidP="00343A73">
            <w:pPr>
              <w:spacing w:after="60" w:line="276" w:lineRule="auto"/>
              <w:ind w:left="284"/>
              <w:jc w:val="left"/>
              <w:rPr>
                <w:rFonts w:cs="Arial"/>
                <w:sz w:val="22"/>
                <w:szCs w:val="24"/>
              </w:rPr>
            </w:pPr>
            <w:r w:rsidRPr="00C153B3">
              <w:rPr>
                <w:rFonts w:cs="Arial"/>
                <w:sz w:val="22"/>
                <w:szCs w:val="24"/>
              </w:rPr>
              <w:t>Załącznik nr 2.5.1</w:t>
            </w:r>
          </w:p>
        </w:tc>
        <w:tc>
          <w:tcPr>
            <w:tcW w:w="7088" w:type="dxa"/>
          </w:tcPr>
          <w:p w:rsidR="008D0013" w:rsidRPr="00C153B3" w:rsidRDefault="008D0013" w:rsidP="00343A73">
            <w:pPr>
              <w:spacing w:after="0" w:line="276" w:lineRule="auto"/>
              <w:jc w:val="left"/>
              <w:rPr>
                <w:rFonts w:eastAsia="Times New Roman" w:cs="Arial"/>
                <w:bCs/>
                <w:szCs w:val="24"/>
                <w:lang w:eastAsia="pl-PL"/>
              </w:rPr>
            </w:pPr>
            <w:r w:rsidRPr="00C153B3">
              <w:rPr>
                <w:rFonts w:cs="Arial"/>
                <w:sz w:val="22"/>
                <w:szCs w:val="24"/>
              </w:rPr>
              <w:t xml:space="preserve">Demontaż urządzeń </w:t>
            </w:r>
            <w:proofErr w:type="spellStart"/>
            <w:r w:rsidRPr="00C153B3">
              <w:rPr>
                <w:rFonts w:cs="Arial"/>
                <w:sz w:val="22"/>
                <w:szCs w:val="24"/>
              </w:rPr>
              <w:t>sprężarkowni</w:t>
            </w:r>
            <w:proofErr w:type="spellEnd"/>
            <w:r w:rsidRPr="00C153B3">
              <w:rPr>
                <w:rFonts w:cs="Arial"/>
                <w:sz w:val="22"/>
                <w:szCs w:val="24"/>
              </w:rPr>
              <w:t xml:space="preserve"> na kotłowni nr 8, b</w:t>
            </w:r>
            <w:r w:rsidRPr="00C153B3">
              <w:rPr>
                <w:rFonts w:eastAsia="Times New Roman" w:cs="Arial"/>
                <w:bCs/>
                <w:sz w:val="22"/>
                <w:szCs w:val="24"/>
                <w:lang w:eastAsia="pl-PL"/>
              </w:rPr>
              <w:t xml:space="preserve">ranża technologiczna, nr 6134  </w:t>
            </w:r>
          </w:p>
        </w:tc>
      </w:tr>
      <w:tr w:rsidR="00C153B3" w:rsidRPr="00C153B3" w:rsidTr="00AD7D72">
        <w:trPr>
          <w:gridAfter w:val="1"/>
          <w:wAfter w:w="1243" w:type="dxa"/>
          <w:cantSplit/>
        </w:trPr>
        <w:tc>
          <w:tcPr>
            <w:tcW w:w="2376" w:type="dxa"/>
          </w:tcPr>
          <w:p w:rsidR="008D0013" w:rsidRPr="00C153B3" w:rsidRDefault="008D0013" w:rsidP="00343A73">
            <w:pPr>
              <w:spacing w:after="160" w:line="259" w:lineRule="auto"/>
              <w:ind w:left="284"/>
              <w:jc w:val="left"/>
              <w:rPr>
                <w:rFonts w:cs="Arial"/>
                <w:b/>
                <w:szCs w:val="24"/>
              </w:rPr>
            </w:pPr>
            <w:r w:rsidRPr="00C153B3">
              <w:rPr>
                <w:rFonts w:cs="Arial"/>
                <w:sz w:val="22"/>
                <w:szCs w:val="24"/>
              </w:rPr>
              <w:lastRenderedPageBreak/>
              <w:t>Załącznik nr 2.5.2</w:t>
            </w:r>
          </w:p>
        </w:tc>
        <w:tc>
          <w:tcPr>
            <w:tcW w:w="7088" w:type="dxa"/>
          </w:tcPr>
          <w:p w:rsidR="008D0013" w:rsidRPr="00C153B3" w:rsidRDefault="008D0013" w:rsidP="00343A73">
            <w:pPr>
              <w:spacing w:after="0" w:line="276" w:lineRule="auto"/>
              <w:jc w:val="left"/>
              <w:rPr>
                <w:rFonts w:cs="Arial"/>
                <w:szCs w:val="24"/>
              </w:rPr>
            </w:pPr>
            <w:r w:rsidRPr="00C153B3">
              <w:rPr>
                <w:rFonts w:eastAsia="Times New Roman" w:cs="Arial"/>
                <w:sz w:val="22"/>
                <w:szCs w:val="24"/>
                <w:lang w:eastAsia="pl-PL"/>
              </w:rPr>
              <w:t>Demontaż urządzeń, kabli, tras kablowych i przywrócenie rozdzielnic 6 </w:t>
            </w:r>
            <w:proofErr w:type="spellStart"/>
            <w:r w:rsidRPr="00C153B3">
              <w:rPr>
                <w:rFonts w:eastAsia="Times New Roman" w:cs="Arial"/>
                <w:sz w:val="22"/>
                <w:szCs w:val="24"/>
                <w:lang w:eastAsia="pl-PL"/>
              </w:rPr>
              <w:t>kV</w:t>
            </w:r>
            <w:proofErr w:type="spellEnd"/>
            <w:r w:rsidRPr="00C153B3">
              <w:rPr>
                <w:rFonts w:eastAsia="Times New Roman" w:cs="Arial"/>
                <w:sz w:val="22"/>
                <w:szCs w:val="24"/>
                <w:lang w:eastAsia="pl-PL"/>
              </w:rPr>
              <w:t xml:space="preserve"> PO1 i PO2, zasilających </w:t>
            </w:r>
            <w:proofErr w:type="spellStart"/>
            <w:r w:rsidRPr="00C153B3">
              <w:rPr>
                <w:rFonts w:eastAsia="Times New Roman" w:cs="Arial"/>
                <w:sz w:val="22"/>
                <w:szCs w:val="24"/>
                <w:lang w:eastAsia="pl-PL"/>
              </w:rPr>
              <w:t>sprężarkownie</w:t>
            </w:r>
            <w:proofErr w:type="spellEnd"/>
            <w:r w:rsidRPr="00C153B3">
              <w:rPr>
                <w:rFonts w:eastAsia="Times New Roman" w:cs="Arial"/>
                <w:sz w:val="22"/>
                <w:szCs w:val="24"/>
                <w:lang w:eastAsia="pl-PL"/>
              </w:rPr>
              <w:t xml:space="preserve"> na kotłowni nr 8, do stanu pierwotnego, b</w:t>
            </w:r>
            <w:r w:rsidR="00DC2A41" w:rsidRPr="00C153B3">
              <w:rPr>
                <w:rFonts w:eastAsia="Times New Roman" w:cs="Arial"/>
                <w:bCs/>
                <w:sz w:val="22"/>
                <w:szCs w:val="24"/>
                <w:lang w:eastAsia="pl-PL"/>
              </w:rPr>
              <w:t>ranża elektryczna, projekt nr 6</w:t>
            </w:r>
            <w:r w:rsidRPr="00C153B3">
              <w:rPr>
                <w:rFonts w:eastAsia="Times New Roman" w:cs="Arial"/>
                <w:bCs/>
                <w:sz w:val="22"/>
                <w:szCs w:val="24"/>
                <w:lang w:eastAsia="pl-PL"/>
              </w:rPr>
              <w:t>0</w:t>
            </w:r>
            <w:r w:rsidR="00DC2A41" w:rsidRPr="00C153B3">
              <w:rPr>
                <w:rFonts w:eastAsia="Times New Roman" w:cs="Arial"/>
                <w:bCs/>
                <w:sz w:val="22"/>
                <w:szCs w:val="24"/>
                <w:lang w:eastAsia="pl-PL"/>
              </w:rPr>
              <w:t>8</w:t>
            </w:r>
            <w:r w:rsidRPr="00C153B3">
              <w:rPr>
                <w:rFonts w:eastAsia="Times New Roman" w:cs="Arial"/>
                <w:bCs/>
                <w:sz w:val="22"/>
                <w:szCs w:val="24"/>
                <w:lang w:eastAsia="pl-PL"/>
              </w:rPr>
              <w:t>2</w:t>
            </w:r>
          </w:p>
        </w:tc>
      </w:tr>
      <w:tr w:rsidR="00C153B3" w:rsidRPr="00C153B3" w:rsidTr="00AD7D72">
        <w:trPr>
          <w:gridAfter w:val="1"/>
          <w:wAfter w:w="1243" w:type="dxa"/>
          <w:cantSplit/>
        </w:trPr>
        <w:tc>
          <w:tcPr>
            <w:tcW w:w="2376" w:type="dxa"/>
            <w:vAlign w:val="center"/>
          </w:tcPr>
          <w:p w:rsidR="008D0013" w:rsidRPr="00C153B3" w:rsidRDefault="008D0013" w:rsidP="00421179">
            <w:pPr>
              <w:spacing w:after="60" w:line="276" w:lineRule="auto"/>
              <w:jc w:val="left"/>
              <w:rPr>
                <w:rFonts w:cs="Arial"/>
                <w:b/>
                <w:szCs w:val="24"/>
              </w:rPr>
            </w:pPr>
            <w:r w:rsidRPr="00C153B3">
              <w:rPr>
                <w:rFonts w:cs="Arial"/>
                <w:b/>
                <w:szCs w:val="24"/>
              </w:rPr>
              <w:t>Załącznik nr 3</w:t>
            </w:r>
          </w:p>
        </w:tc>
        <w:tc>
          <w:tcPr>
            <w:tcW w:w="7088" w:type="dxa"/>
            <w:vAlign w:val="center"/>
          </w:tcPr>
          <w:p w:rsidR="008D0013" w:rsidRPr="00C153B3" w:rsidRDefault="008D0013" w:rsidP="00421179">
            <w:pPr>
              <w:spacing w:after="60" w:line="276" w:lineRule="auto"/>
              <w:jc w:val="left"/>
              <w:rPr>
                <w:rFonts w:cs="Arial"/>
                <w:b/>
                <w:szCs w:val="24"/>
              </w:rPr>
            </w:pPr>
            <w:r w:rsidRPr="00C153B3">
              <w:rPr>
                <w:rFonts w:cs="Arial"/>
                <w:b/>
                <w:szCs w:val="24"/>
              </w:rPr>
              <w:t>Instrukcje Zamawiającego</w:t>
            </w:r>
          </w:p>
        </w:tc>
      </w:tr>
      <w:tr w:rsidR="00C153B3" w:rsidRPr="00C153B3" w:rsidTr="00AD7D72">
        <w:trPr>
          <w:gridAfter w:val="1"/>
          <w:wAfter w:w="1243" w:type="dxa"/>
          <w:cantSplit/>
        </w:trPr>
        <w:tc>
          <w:tcPr>
            <w:tcW w:w="2376" w:type="dxa"/>
            <w:vAlign w:val="center"/>
          </w:tcPr>
          <w:p w:rsidR="008D0013" w:rsidRPr="00C153B3" w:rsidRDefault="008D0013" w:rsidP="00421179">
            <w:pPr>
              <w:spacing w:after="60" w:line="276" w:lineRule="auto"/>
              <w:ind w:left="142"/>
              <w:jc w:val="left"/>
              <w:rPr>
                <w:rFonts w:cs="Arial"/>
                <w:szCs w:val="24"/>
              </w:rPr>
            </w:pPr>
            <w:r w:rsidRPr="00C153B3">
              <w:rPr>
                <w:rFonts w:cs="Arial"/>
                <w:szCs w:val="24"/>
              </w:rPr>
              <w:t>Załącznik nr 3.1</w:t>
            </w:r>
          </w:p>
        </w:tc>
        <w:tc>
          <w:tcPr>
            <w:tcW w:w="7088" w:type="dxa"/>
            <w:vAlign w:val="center"/>
          </w:tcPr>
          <w:p w:rsidR="008D0013" w:rsidRPr="00C153B3" w:rsidRDefault="008D0013" w:rsidP="00421179">
            <w:pPr>
              <w:spacing w:after="60" w:line="276" w:lineRule="auto"/>
              <w:jc w:val="left"/>
              <w:rPr>
                <w:rFonts w:cs="Arial"/>
                <w:szCs w:val="24"/>
              </w:rPr>
            </w:pPr>
            <w:r w:rsidRPr="00C153B3">
              <w:rPr>
                <w:rFonts w:cs="Arial"/>
                <w:szCs w:val="24"/>
              </w:rPr>
              <w:t>Dokument związany nr 4 do I/DB/B/20/2013 „Wymagania dla wykonawców realizujących prace na rzecz Elektrowni oraz obowiązki pracowników Elektrowni przy zlecaniu prac wykonawcom.”</w:t>
            </w:r>
          </w:p>
        </w:tc>
      </w:tr>
      <w:tr w:rsidR="00C153B3" w:rsidRPr="00C153B3" w:rsidTr="00AD7D72">
        <w:trPr>
          <w:gridAfter w:val="1"/>
          <w:wAfter w:w="1243" w:type="dxa"/>
          <w:cantSplit/>
        </w:trPr>
        <w:tc>
          <w:tcPr>
            <w:tcW w:w="2376" w:type="dxa"/>
            <w:vAlign w:val="center"/>
          </w:tcPr>
          <w:p w:rsidR="008D0013" w:rsidRPr="00C153B3" w:rsidRDefault="008D0013" w:rsidP="00421179">
            <w:pPr>
              <w:spacing w:after="60" w:line="276" w:lineRule="auto"/>
              <w:ind w:left="142"/>
              <w:jc w:val="left"/>
              <w:rPr>
                <w:rFonts w:cs="Arial"/>
                <w:szCs w:val="24"/>
              </w:rPr>
            </w:pPr>
            <w:r w:rsidRPr="00C153B3">
              <w:rPr>
                <w:rFonts w:cs="Arial"/>
                <w:szCs w:val="24"/>
              </w:rPr>
              <w:t>Załącznik nr 3.2</w:t>
            </w:r>
          </w:p>
        </w:tc>
        <w:tc>
          <w:tcPr>
            <w:tcW w:w="7088" w:type="dxa"/>
            <w:vAlign w:val="center"/>
          </w:tcPr>
          <w:p w:rsidR="008D0013" w:rsidRPr="00C153B3" w:rsidRDefault="008D0013" w:rsidP="00D311AD">
            <w:pPr>
              <w:spacing w:after="60" w:line="276" w:lineRule="auto"/>
              <w:jc w:val="left"/>
              <w:rPr>
                <w:rFonts w:cs="Arial"/>
                <w:szCs w:val="24"/>
              </w:rPr>
            </w:pPr>
            <w:r w:rsidRPr="00C153B3">
              <w:rPr>
                <w:rFonts w:cs="Arial"/>
                <w:szCs w:val="24"/>
              </w:rPr>
              <w:t xml:space="preserve">Instrukcją Organizacji Bezpiecznej Pracy </w:t>
            </w:r>
            <w:r w:rsidR="00D311AD" w:rsidRPr="00C153B3">
              <w:rPr>
                <w:rFonts w:cs="Arial"/>
                <w:szCs w:val="24"/>
              </w:rPr>
              <w:t>w Elektrowni</w:t>
            </w:r>
            <w:r w:rsidRPr="00C153B3">
              <w:rPr>
                <w:rFonts w:cs="Arial"/>
                <w:szCs w:val="24"/>
              </w:rPr>
              <w:t>(IOBP)</w:t>
            </w:r>
          </w:p>
        </w:tc>
      </w:tr>
      <w:tr w:rsidR="00C153B3" w:rsidRPr="00C153B3" w:rsidTr="00AD7D72">
        <w:trPr>
          <w:gridAfter w:val="1"/>
          <w:wAfter w:w="1243" w:type="dxa"/>
          <w:cantSplit/>
        </w:trPr>
        <w:tc>
          <w:tcPr>
            <w:tcW w:w="2376" w:type="dxa"/>
            <w:vAlign w:val="center"/>
          </w:tcPr>
          <w:p w:rsidR="008D0013" w:rsidRPr="00C153B3" w:rsidRDefault="008D0013" w:rsidP="00421179">
            <w:pPr>
              <w:spacing w:after="60" w:line="276" w:lineRule="auto"/>
              <w:ind w:left="142"/>
              <w:jc w:val="left"/>
              <w:rPr>
                <w:rFonts w:cs="Arial"/>
                <w:szCs w:val="24"/>
              </w:rPr>
            </w:pPr>
            <w:r w:rsidRPr="00C153B3">
              <w:rPr>
                <w:rFonts w:cs="Arial"/>
                <w:szCs w:val="24"/>
              </w:rPr>
              <w:t>Załącznik nr 3.3</w:t>
            </w:r>
          </w:p>
        </w:tc>
        <w:tc>
          <w:tcPr>
            <w:tcW w:w="7088" w:type="dxa"/>
            <w:vAlign w:val="center"/>
          </w:tcPr>
          <w:p w:rsidR="008D0013" w:rsidRPr="00C153B3" w:rsidRDefault="008D0013" w:rsidP="00421179">
            <w:pPr>
              <w:spacing w:after="60" w:line="276" w:lineRule="auto"/>
              <w:jc w:val="left"/>
              <w:rPr>
                <w:rFonts w:cs="Arial"/>
                <w:szCs w:val="24"/>
              </w:rPr>
            </w:pPr>
            <w:r w:rsidRPr="00C153B3">
              <w:rPr>
                <w:rFonts w:cs="Arial"/>
                <w:szCs w:val="24"/>
              </w:rPr>
              <w:t xml:space="preserve">Instrukcja </w:t>
            </w:r>
            <w:proofErr w:type="spellStart"/>
            <w:r w:rsidRPr="00C153B3">
              <w:rPr>
                <w:rFonts w:cs="Arial"/>
                <w:szCs w:val="24"/>
              </w:rPr>
              <w:t>Przepustkowa</w:t>
            </w:r>
            <w:proofErr w:type="spellEnd"/>
            <w:r w:rsidRPr="00C153B3">
              <w:rPr>
                <w:rFonts w:cs="Arial"/>
                <w:szCs w:val="24"/>
              </w:rPr>
              <w:t xml:space="preserve"> dla ruchu osobowego i pojazdów oraz zasady poruszania się po terenie chronionym Elektrowni</w:t>
            </w:r>
          </w:p>
        </w:tc>
      </w:tr>
      <w:tr w:rsidR="00C153B3" w:rsidRPr="00C153B3" w:rsidTr="00AD7D72">
        <w:trPr>
          <w:gridAfter w:val="1"/>
          <w:wAfter w:w="1243" w:type="dxa"/>
          <w:cantSplit/>
        </w:trPr>
        <w:tc>
          <w:tcPr>
            <w:tcW w:w="2376" w:type="dxa"/>
            <w:vAlign w:val="center"/>
          </w:tcPr>
          <w:p w:rsidR="008D0013" w:rsidRPr="00C153B3" w:rsidRDefault="008D0013" w:rsidP="00421179">
            <w:pPr>
              <w:spacing w:after="60" w:line="276" w:lineRule="auto"/>
              <w:ind w:left="142"/>
              <w:jc w:val="left"/>
              <w:rPr>
                <w:rFonts w:cs="Arial"/>
                <w:szCs w:val="24"/>
              </w:rPr>
            </w:pPr>
            <w:r w:rsidRPr="00C153B3">
              <w:rPr>
                <w:rFonts w:cs="Arial"/>
                <w:szCs w:val="24"/>
              </w:rPr>
              <w:t>Załącznik nr 3.4</w:t>
            </w:r>
          </w:p>
        </w:tc>
        <w:tc>
          <w:tcPr>
            <w:tcW w:w="7088" w:type="dxa"/>
            <w:vAlign w:val="center"/>
          </w:tcPr>
          <w:p w:rsidR="008D0013" w:rsidRPr="00C153B3" w:rsidRDefault="008D0013" w:rsidP="00421179">
            <w:pPr>
              <w:spacing w:after="60" w:line="276" w:lineRule="auto"/>
              <w:jc w:val="left"/>
              <w:rPr>
                <w:rFonts w:cs="Arial"/>
                <w:szCs w:val="24"/>
              </w:rPr>
            </w:pPr>
            <w:r w:rsidRPr="00C153B3">
              <w:rPr>
                <w:rFonts w:cs="Arial"/>
                <w:szCs w:val="24"/>
              </w:rPr>
              <w:t xml:space="preserve">Instrukcja </w:t>
            </w:r>
            <w:proofErr w:type="spellStart"/>
            <w:r w:rsidRPr="00C153B3">
              <w:rPr>
                <w:rFonts w:cs="Arial"/>
                <w:szCs w:val="24"/>
              </w:rPr>
              <w:t>Przepustkowa</w:t>
            </w:r>
            <w:proofErr w:type="spellEnd"/>
            <w:r w:rsidRPr="00C153B3">
              <w:rPr>
                <w:rFonts w:cs="Arial"/>
                <w:szCs w:val="24"/>
              </w:rPr>
              <w:t xml:space="preserve"> dla ruchu materiałowego</w:t>
            </w:r>
          </w:p>
        </w:tc>
      </w:tr>
      <w:tr w:rsidR="00C153B3" w:rsidRPr="00C153B3" w:rsidTr="00AD7D72">
        <w:trPr>
          <w:gridAfter w:val="1"/>
          <w:wAfter w:w="1243" w:type="dxa"/>
          <w:cantSplit/>
        </w:trPr>
        <w:tc>
          <w:tcPr>
            <w:tcW w:w="2376" w:type="dxa"/>
            <w:vAlign w:val="center"/>
          </w:tcPr>
          <w:p w:rsidR="008D0013" w:rsidRPr="00C153B3" w:rsidRDefault="008D0013" w:rsidP="00421179">
            <w:pPr>
              <w:spacing w:after="60" w:line="276" w:lineRule="auto"/>
              <w:ind w:left="142"/>
              <w:jc w:val="left"/>
              <w:rPr>
                <w:rFonts w:cs="Arial"/>
                <w:szCs w:val="24"/>
              </w:rPr>
            </w:pPr>
            <w:r w:rsidRPr="00C153B3">
              <w:rPr>
                <w:rFonts w:cs="Arial"/>
                <w:szCs w:val="24"/>
              </w:rPr>
              <w:t>Załącznik nr 3.5</w:t>
            </w:r>
          </w:p>
        </w:tc>
        <w:tc>
          <w:tcPr>
            <w:tcW w:w="7088" w:type="dxa"/>
            <w:vAlign w:val="center"/>
          </w:tcPr>
          <w:p w:rsidR="008D0013" w:rsidRPr="00C153B3" w:rsidRDefault="008D0013" w:rsidP="00421179">
            <w:pPr>
              <w:spacing w:after="60" w:line="276" w:lineRule="auto"/>
              <w:jc w:val="left"/>
              <w:rPr>
                <w:rFonts w:cs="Arial"/>
                <w:szCs w:val="24"/>
              </w:rPr>
            </w:pPr>
            <w:r w:rsidRPr="00C153B3">
              <w:rPr>
                <w:rFonts w:cs="Arial"/>
                <w:szCs w:val="24"/>
              </w:rPr>
              <w:t xml:space="preserve">Instrukcja postępowania w razie wypadków i nagłych </w:t>
            </w:r>
            <w:proofErr w:type="spellStart"/>
            <w:r w:rsidRPr="00C153B3">
              <w:rPr>
                <w:rFonts w:cs="Arial"/>
                <w:szCs w:val="24"/>
              </w:rPr>
              <w:t>zachorowań</w:t>
            </w:r>
            <w:proofErr w:type="spellEnd"/>
            <w:r w:rsidRPr="00C153B3">
              <w:rPr>
                <w:rFonts w:cs="Arial"/>
                <w:szCs w:val="24"/>
              </w:rPr>
              <w:t xml:space="preserve"> oraz zasady postępowania powypadkowego</w:t>
            </w:r>
          </w:p>
        </w:tc>
      </w:tr>
      <w:tr w:rsidR="00C153B3" w:rsidRPr="00C153B3" w:rsidTr="00AD7D72">
        <w:trPr>
          <w:gridAfter w:val="1"/>
          <w:wAfter w:w="1243" w:type="dxa"/>
          <w:cantSplit/>
        </w:trPr>
        <w:tc>
          <w:tcPr>
            <w:tcW w:w="2376" w:type="dxa"/>
            <w:vAlign w:val="center"/>
          </w:tcPr>
          <w:p w:rsidR="008D0013" w:rsidRPr="00C153B3" w:rsidRDefault="008D0013" w:rsidP="00421179">
            <w:pPr>
              <w:spacing w:after="60" w:line="276" w:lineRule="auto"/>
              <w:ind w:left="142"/>
              <w:jc w:val="left"/>
              <w:rPr>
                <w:rFonts w:cs="Arial"/>
                <w:szCs w:val="24"/>
              </w:rPr>
            </w:pPr>
            <w:r w:rsidRPr="00C153B3">
              <w:rPr>
                <w:rFonts w:cs="Arial"/>
                <w:szCs w:val="24"/>
              </w:rPr>
              <w:t>Załącznik nr 3.6</w:t>
            </w:r>
          </w:p>
        </w:tc>
        <w:tc>
          <w:tcPr>
            <w:tcW w:w="7088" w:type="dxa"/>
            <w:vAlign w:val="center"/>
          </w:tcPr>
          <w:p w:rsidR="008D0013" w:rsidRPr="00C153B3" w:rsidRDefault="00336F6F" w:rsidP="00336F6F">
            <w:pPr>
              <w:spacing w:after="60" w:line="276" w:lineRule="auto"/>
              <w:jc w:val="left"/>
              <w:rPr>
                <w:rFonts w:cs="Arial"/>
                <w:szCs w:val="24"/>
              </w:rPr>
            </w:pPr>
            <w:r w:rsidRPr="00C153B3">
              <w:rPr>
                <w:rFonts w:cs="Arial"/>
                <w:szCs w:val="24"/>
              </w:rPr>
              <w:t xml:space="preserve">Instrukcja </w:t>
            </w:r>
            <w:r w:rsidR="008D0013" w:rsidRPr="00C153B3">
              <w:rPr>
                <w:rFonts w:cs="Arial"/>
                <w:szCs w:val="24"/>
              </w:rPr>
              <w:t>Ochrony Przeciwpożarowej</w:t>
            </w:r>
          </w:p>
        </w:tc>
      </w:tr>
      <w:tr w:rsidR="00C153B3" w:rsidRPr="00C153B3" w:rsidTr="00AD7D72">
        <w:trPr>
          <w:gridAfter w:val="1"/>
          <w:wAfter w:w="1243" w:type="dxa"/>
          <w:cantSplit/>
        </w:trPr>
        <w:tc>
          <w:tcPr>
            <w:tcW w:w="2376" w:type="dxa"/>
            <w:vAlign w:val="center"/>
          </w:tcPr>
          <w:p w:rsidR="008D0013" w:rsidRPr="00C153B3" w:rsidRDefault="008D0013" w:rsidP="00421179">
            <w:pPr>
              <w:spacing w:after="60" w:line="276" w:lineRule="auto"/>
              <w:ind w:left="142"/>
              <w:jc w:val="left"/>
              <w:rPr>
                <w:rFonts w:cs="Arial"/>
                <w:szCs w:val="24"/>
              </w:rPr>
            </w:pPr>
            <w:r w:rsidRPr="00C153B3">
              <w:rPr>
                <w:rFonts w:cs="Arial"/>
                <w:szCs w:val="24"/>
              </w:rPr>
              <w:t>Załącznik nr 3.7</w:t>
            </w:r>
          </w:p>
        </w:tc>
        <w:tc>
          <w:tcPr>
            <w:tcW w:w="7088" w:type="dxa"/>
            <w:vAlign w:val="center"/>
          </w:tcPr>
          <w:p w:rsidR="008D0013" w:rsidRPr="00C153B3" w:rsidRDefault="008D0013" w:rsidP="00421179">
            <w:pPr>
              <w:spacing w:after="60" w:line="276" w:lineRule="auto"/>
              <w:jc w:val="left"/>
              <w:rPr>
                <w:rFonts w:cs="Arial"/>
                <w:szCs w:val="24"/>
              </w:rPr>
            </w:pPr>
            <w:r w:rsidRPr="00C153B3">
              <w:rPr>
                <w:rFonts w:cs="Arial"/>
                <w:szCs w:val="24"/>
              </w:rPr>
              <w:t>Instrukcja postępowania z odpadami wytworzonymi w  Elektrowni Połaniec</w:t>
            </w:r>
          </w:p>
        </w:tc>
      </w:tr>
      <w:tr w:rsidR="00C153B3" w:rsidRPr="00C153B3" w:rsidTr="00AD7D72">
        <w:trPr>
          <w:gridAfter w:val="1"/>
          <w:wAfter w:w="1243" w:type="dxa"/>
          <w:cantSplit/>
        </w:trPr>
        <w:tc>
          <w:tcPr>
            <w:tcW w:w="2376" w:type="dxa"/>
            <w:vAlign w:val="center"/>
          </w:tcPr>
          <w:p w:rsidR="008D0013" w:rsidRPr="00C153B3" w:rsidRDefault="008D0013" w:rsidP="00421179">
            <w:pPr>
              <w:spacing w:after="60" w:line="276" w:lineRule="auto"/>
              <w:ind w:left="142"/>
              <w:jc w:val="left"/>
              <w:rPr>
                <w:rFonts w:cs="Arial"/>
                <w:szCs w:val="24"/>
              </w:rPr>
            </w:pPr>
            <w:r w:rsidRPr="00C153B3">
              <w:rPr>
                <w:rFonts w:cs="Arial"/>
                <w:szCs w:val="24"/>
              </w:rPr>
              <w:t>Załącznik nr 3.8</w:t>
            </w:r>
          </w:p>
        </w:tc>
        <w:tc>
          <w:tcPr>
            <w:tcW w:w="7088" w:type="dxa"/>
            <w:vAlign w:val="center"/>
          </w:tcPr>
          <w:p w:rsidR="008D0013" w:rsidRPr="00C153B3" w:rsidRDefault="008D0013" w:rsidP="00421179">
            <w:pPr>
              <w:spacing w:after="60" w:line="276" w:lineRule="auto"/>
              <w:jc w:val="left"/>
              <w:rPr>
                <w:rFonts w:cs="Arial"/>
                <w:szCs w:val="24"/>
              </w:rPr>
            </w:pPr>
            <w:r w:rsidRPr="00C153B3">
              <w:rPr>
                <w:rFonts w:cs="Arial"/>
                <w:szCs w:val="24"/>
              </w:rPr>
              <w:t>Instrukcja w sprawie zakazu palenia tytoniu</w:t>
            </w:r>
          </w:p>
        </w:tc>
      </w:tr>
      <w:tr w:rsidR="008D0013" w:rsidRPr="00C153B3" w:rsidTr="00AD7D72">
        <w:trPr>
          <w:gridAfter w:val="1"/>
          <w:wAfter w:w="1243" w:type="dxa"/>
          <w:cantSplit/>
        </w:trPr>
        <w:tc>
          <w:tcPr>
            <w:tcW w:w="2376" w:type="dxa"/>
            <w:vAlign w:val="center"/>
          </w:tcPr>
          <w:p w:rsidR="008D0013" w:rsidRPr="00C153B3" w:rsidRDefault="008D0013" w:rsidP="00225C32">
            <w:pPr>
              <w:spacing w:after="160" w:line="259" w:lineRule="auto"/>
              <w:jc w:val="center"/>
              <w:rPr>
                <w:rFonts w:cs="Arial"/>
                <w:b/>
                <w:szCs w:val="24"/>
              </w:rPr>
            </w:pPr>
          </w:p>
        </w:tc>
        <w:tc>
          <w:tcPr>
            <w:tcW w:w="7088" w:type="dxa"/>
            <w:vAlign w:val="center"/>
          </w:tcPr>
          <w:p w:rsidR="008D0013" w:rsidRPr="00C153B3" w:rsidRDefault="008D0013" w:rsidP="00225C32">
            <w:pPr>
              <w:spacing w:after="160" w:line="259" w:lineRule="auto"/>
              <w:rPr>
                <w:rFonts w:cs="Arial"/>
                <w:strike/>
                <w:szCs w:val="24"/>
              </w:rPr>
            </w:pPr>
          </w:p>
        </w:tc>
      </w:tr>
    </w:tbl>
    <w:p w:rsidR="005C555B" w:rsidRPr="00C153B3" w:rsidRDefault="005C555B" w:rsidP="005C555B">
      <w:pPr>
        <w:rPr>
          <w:rFonts w:cs="Arial"/>
          <w:b/>
          <w:sz w:val="28"/>
          <w:szCs w:val="28"/>
          <w:lang w:eastAsia="x-none"/>
        </w:rPr>
      </w:pPr>
    </w:p>
    <w:sectPr w:rsidR="005C555B" w:rsidRPr="00C153B3" w:rsidSect="00417414">
      <w:headerReference w:type="default" r:id="rId14"/>
      <w:footerReference w:type="default" r:id="rId15"/>
      <w:pgSz w:w="11906" w:h="16838"/>
      <w:pgMar w:top="1673" w:right="1134" w:bottom="1418" w:left="1418" w:header="142" w:footer="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775" w:rsidRDefault="001F7775" w:rsidP="004373AD">
      <w:pPr>
        <w:spacing w:after="0" w:line="240" w:lineRule="auto"/>
      </w:pPr>
      <w:r>
        <w:separator/>
      </w:r>
    </w:p>
  </w:endnote>
  <w:endnote w:type="continuationSeparator" w:id="0">
    <w:p w:rsidR="001F7775" w:rsidRDefault="001F7775" w:rsidP="00437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ZapfChancery">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1AD" w:rsidRPr="000D10BE" w:rsidRDefault="00D311AD" w:rsidP="00A13600">
    <w:pPr>
      <w:spacing w:after="0" w:line="240" w:lineRule="auto"/>
      <w:rPr>
        <w:sz w:val="18"/>
        <w:szCs w:val="18"/>
      </w:rPr>
    </w:pPr>
    <w:r w:rsidRPr="000D10BE">
      <w:rPr>
        <w:sz w:val="18"/>
        <w:szCs w:val="18"/>
      </w:rPr>
      <w:t xml:space="preserve">Sąd Rejonowy w Kielcach, X Wydział Gospodarczy </w:t>
    </w:r>
    <w:r>
      <w:rPr>
        <w:sz w:val="18"/>
        <w:szCs w:val="18"/>
      </w:rPr>
      <w:t xml:space="preserve">Krajowego Rejestru Sądowego nr </w:t>
    </w:r>
    <w:r w:rsidRPr="000D10BE">
      <w:rPr>
        <w:sz w:val="18"/>
        <w:szCs w:val="18"/>
      </w:rPr>
      <w:t>KRS 0000053769</w:t>
    </w:r>
  </w:p>
  <w:p w:rsidR="00D311AD" w:rsidRPr="000D10BE" w:rsidRDefault="00D311AD" w:rsidP="00A13600">
    <w:pPr>
      <w:spacing w:line="240" w:lineRule="auto"/>
      <w:jc w:val="center"/>
      <w:rPr>
        <w:sz w:val="18"/>
        <w:szCs w:val="18"/>
      </w:rPr>
    </w:pPr>
    <w:r w:rsidRPr="000D10BE">
      <w:rPr>
        <w:sz w:val="18"/>
        <w:szCs w:val="18"/>
      </w:rPr>
      <w:t>Kapitał zakładowy 713 500 000 PLN, kapitał wpłacony 713 500 000 PLN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30778234"/>
      <w:docPartObj>
        <w:docPartGallery w:val="Page Numbers (Bottom of Page)"/>
        <w:docPartUnique/>
      </w:docPartObj>
    </w:sdtPr>
    <w:sdtEndPr/>
    <w:sdtContent>
      <w:sdt>
        <w:sdtPr>
          <w:rPr>
            <w:sz w:val="16"/>
            <w:szCs w:val="16"/>
          </w:rPr>
          <w:id w:val="-560018561"/>
          <w:docPartObj>
            <w:docPartGallery w:val="Page Numbers (Top of Page)"/>
            <w:docPartUnique/>
          </w:docPartObj>
        </w:sdtPr>
        <w:sdtEndPr/>
        <w:sdtContent>
          <w:p w:rsidR="00D311AD" w:rsidRPr="00DC3663" w:rsidRDefault="00D311AD" w:rsidP="00406732">
            <w:pPr>
              <w:pStyle w:val="Stopka"/>
              <w:pBdr>
                <w:top w:val="single" w:sz="4" w:space="1" w:color="auto"/>
              </w:pBdr>
              <w:jc w:val="right"/>
              <w:rPr>
                <w:sz w:val="16"/>
                <w:szCs w:val="16"/>
              </w:rPr>
            </w:pPr>
            <w:r w:rsidRPr="00406732">
              <w:rPr>
                <w:sz w:val="18"/>
                <w:szCs w:val="16"/>
              </w:rPr>
              <w:t xml:space="preserve">Strona </w:t>
            </w:r>
            <w:r w:rsidRPr="00406732">
              <w:rPr>
                <w:bCs/>
                <w:sz w:val="18"/>
                <w:szCs w:val="16"/>
              </w:rPr>
              <w:fldChar w:fldCharType="begin"/>
            </w:r>
            <w:r w:rsidRPr="00406732">
              <w:rPr>
                <w:bCs/>
                <w:sz w:val="18"/>
                <w:szCs w:val="16"/>
              </w:rPr>
              <w:instrText>PAGE</w:instrText>
            </w:r>
            <w:r w:rsidRPr="00406732">
              <w:rPr>
                <w:bCs/>
                <w:sz w:val="18"/>
                <w:szCs w:val="16"/>
              </w:rPr>
              <w:fldChar w:fldCharType="separate"/>
            </w:r>
            <w:r w:rsidR="00C153B3">
              <w:rPr>
                <w:bCs/>
                <w:noProof/>
                <w:sz w:val="18"/>
                <w:szCs w:val="16"/>
              </w:rPr>
              <w:t>36</w:t>
            </w:r>
            <w:r w:rsidRPr="00406732">
              <w:rPr>
                <w:bCs/>
                <w:sz w:val="18"/>
                <w:szCs w:val="16"/>
              </w:rPr>
              <w:fldChar w:fldCharType="end"/>
            </w:r>
            <w:r w:rsidRPr="00406732">
              <w:rPr>
                <w:sz w:val="18"/>
                <w:szCs w:val="16"/>
              </w:rPr>
              <w:t xml:space="preserve"> z </w:t>
            </w:r>
            <w:r w:rsidRPr="00406732">
              <w:rPr>
                <w:bCs/>
                <w:sz w:val="18"/>
                <w:szCs w:val="16"/>
              </w:rPr>
              <w:fldChar w:fldCharType="begin"/>
            </w:r>
            <w:r w:rsidRPr="00406732">
              <w:rPr>
                <w:bCs/>
                <w:sz w:val="18"/>
                <w:szCs w:val="16"/>
              </w:rPr>
              <w:instrText>NUMPAGES</w:instrText>
            </w:r>
            <w:r w:rsidRPr="00406732">
              <w:rPr>
                <w:bCs/>
                <w:sz w:val="18"/>
                <w:szCs w:val="16"/>
              </w:rPr>
              <w:fldChar w:fldCharType="separate"/>
            </w:r>
            <w:r w:rsidR="00C153B3">
              <w:rPr>
                <w:bCs/>
                <w:noProof/>
                <w:sz w:val="18"/>
                <w:szCs w:val="16"/>
              </w:rPr>
              <w:t>69</w:t>
            </w:r>
            <w:r w:rsidRPr="00406732">
              <w:rPr>
                <w:bCs/>
                <w:sz w:val="18"/>
                <w:szCs w:val="16"/>
              </w:rPr>
              <w:fldChar w:fldCharType="end"/>
            </w:r>
          </w:p>
        </w:sdtContent>
      </w:sdt>
    </w:sdtContent>
  </w:sdt>
  <w:p w:rsidR="00D311AD" w:rsidRDefault="00D311AD" w:rsidP="00406732">
    <w:pPr>
      <w:pStyle w:val="Stopka"/>
    </w:pPr>
  </w:p>
  <w:p w:rsidR="00D311AD" w:rsidRPr="00406732" w:rsidRDefault="00D311AD" w:rsidP="004067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775" w:rsidRDefault="001F7775" w:rsidP="004373AD">
      <w:pPr>
        <w:spacing w:after="0" w:line="240" w:lineRule="auto"/>
      </w:pPr>
      <w:r>
        <w:separator/>
      </w:r>
    </w:p>
  </w:footnote>
  <w:footnote w:type="continuationSeparator" w:id="0">
    <w:p w:rsidR="001F7775" w:rsidRDefault="001F7775" w:rsidP="00437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26" w:type="dxa"/>
      <w:tblLook w:val="04A0" w:firstRow="1" w:lastRow="0" w:firstColumn="1" w:lastColumn="0" w:noHBand="0" w:noVBand="1"/>
    </w:tblPr>
    <w:tblGrid>
      <w:gridCol w:w="3347"/>
      <w:gridCol w:w="2519"/>
      <w:gridCol w:w="4232"/>
    </w:tblGrid>
    <w:tr w:rsidR="00D311AD" w:rsidTr="00467DFC">
      <w:trPr>
        <w:trHeight w:val="1699"/>
      </w:trPr>
      <w:tc>
        <w:tcPr>
          <w:tcW w:w="3368" w:type="dxa"/>
        </w:tcPr>
        <w:p w:rsidR="00D311AD" w:rsidRDefault="00D311AD" w:rsidP="00467DFC">
          <w:pPr>
            <w:pStyle w:val="Nagwek"/>
          </w:pPr>
          <w:r>
            <w:rPr>
              <w:noProof/>
              <w:lang w:eastAsia="pl-PL"/>
            </w:rPr>
            <w:drawing>
              <wp:anchor distT="0" distB="0" distL="114300" distR="114300" simplePos="0" relativeHeight="251659264" behindDoc="1" locked="0" layoutInCell="1" allowOverlap="1" wp14:anchorId="47D9B992" wp14:editId="06B1028A">
                <wp:simplePos x="0" y="0"/>
                <wp:positionH relativeFrom="margin">
                  <wp:posOffset>257175</wp:posOffset>
                </wp:positionH>
                <wp:positionV relativeFrom="margin">
                  <wp:posOffset>387985</wp:posOffset>
                </wp:positionV>
                <wp:extent cx="1631315" cy="562610"/>
                <wp:effectExtent l="0" t="0" r="6985" b="889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p_firmowy_logo_300dpi"/>
                        <pic:cNvPicPr>
                          <a:picLocks noChangeAspect="1" noChangeArrowheads="1"/>
                        </pic:cNvPicPr>
                      </pic:nvPicPr>
                      <pic:blipFill rotWithShape="1">
                        <a:blip r:embed="rId1">
                          <a:extLst>
                            <a:ext uri="{28A0092B-C50C-407E-A947-70E740481C1C}">
                              <a14:useLocalDpi xmlns:a14="http://schemas.microsoft.com/office/drawing/2010/main" val="0"/>
                            </a:ext>
                          </a:extLst>
                        </a:blip>
                        <a:srcRect l="12781" t="33605" r="4663" b="14466"/>
                        <a:stretch/>
                      </pic:blipFill>
                      <pic:spPr bwMode="auto">
                        <a:xfrm>
                          <a:off x="0" y="0"/>
                          <a:ext cx="1631315" cy="5626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586" w:type="dxa"/>
        </w:tcPr>
        <w:p w:rsidR="00D311AD" w:rsidRDefault="00D311AD" w:rsidP="00467DFC">
          <w:pPr>
            <w:pStyle w:val="Nagwek"/>
          </w:pPr>
        </w:p>
        <w:p w:rsidR="00D311AD" w:rsidRDefault="00D311AD" w:rsidP="00467DFC">
          <w:pPr>
            <w:pStyle w:val="Nagwek"/>
          </w:pPr>
        </w:p>
        <w:p w:rsidR="00D311AD" w:rsidRDefault="00D311AD" w:rsidP="00467DFC">
          <w:pPr>
            <w:pStyle w:val="Nagwek"/>
          </w:pPr>
        </w:p>
        <w:p w:rsidR="00D311AD" w:rsidRPr="00A82DB8" w:rsidRDefault="00D311AD" w:rsidP="00467DFC">
          <w:pPr>
            <w:pStyle w:val="Nagwek"/>
            <w:spacing w:line="168" w:lineRule="exact"/>
            <w:rPr>
              <w:rFonts w:cs="Arial"/>
              <w:color w:val="75787B"/>
              <w:sz w:val="14"/>
              <w:szCs w:val="14"/>
            </w:rPr>
          </w:pPr>
          <w:r>
            <w:rPr>
              <w:rFonts w:cs="Arial"/>
              <w:color w:val="75787B"/>
              <w:sz w:val="14"/>
              <w:szCs w:val="14"/>
            </w:rPr>
            <w:t>Enea Połaniec</w:t>
          </w:r>
          <w:r w:rsidRPr="00A82DB8">
            <w:rPr>
              <w:rFonts w:cs="Arial"/>
              <w:color w:val="75787B"/>
              <w:sz w:val="14"/>
              <w:szCs w:val="14"/>
            </w:rPr>
            <w:t xml:space="preserve"> S.A.</w:t>
          </w:r>
        </w:p>
        <w:p w:rsidR="00D311AD" w:rsidRPr="00B94144" w:rsidRDefault="00D311AD" w:rsidP="00467DFC">
          <w:pPr>
            <w:pStyle w:val="Nagwek"/>
            <w:spacing w:before="20" w:line="168" w:lineRule="exact"/>
            <w:rPr>
              <w:rFonts w:cs="Arial"/>
              <w:color w:val="75787B"/>
              <w:sz w:val="14"/>
              <w:szCs w:val="14"/>
            </w:rPr>
          </w:pPr>
          <w:r w:rsidRPr="00B94144">
            <w:rPr>
              <w:rFonts w:cs="Arial"/>
              <w:color w:val="75787B"/>
              <w:sz w:val="14"/>
              <w:szCs w:val="14"/>
            </w:rPr>
            <w:t>28-230 Połaniec, Zawada 26</w:t>
          </w:r>
        </w:p>
        <w:p w:rsidR="00D311AD" w:rsidRPr="00784652" w:rsidRDefault="00D311AD" w:rsidP="00467DFC">
          <w:pPr>
            <w:pStyle w:val="Nagwek"/>
            <w:spacing w:before="20" w:line="168" w:lineRule="exact"/>
            <w:rPr>
              <w:rFonts w:cs="Arial"/>
              <w:color w:val="75787B"/>
              <w:sz w:val="14"/>
              <w:szCs w:val="14"/>
            </w:rPr>
          </w:pPr>
          <w:r w:rsidRPr="00784652">
            <w:rPr>
              <w:rFonts w:cs="Arial"/>
              <w:color w:val="75787B"/>
              <w:sz w:val="14"/>
              <w:szCs w:val="14"/>
            </w:rPr>
            <w:t xml:space="preserve">tel. +48 / </w:t>
          </w:r>
          <w:r>
            <w:rPr>
              <w:rFonts w:cs="Arial"/>
              <w:color w:val="75787B"/>
              <w:sz w:val="14"/>
              <w:szCs w:val="14"/>
            </w:rPr>
            <w:t>15 865 62 80</w:t>
          </w:r>
        </w:p>
        <w:p w:rsidR="00D311AD" w:rsidRDefault="00D311AD" w:rsidP="00467DFC">
          <w:pPr>
            <w:pStyle w:val="Nagwek"/>
          </w:pPr>
          <w:r>
            <w:rPr>
              <w:rFonts w:cs="Arial"/>
              <w:color w:val="75787B"/>
              <w:sz w:val="14"/>
              <w:szCs w:val="14"/>
            </w:rPr>
            <w:t>faks +48 / 15 865 66 88</w:t>
          </w:r>
        </w:p>
      </w:tc>
      <w:tc>
        <w:tcPr>
          <w:tcW w:w="4360" w:type="dxa"/>
        </w:tcPr>
        <w:p w:rsidR="00D311AD" w:rsidRDefault="00D311AD" w:rsidP="00467DFC">
          <w:pPr>
            <w:pStyle w:val="Nagwek"/>
          </w:pPr>
        </w:p>
        <w:p w:rsidR="00D311AD" w:rsidRDefault="00D311AD" w:rsidP="00467DFC">
          <w:pPr>
            <w:pStyle w:val="Nagwek"/>
          </w:pPr>
        </w:p>
        <w:p w:rsidR="00D311AD" w:rsidRDefault="00D311AD" w:rsidP="00467DFC">
          <w:pPr>
            <w:pStyle w:val="Nagwek"/>
          </w:pPr>
        </w:p>
        <w:p w:rsidR="00D311AD" w:rsidRDefault="00D311AD" w:rsidP="00467DFC">
          <w:pPr>
            <w:pStyle w:val="Nagwek"/>
            <w:rPr>
              <w:rFonts w:cs="Arial"/>
              <w:color w:val="75787B"/>
              <w:sz w:val="14"/>
              <w:szCs w:val="14"/>
            </w:rPr>
          </w:pPr>
          <w:r w:rsidRPr="00784652">
            <w:rPr>
              <w:rFonts w:cs="Arial"/>
              <w:color w:val="75787B"/>
              <w:sz w:val="14"/>
              <w:szCs w:val="14"/>
            </w:rPr>
            <w:t xml:space="preserve">NIP </w:t>
          </w:r>
          <w:r>
            <w:rPr>
              <w:rFonts w:cs="Arial"/>
              <w:color w:val="75787B"/>
              <w:sz w:val="14"/>
              <w:szCs w:val="14"/>
            </w:rPr>
            <w:t>866-000-14-29</w:t>
          </w:r>
        </w:p>
        <w:p w:rsidR="00D311AD" w:rsidRDefault="00D311AD" w:rsidP="00467DFC">
          <w:pPr>
            <w:pStyle w:val="Nagwek"/>
            <w:rPr>
              <w:rFonts w:cs="Arial"/>
              <w:color w:val="75787B"/>
              <w:sz w:val="14"/>
              <w:szCs w:val="14"/>
            </w:rPr>
          </w:pPr>
          <w:r w:rsidRPr="00784652">
            <w:rPr>
              <w:rFonts w:cs="Arial"/>
              <w:color w:val="75787B"/>
              <w:sz w:val="14"/>
              <w:szCs w:val="14"/>
            </w:rPr>
            <w:t xml:space="preserve">REGON </w:t>
          </w:r>
          <w:r>
            <w:rPr>
              <w:rFonts w:cs="Arial"/>
              <w:color w:val="75787B"/>
              <w:sz w:val="14"/>
              <w:szCs w:val="14"/>
            </w:rPr>
            <w:t>830273037</w:t>
          </w:r>
        </w:p>
        <w:p w:rsidR="00D311AD" w:rsidRDefault="001F7775" w:rsidP="00467DFC">
          <w:pPr>
            <w:pStyle w:val="Nagwek"/>
          </w:pPr>
          <w:hyperlink r:id="rId2" w:history="1">
            <w:r w:rsidR="00D311AD" w:rsidRPr="00BF704B">
              <w:rPr>
                <w:rStyle w:val="Hipercze"/>
                <w:rFonts w:cs="Arial"/>
                <w:sz w:val="14"/>
                <w:szCs w:val="14"/>
              </w:rPr>
              <w:t>www.enea-polaniec.pl</w:t>
            </w:r>
          </w:hyperlink>
          <w:r w:rsidR="00D311AD">
            <w:rPr>
              <w:rFonts w:cs="Arial"/>
              <w:color w:val="75787B"/>
              <w:sz w:val="14"/>
              <w:szCs w:val="14"/>
            </w:rPr>
            <w:t xml:space="preserve"> </w:t>
          </w:r>
          <w:r w:rsidR="00D311AD" w:rsidRPr="0049597B">
            <w:rPr>
              <w:rFonts w:cs="Arial"/>
              <w:color w:val="75787B"/>
              <w:sz w:val="14"/>
              <w:szCs w:val="14"/>
            </w:rPr>
            <w:t xml:space="preserve"> </w:t>
          </w:r>
        </w:p>
      </w:tc>
    </w:tr>
  </w:tbl>
  <w:p w:rsidR="00D311AD" w:rsidRPr="00A13600" w:rsidRDefault="00D311AD" w:rsidP="00A1360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tblInd w:w="-1026" w:type="dxa"/>
      <w:tblLook w:val="04A0" w:firstRow="1" w:lastRow="0" w:firstColumn="1" w:lastColumn="0" w:noHBand="0" w:noVBand="1"/>
    </w:tblPr>
    <w:tblGrid>
      <w:gridCol w:w="3368"/>
      <w:gridCol w:w="6980"/>
    </w:tblGrid>
    <w:tr w:rsidR="00D311AD" w:rsidTr="0013342B">
      <w:trPr>
        <w:trHeight w:val="1279"/>
      </w:trPr>
      <w:tc>
        <w:tcPr>
          <w:tcW w:w="3368" w:type="dxa"/>
        </w:tcPr>
        <w:p w:rsidR="00D311AD" w:rsidRDefault="00D311AD" w:rsidP="00467DFC">
          <w:pPr>
            <w:pStyle w:val="Nagwek"/>
          </w:pPr>
          <w:r>
            <w:rPr>
              <w:noProof/>
              <w:lang w:eastAsia="pl-PL"/>
            </w:rPr>
            <w:drawing>
              <wp:anchor distT="0" distB="0" distL="114300" distR="114300" simplePos="0" relativeHeight="251665408" behindDoc="1" locked="0" layoutInCell="1" allowOverlap="1" wp14:anchorId="286F02FA" wp14:editId="45D1FAB3">
                <wp:simplePos x="0" y="0"/>
                <wp:positionH relativeFrom="margin">
                  <wp:posOffset>427990</wp:posOffset>
                </wp:positionH>
                <wp:positionV relativeFrom="margin">
                  <wp:posOffset>52705</wp:posOffset>
                </wp:positionV>
                <wp:extent cx="1163320" cy="638810"/>
                <wp:effectExtent l="0" t="0" r="0" b="8890"/>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p_firmowy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6388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0" w:type="dxa"/>
        </w:tcPr>
        <w:p w:rsidR="00D311AD" w:rsidRPr="00406732" w:rsidRDefault="00D311AD" w:rsidP="00467DFC">
          <w:pPr>
            <w:pStyle w:val="Nagwek"/>
            <w:rPr>
              <w:sz w:val="22"/>
            </w:rPr>
          </w:pPr>
        </w:p>
        <w:p w:rsidR="00D311AD" w:rsidRPr="00406732" w:rsidRDefault="00D311AD" w:rsidP="008605D8">
          <w:pPr>
            <w:pStyle w:val="Nagwek"/>
            <w:spacing w:after="60"/>
            <w:jc w:val="center"/>
            <w:rPr>
              <w:rFonts w:cs="Arial"/>
              <w:b/>
              <w:sz w:val="18"/>
            </w:rPr>
          </w:pPr>
          <w:r w:rsidRPr="00D84B86">
            <w:rPr>
              <w:rFonts w:cs="Arial"/>
              <w:b/>
              <w:sz w:val="18"/>
              <w:szCs w:val="24"/>
            </w:rPr>
            <w:t xml:space="preserve">Budowa </w:t>
          </w:r>
          <w:r w:rsidRPr="00D84B86">
            <w:rPr>
              <w:rFonts w:cs="Arial"/>
              <w:b/>
              <w:sz w:val="18"/>
            </w:rPr>
            <w:t xml:space="preserve">nowej </w:t>
          </w:r>
          <w:proofErr w:type="spellStart"/>
          <w:r w:rsidRPr="00D84B86">
            <w:rPr>
              <w:rFonts w:cs="Arial"/>
              <w:b/>
              <w:sz w:val="18"/>
            </w:rPr>
            <w:t>sprężarkowni</w:t>
          </w:r>
          <w:proofErr w:type="spellEnd"/>
          <w:r w:rsidRPr="00D84B86">
            <w:rPr>
              <w:rFonts w:cs="Arial"/>
              <w:b/>
              <w:sz w:val="18"/>
            </w:rPr>
            <w:t xml:space="preserve"> powietrza potrzeb ogólnych oraz przebudowa </w:t>
          </w:r>
          <w:proofErr w:type="spellStart"/>
          <w:r w:rsidRPr="00D84B86">
            <w:rPr>
              <w:rFonts w:cs="Arial"/>
              <w:b/>
              <w:sz w:val="18"/>
            </w:rPr>
            <w:t>sprężarkowni</w:t>
          </w:r>
          <w:proofErr w:type="spellEnd"/>
          <w:r w:rsidRPr="00D84B86">
            <w:rPr>
              <w:rFonts w:cs="Arial"/>
              <w:b/>
              <w:sz w:val="18"/>
            </w:rPr>
            <w:t xml:space="preserve"> pod kominem i za blokiem nr 8 w Elektrowni Połaniec</w:t>
          </w:r>
        </w:p>
        <w:p w:rsidR="00C153B3" w:rsidRDefault="00D311AD" w:rsidP="00C153B3">
          <w:pPr>
            <w:pStyle w:val="Nagwek"/>
            <w:spacing w:after="60"/>
            <w:jc w:val="center"/>
            <w:rPr>
              <w:rFonts w:cs="Arial"/>
              <w:sz w:val="16"/>
              <w:szCs w:val="16"/>
            </w:rPr>
          </w:pPr>
          <w:r w:rsidRPr="003E5ACF">
            <w:rPr>
              <w:rFonts w:cs="Arial"/>
              <w:sz w:val="16"/>
              <w:szCs w:val="16"/>
            </w:rPr>
            <w:t xml:space="preserve">Znak Sprawy </w:t>
          </w:r>
        </w:p>
        <w:p w:rsidR="00D311AD" w:rsidRPr="008605D8" w:rsidRDefault="00D311AD" w:rsidP="00C153B3">
          <w:pPr>
            <w:pStyle w:val="Nagwek"/>
            <w:spacing w:after="60"/>
            <w:jc w:val="center"/>
            <w:rPr>
              <w:rFonts w:cs="Arial"/>
              <w:b/>
              <w:sz w:val="22"/>
            </w:rPr>
          </w:pPr>
          <w:r w:rsidRPr="008605D8">
            <w:rPr>
              <w:rFonts w:cs="Arial"/>
              <w:b/>
              <w:sz w:val="18"/>
              <w:szCs w:val="16"/>
            </w:rPr>
            <w:t>Część II SIWZ</w:t>
          </w:r>
        </w:p>
      </w:tc>
    </w:tr>
  </w:tbl>
  <w:p w:rsidR="00D311AD" w:rsidRPr="00A13600" w:rsidRDefault="00D311AD" w:rsidP="00A136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65EE"/>
    <w:multiLevelType w:val="multilevel"/>
    <w:tmpl w:val="43D49D14"/>
    <w:lvl w:ilvl="0">
      <w:start w:val="1"/>
      <w:numFmt w:val="decimal"/>
      <w:lvlText w:val="%1."/>
      <w:lvlJc w:val="left"/>
      <w:pPr>
        <w:ind w:left="0" w:firstLine="0"/>
      </w:pPr>
      <w:rPr>
        <w:rFonts w:hint="default"/>
      </w:rPr>
    </w:lvl>
    <w:lvl w:ilvl="1">
      <w:start w:val="1"/>
      <w:numFmt w:val="decimal"/>
      <w:lvlText w:val="%2)"/>
      <w:lvlJc w:val="left"/>
      <w:pPr>
        <w:tabs>
          <w:tab w:val="num" w:pos="426"/>
        </w:tabs>
        <w:ind w:left="426" w:firstLine="0"/>
      </w:pPr>
      <w:rPr>
        <w:rFonts w:hint="default"/>
        <w:b w:val="0"/>
      </w:rPr>
    </w:lvl>
    <w:lvl w:ilvl="2">
      <w:start w:val="1"/>
      <w:numFmt w:val="decimal"/>
      <w:lvlText w:val="%1.%2.%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04130025"/>
    <w:multiLevelType w:val="hybridMultilevel"/>
    <w:tmpl w:val="76B8E6FE"/>
    <w:lvl w:ilvl="0" w:tplc="04150011">
      <w:start w:val="1"/>
      <w:numFmt w:val="decimal"/>
      <w:lvlText w:val="%1)"/>
      <w:lvlJc w:val="left"/>
      <w:pPr>
        <w:ind w:left="2142" w:hanging="360"/>
      </w:pPr>
      <w:rPr>
        <w:rFonts w:hint="default"/>
      </w:rPr>
    </w:lvl>
    <w:lvl w:ilvl="1" w:tplc="04150003">
      <w:start w:val="1"/>
      <w:numFmt w:val="bullet"/>
      <w:lvlText w:val="o"/>
      <w:lvlJc w:val="left"/>
      <w:pPr>
        <w:ind w:left="2862" w:hanging="360"/>
      </w:pPr>
      <w:rPr>
        <w:rFonts w:ascii="Courier New" w:hAnsi="Courier New" w:cs="Courier New" w:hint="default"/>
      </w:rPr>
    </w:lvl>
    <w:lvl w:ilvl="2" w:tplc="04150005" w:tentative="1">
      <w:start w:val="1"/>
      <w:numFmt w:val="bullet"/>
      <w:lvlText w:val=""/>
      <w:lvlJc w:val="left"/>
      <w:pPr>
        <w:ind w:left="3582" w:hanging="360"/>
      </w:pPr>
      <w:rPr>
        <w:rFonts w:ascii="Wingdings" w:hAnsi="Wingdings" w:hint="default"/>
      </w:rPr>
    </w:lvl>
    <w:lvl w:ilvl="3" w:tplc="04150001" w:tentative="1">
      <w:start w:val="1"/>
      <w:numFmt w:val="bullet"/>
      <w:lvlText w:val=""/>
      <w:lvlJc w:val="left"/>
      <w:pPr>
        <w:ind w:left="4302" w:hanging="360"/>
      </w:pPr>
      <w:rPr>
        <w:rFonts w:ascii="Symbol" w:hAnsi="Symbol" w:hint="default"/>
      </w:rPr>
    </w:lvl>
    <w:lvl w:ilvl="4" w:tplc="04150003" w:tentative="1">
      <w:start w:val="1"/>
      <w:numFmt w:val="bullet"/>
      <w:lvlText w:val="o"/>
      <w:lvlJc w:val="left"/>
      <w:pPr>
        <w:ind w:left="5022" w:hanging="360"/>
      </w:pPr>
      <w:rPr>
        <w:rFonts w:ascii="Courier New" w:hAnsi="Courier New" w:cs="Courier New" w:hint="default"/>
      </w:rPr>
    </w:lvl>
    <w:lvl w:ilvl="5" w:tplc="04150005" w:tentative="1">
      <w:start w:val="1"/>
      <w:numFmt w:val="bullet"/>
      <w:lvlText w:val=""/>
      <w:lvlJc w:val="left"/>
      <w:pPr>
        <w:ind w:left="5742" w:hanging="360"/>
      </w:pPr>
      <w:rPr>
        <w:rFonts w:ascii="Wingdings" w:hAnsi="Wingdings" w:hint="default"/>
      </w:rPr>
    </w:lvl>
    <w:lvl w:ilvl="6" w:tplc="04150001" w:tentative="1">
      <w:start w:val="1"/>
      <w:numFmt w:val="bullet"/>
      <w:lvlText w:val=""/>
      <w:lvlJc w:val="left"/>
      <w:pPr>
        <w:ind w:left="6462" w:hanging="360"/>
      </w:pPr>
      <w:rPr>
        <w:rFonts w:ascii="Symbol" w:hAnsi="Symbol" w:hint="default"/>
      </w:rPr>
    </w:lvl>
    <w:lvl w:ilvl="7" w:tplc="04150003" w:tentative="1">
      <w:start w:val="1"/>
      <w:numFmt w:val="bullet"/>
      <w:lvlText w:val="o"/>
      <w:lvlJc w:val="left"/>
      <w:pPr>
        <w:ind w:left="7182" w:hanging="360"/>
      </w:pPr>
      <w:rPr>
        <w:rFonts w:ascii="Courier New" w:hAnsi="Courier New" w:cs="Courier New" w:hint="default"/>
      </w:rPr>
    </w:lvl>
    <w:lvl w:ilvl="8" w:tplc="04150005" w:tentative="1">
      <w:start w:val="1"/>
      <w:numFmt w:val="bullet"/>
      <w:lvlText w:val=""/>
      <w:lvlJc w:val="left"/>
      <w:pPr>
        <w:ind w:left="7902" w:hanging="360"/>
      </w:pPr>
      <w:rPr>
        <w:rFonts w:ascii="Wingdings" w:hAnsi="Wingdings" w:hint="default"/>
      </w:rPr>
    </w:lvl>
  </w:abstractNum>
  <w:abstractNum w:abstractNumId="2" w15:restartNumberingAfterBreak="0">
    <w:nsid w:val="04A42BC7"/>
    <w:multiLevelType w:val="hybridMultilevel"/>
    <w:tmpl w:val="C01EC852"/>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80D0249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0837B0"/>
    <w:multiLevelType w:val="hybridMultilevel"/>
    <w:tmpl w:val="FDC05D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244FCA"/>
    <w:multiLevelType w:val="hybridMultilevel"/>
    <w:tmpl w:val="23C80BB4"/>
    <w:lvl w:ilvl="0" w:tplc="3F4805D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AF3C34"/>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F60455"/>
    <w:multiLevelType w:val="multilevel"/>
    <w:tmpl w:val="CE0C3C22"/>
    <w:lvl w:ilvl="0">
      <w:start w:val="1"/>
      <w:numFmt w:val="decimal"/>
      <w:lvlText w:val="%1."/>
      <w:lvlJc w:val="left"/>
      <w:pPr>
        <w:ind w:left="0" w:firstLine="0"/>
      </w:pPr>
      <w:rPr>
        <w:rFonts w:hint="default"/>
      </w:rPr>
    </w:lvl>
    <w:lvl w:ilvl="1">
      <w:start w:val="3"/>
      <w:numFmt w:val="decimal"/>
      <w:lvlText w:val="%2)"/>
      <w:lvlJc w:val="left"/>
      <w:pPr>
        <w:tabs>
          <w:tab w:val="num" w:pos="426"/>
        </w:tabs>
        <w:ind w:left="426" w:firstLine="0"/>
      </w:pPr>
      <w:rPr>
        <w:rFonts w:hint="default"/>
        <w:b w:val="0"/>
      </w:rPr>
    </w:lvl>
    <w:lvl w:ilvl="2">
      <w:start w:val="1"/>
      <w:numFmt w:val="decimal"/>
      <w:lvlText w:val="%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0D215082"/>
    <w:multiLevelType w:val="multilevel"/>
    <w:tmpl w:val="9102A53C"/>
    <w:lvl w:ilvl="0">
      <w:start w:val="1"/>
      <w:numFmt w:val="decimal"/>
      <w:lvlText w:val="%1."/>
      <w:lvlJc w:val="left"/>
      <w:pPr>
        <w:ind w:left="0" w:firstLine="0"/>
      </w:pPr>
      <w:rPr>
        <w:rFonts w:hint="default"/>
      </w:rPr>
    </w:lvl>
    <w:lvl w:ilvl="1">
      <w:start w:val="1"/>
      <w:numFmt w:val="decimal"/>
      <w:lvlText w:val="%2)"/>
      <w:lvlJc w:val="left"/>
      <w:pPr>
        <w:tabs>
          <w:tab w:val="num" w:pos="426"/>
        </w:tabs>
        <w:ind w:left="426" w:firstLine="0"/>
      </w:pPr>
      <w:rPr>
        <w:rFonts w:hint="default"/>
        <w:b w:val="0"/>
      </w:rPr>
    </w:lvl>
    <w:lvl w:ilvl="2">
      <w:start w:val="1"/>
      <w:numFmt w:val="decimal"/>
      <w:lvlText w:val="%1.%2.%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0D5408B2"/>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731EA9"/>
    <w:multiLevelType w:val="hybridMultilevel"/>
    <w:tmpl w:val="F18653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121F9E"/>
    <w:multiLevelType w:val="multilevel"/>
    <w:tmpl w:val="0F766238"/>
    <w:lvl w:ilvl="0">
      <w:start w:val="1"/>
      <w:numFmt w:val="decimal"/>
      <w:lvlText w:val="%1."/>
      <w:lvlJc w:val="left"/>
      <w:pPr>
        <w:ind w:left="720" w:hanging="360"/>
      </w:pPr>
      <w:rPr>
        <w:b/>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90D5057"/>
    <w:multiLevelType w:val="hybridMultilevel"/>
    <w:tmpl w:val="B566B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EB95361"/>
    <w:multiLevelType w:val="hybridMultilevel"/>
    <w:tmpl w:val="DAF8E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3193EDA"/>
    <w:multiLevelType w:val="hybridMultilevel"/>
    <w:tmpl w:val="C6F4F948"/>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681931"/>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BB7FAD"/>
    <w:multiLevelType w:val="hybridMultilevel"/>
    <w:tmpl w:val="B2585180"/>
    <w:lvl w:ilvl="0" w:tplc="04150011">
      <w:start w:val="1"/>
      <w:numFmt w:val="decimal"/>
      <w:lvlText w:val="%1)"/>
      <w:lvlJc w:val="left"/>
      <w:pPr>
        <w:ind w:left="927" w:hanging="360"/>
      </w:pPr>
    </w:lvl>
    <w:lvl w:ilvl="1" w:tplc="04150019">
      <w:start w:val="1"/>
      <w:numFmt w:val="lowerLetter"/>
      <w:lvlText w:val="%2."/>
      <w:lvlJc w:val="left"/>
      <w:pPr>
        <w:ind w:left="2934" w:hanging="360"/>
      </w:pPr>
    </w:lvl>
    <w:lvl w:ilvl="2" w:tplc="0415001B" w:tentative="1">
      <w:start w:val="1"/>
      <w:numFmt w:val="lowerRoman"/>
      <w:lvlText w:val="%3."/>
      <w:lvlJc w:val="right"/>
      <w:pPr>
        <w:ind w:left="3654" w:hanging="180"/>
      </w:pPr>
    </w:lvl>
    <w:lvl w:ilvl="3" w:tplc="0415000F" w:tentative="1">
      <w:start w:val="1"/>
      <w:numFmt w:val="decimal"/>
      <w:lvlText w:val="%4."/>
      <w:lvlJc w:val="left"/>
      <w:pPr>
        <w:ind w:left="4374" w:hanging="360"/>
      </w:pPr>
    </w:lvl>
    <w:lvl w:ilvl="4" w:tplc="04150019" w:tentative="1">
      <w:start w:val="1"/>
      <w:numFmt w:val="lowerLetter"/>
      <w:lvlText w:val="%5."/>
      <w:lvlJc w:val="left"/>
      <w:pPr>
        <w:ind w:left="5094" w:hanging="360"/>
      </w:pPr>
    </w:lvl>
    <w:lvl w:ilvl="5" w:tplc="0415001B" w:tentative="1">
      <w:start w:val="1"/>
      <w:numFmt w:val="lowerRoman"/>
      <w:lvlText w:val="%6."/>
      <w:lvlJc w:val="right"/>
      <w:pPr>
        <w:ind w:left="5814" w:hanging="180"/>
      </w:pPr>
    </w:lvl>
    <w:lvl w:ilvl="6" w:tplc="0415000F" w:tentative="1">
      <w:start w:val="1"/>
      <w:numFmt w:val="decimal"/>
      <w:lvlText w:val="%7."/>
      <w:lvlJc w:val="left"/>
      <w:pPr>
        <w:ind w:left="6534" w:hanging="360"/>
      </w:pPr>
    </w:lvl>
    <w:lvl w:ilvl="7" w:tplc="04150019" w:tentative="1">
      <w:start w:val="1"/>
      <w:numFmt w:val="lowerLetter"/>
      <w:lvlText w:val="%8."/>
      <w:lvlJc w:val="left"/>
      <w:pPr>
        <w:ind w:left="7254" w:hanging="360"/>
      </w:pPr>
    </w:lvl>
    <w:lvl w:ilvl="8" w:tplc="0415001B" w:tentative="1">
      <w:start w:val="1"/>
      <w:numFmt w:val="lowerRoman"/>
      <w:lvlText w:val="%9."/>
      <w:lvlJc w:val="right"/>
      <w:pPr>
        <w:ind w:left="7974" w:hanging="180"/>
      </w:pPr>
    </w:lvl>
  </w:abstractNum>
  <w:abstractNum w:abstractNumId="17" w15:restartNumberingAfterBreak="0">
    <w:nsid w:val="29641711"/>
    <w:multiLevelType w:val="hybridMultilevel"/>
    <w:tmpl w:val="B770ED70"/>
    <w:lvl w:ilvl="0" w:tplc="854663C0">
      <w:start w:val="1"/>
      <w:numFmt w:val="bullet"/>
      <w:lvlText w:val=""/>
      <w:lvlJc w:val="left"/>
      <w:pPr>
        <w:ind w:left="786" w:hanging="360"/>
      </w:pPr>
      <w:rPr>
        <w:rFonts w:ascii="Symbol" w:hAnsi="Symbol" w:hint="default"/>
        <w:sz w:val="24"/>
        <w:szCs w:val="24"/>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8" w15:restartNumberingAfterBreak="0">
    <w:nsid w:val="2E831632"/>
    <w:multiLevelType w:val="multilevel"/>
    <w:tmpl w:val="68CCC342"/>
    <w:lvl w:ilvl="0">
      <w:start w:val="1"/>
      <w:numFmt w:val="decimal"/>
      <w:lvlText w:val="%1."/>
      <w:lvlJc w:val="left"/>
      <w:pPr>
        <w:ind w:left="0" w:firstLine="0"/>
      </w:pPr>
      <w:rPr>
        <w:rFonts w:hint="default"/>
      </w:rPr>
    </w:lvl>
    <w:lvl w:ilvl="1">
      <w:start w:val="1"/>
      <w:numFmt w:val="decimal"/>
      <w:lvlText w:val="%2)"/>
      <w:lvlJc w:val="left"/>
      <w:pPr>
        <w:tabs>
          <w:tab w:val="num" w:pos="426"/>
        </w:tabs>
        <w:ind w:left="426" w:firstLine="0"/>
      </w:pPr>
      <w:rPr>
        <w:rFonts w:hint="default"/>
        <w:b w:val="0"/>
      </w:rPr>
    </w:lvl>
    <w:lvl w:ilvl="2">
      <w:start w:val="1"/>
      <w:numFmt w:val="decimal"/>
      <w:lvlText w:val="%1.%2.%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3456051E"/>
    <w:multiLevelType w:val="hybridMultilevel"/>
    <w:tmpl w:val="CCEE7872"/>
    <w:lvl w:ilvl="0" w:tplc="498852FE">
      <w:start w:val="1"/>
      <w:numFmt w:val="decimal"/>
      <w:lvlText w:val="%1."/>
      <w:lvlJc w:val="left"/>
      <w:pPr>
        <w:tabs>
          <w:tab w:val="num" w:pos="615"/>
        </w:tabs>
        <w:ind w:left="615" w:hanging="360"/>
      </w:pPr>
      <w:rPr>
        <w:rFonts w:hint="default"/>
        <w:color w:val="auto"/>
      </w:rPr>
    </w:lvl>
    <w:lvl w:ilvl="1" w:tplc="A5BC904E">
      <w:numFmt w:val="none"/>
      <w:lvlText w:val=""/>
      <w:lvlJc w:val="left"/>
      <w:pPr>
        <w:tabs>
          <w:tab w:val="num" w:pos="360"/>
        </w:tabs>
      </w:pPr>
    </w:lvl>
    <w:lvl w:ilvl="2" w:tplc="ADC0307A">
      <w:numFmt w:val="none"/>
      <w:lvlText w:val=""/>
      <w:lvlJc w:val="left"/>
      <w:pPr>
        <w:tabs>
          <w:tab w:val="num" w:pos="360"/>
        </w:tabs>
      </w:pPr>
    </w:lvl>
    <w:lvl w:ilvl="3" w:tplc="0D34D2B6">
      <w:numFmt w:val="none"/>
      <w:lvlText w:val=""/>
      <w:lvlJc w:val="left"/>
      <w:pPr>
        <w:tabs>
          <w:tab w:val="num" w:pos="360"/>
        </w:tabs>
      </w:pPr>
    </w:lvl>
    <w:lvl w:ilvl="4" w:tplc="43AA22FE">
      <w:numFmt w:val="none"/>
      <w:lvlText w:val=""/>
      <w:lvlJc w:val="left"/>
      <w:pPr>
        <w:tabs>
          <w:tab w:val="num" w:pos="360"/>
        </w:tabs>
      </w:pPr>
    </w:lvl>
    <w:lvl w:ilvl="5" w:tplc="C0D6509A">
      <w:numFmt w:val="none"/>
      <w:lvlText w:val=""/>
      <w:lvlJc w:val="left"/>
      <w:pPr>
        <w:tabs>
          <w:tab w:val="num" w:pos="360"/>
        </w:tabs>
      </w:pPr>
    </w:lvl>
    <w:lvl w:ilvl="6" w:tplc="A41E8C4A">
      <w:numFmt w:val="none"/>
      <w:lvlText w:val=""/>
      <w:lvlJc w:val="left"/>
      <w:pPr>
        <w:tabs>
          <w:tab w:val="num" w:pos="360"/>
        </w:tabs>
      </w:pPr>
    </w:lvl>
    <w:lvl w:ilvl="7" w:tplc="841497E8">
      <w:numFmt w:val="none"/>
      <w:lvlText w:val=""/>
      <w:lvlJc w:val="left"/>
      <w:pPr>
        <w:tabs>
          <w:tab w:val="num" w:pos="360"/>
        </w:tabs>
      </w:pPr>
    </w:lvl>
    <w:lvl w:ilvl="8" w:tplc="23B2B606">
      <w:numFmt w:val="none"/>
      <w:lvlText w:val=""/>
      <w:lvlJc w:val="left"/>
      <w:pPr>
        <w:tabs>
          <w:tab w:val="num" w:pos="360"/>
        </w:tabs>
      </w:pPr>
    </w:lvl>
  </w:abstractNum>
  <w:abstractNum w:abstractNumId="20" w15:restartNumberingAfterBreak="0">
    <w:nsid w:val="383456BD"/>
    <w:multiLevelType w:val="hybridMultilevel"/>
    <w:tmpl w:val="A46400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98F562C"/>
    <w:multiLevelType w:val="hybridMultilevel"/>
    <w:tmpl w:val="AA168552"/>
    <w:lvl w:ilvl="0" w:tplc="FE2A14CE">
      <w:start w:val="1"/>
      <w:numFmt w:val="bullet"/>
      <w:pStyle w:val="LMG-wypunktowany"/>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BC062B0"/>
    <w:multiLevelType w:val="hybridMultilevel"/>
    <w:tmpl w:val="87D6B7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C984617"/>
    <w:multiLevelType w:val="hybridMultilevel"/>
    <w:tmpl w:val="53241B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0147B64"/>
    <w:multiLevelType w:val="multilevel"/>
    <w:tmpl w:val="E50A3D00"/>
    <w:lvl w:ilvl="0">
      <w:start w:val="1"/>
      <w:numFmt w:val="decimal"/>
      <w:lvlText w:val="%1."/>
      <w:lvlJc w:val="left"/>
      <w:pPr>
        <w:ind w:left="0" w:firstLine="0"/>
      </w:pPr>
      <w:rPr>
        <w:rFonts w:hint="default"/>
      </w:rPr>
    </w:lvl>
    <w:lvl w:ilvl="1">
      <w:start w:val="1"/>
      <w:numFmt w:val="lowerLetter"/>
      <w:lvlText w:val="%2)"/>
      <w:lvlJc w:val="left"/>
      <w:pPr>
        <w:tabs>
          <w:tab w:val="num" w:pos="426"/>
        </w:tabs>
        <w:ind w:left="426" w:firstLine="0"/>
      </w:pPr>
      <w:rPr>
        <w:rFonts w:hint="default"/>
        <w:b w:val="0"/>
      </w:rPr>
    </w:lvl>
    <w:lvl w:ilvl="2">
      <w:start w:val="1"/>
      <w:numFmt w:val="decimal"/>
      <w:lvlText w:val="%3)"/>
      <w:lvlJc w:val="left"/>
      <w:pPr>
        <w:tabs>
          <w:tab w:val="num" w:pos="851"/>
        </w:tabs>
        <w:ind w:left="851" w:firstLine="0"/>
      </w:pPr>
      <w:rPr>
        <w:rFonts w:hint="default"/>
        <w:b w:val="0"/>
      </w:rPr>
    </w:lvl>
    <w:lvl w:ilvl="3">
      <w:start w:val="1"/>
      <w:numFmt w:val="lowerLetter"/>
      <w:lvlText w:val="%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5" w15:restartNumberingAfterBreak="0">
    <w:nsid w:val="43AE285C"/>
    <w:multiLevelType w:val="hybridMultilevel"/>
    <w:tmpl w:val="1C589F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463A748C"/>
    <w:multiLevelType w:val="hybridMultilevel"/>
    <w:tmpl w:val="CC9C2808"/>
    <w:lvl w:ilvl="0" w:tplc="04150001">
      <w:start w:val="1"/>
      <w:numFmt w:val="bullet"/>
      <w:lvlText w:val=""/>
      <w:lvlJc w:val="left"/>
      <w:pPr>
        <w:ind w:left="988" w:hanging="360"/>
      </w:pPr>
      <w:rPr>
        <w:rFonts w:ascii="Symbol" w:hAnsi="Symbol" w:hint="default"/>
      </w:rPr>
    </w:lvl>
    <w:lvl w:ilvl="1" w:tplc="04150003" w:tentative="1">
      <w:start w:val="1"/>
      <w:numFmt w:val="bullet"/>
      <w:lvlText w:val="o"/>
      <w:lvlJc w:val="left"/>
      <w:pPr>
        <w:ind w:left="1708" w:hanging="360"/>
      </w:pPr>
      <w:rPr>
        <w:rFonts w:ascii="Courier New" w:hAnsi="Courier New" w:cs="Courier New" w:hint="default"/>
      </w:rPr>
    </w:lvl>
    <w:lvl w:ilvl="2" w:tplc="04150005" w:tentative="1">
      <w:start w:val="1"/>
      <w:numFmt w:val="bullet"/>
      <w:lvlText w:val=""/>
      <w:lvlJc w:val="left"/>
      <w:pPr>
        <w:ind w:left="2428" w:hanging="360"/>
      </w:pPr>
      <w:rPr>
        <w:rFonts w:ascii="Wingdings" w:hAnsi="Wingdings" w:hint="default"/>
      </w:rPr>
    </w:lvl>
    <w:lvl w:ilvl="3" w:tplc="04150001" w:tentative="1">
      <w:start w:val="1"/>
      <w:numFmt w:val="bullet"/>
      <w:lvlText w:val=""/>
      <w:lvlJc w:val="left"/>
      <w:pPr>
        <w:ind w:left="3148" w:hanging="360"/>
      </w:pPr>
      <w:rPr>
        <w:rFonts w:ascii="Symbol" w:hAnsi="Symbol" w:hint="default"/>
      </w:rPr>
    </w:lvl>
    <w:lvl w:ilvl="4" w:tplc="04150003" w:tentative="1">
      <w:start w:val="1"/>
      <w:numFmt w:val="bullet"/>
      <w:lvlText w:val="o"/>
      <w:lvlJc w:val="left"/>
      <w:pPr>
        <w:ind w:left="3868" w:hanging="360"/>
      </w:pPr>
      <w:rPr>
        <w:rFonts w:ascii="Courier New" w:hAnsi="Courier New" w:cs="Courier New" w:hint="default"/>
      </w:rPr>
    </w:lvl>
    <w:lvl w:ilvl="5" w:tplc="04150005" w:tentative="1">
      <w:start w:val="1"/>
      <w:numFmt w:val="bullet"/>
      <w:lvlText w:val=""/>
      <w:lvlJc w:val="left"/>
      <w:pPr>
        <w:ind w:left="4588" w:hanging="360"/>
      </w:pPr>
      <w:rPr>
        <w:rFonts w:ascii="Wingdings" w:hAnsi="Wingdings" w:hint="default"/>
      </w:rPr>
    </w:lvl>
    <w:lvl w:ilvl="6" w:tplc="04150001" w:tentative="1">
      <w:start w:val="1"/>
      <w:numFmt w:val="bullet"/>
      <w:lvlText w:val=""/>
      <w:lvlJc w:val="left"/>
      <w:pPr>
        <w:ind w:left="5308" w:hanging="360"/>
      </w:pPr>
      <w:rPr>
        <w:rFonts w:ascii="Symbol" w:hAnsi="Symbol" w:hint="default"/>
      </w:rPr>
    </w:lvl>
    <w:lvl w:ilvl="7" w:tplc="04150003" w:tentative="1">
      <w:start w:val="1"/>
      <w:numFmt w:val="bullet"/>
      <w:lvlText w:val="o"/>
      <w:lvlJc w:val="left"/>
      <w:pPr>
        <w:ind w:left="6028" w:hanging="360"/>
      </w:pPr>
      <w:rPr>
        <w:rFonts w:ascii="Courier New" w:hAnsi="Courier New" w:cs="Courier New" w:hint="default"/>
      </w:rPr>
    </w:lvl>
    <w:lvl w:ilvl="8" w:tplc="04150005" w:tentative="1">
      <w:start w:val="1"/>
      <w:numFmt w:val="bullet"/>
      <w:lvlText w:val=""/>
      <w:lvlJc w:val="left"/>
      <w:pPr>
        <w:ind w:left="6748" w:hanging="360"/>
      </w:pPr>
      <w:rPr>
        <w:rFonts w:ascii="Wingdings" w:hAnsi="Wingdings" w:hint="default"/>
      </w:rPr>
    </w:lvl>
  </w:abstractNum>
  <w:abstractNum w:abstractNumId="27" w15:restartNumberingAfterBreak="0">
    <w:nsid w:val="478C7AC1"/>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942F83"/>
    <w:multiLevelType w:val="hybridMultilevel"/>
    <w:tmpl w:val="C83C59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8B933F7"/>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B73443"/>
    <w:multiLevelType w:val="hybridMultilevel"/>
    <w:tmpl w:val="3D86A7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B3F6B41"/>
    <w:multiLevelType w:val="hybridMultilevel"/>
    <w:tmpl w:val="07661396"/>
    <w:lvl w:ilvl="0" w:tplc="A4340C1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532BB2"/>
    <w:multiLevelType w:val="hybridMultilevel"/>
    <w:tmpl w:val="2684F5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11A0DDE"/>
    <w:multiLevelType w:val="hybridMultilevel"/>
    <w:tmpl w:val="7F9A9F5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11C787C"/>
    <w:multiLevelType w:val="hybridMultilevel"/>
    <w:tmpl w:val="F7E829A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5" w15:restartNumberingAfterBreak="0">
    <w:nsid w:val="57813F83"/>
    <w:multiLevelType w:val="multilevel"/>
    <w:tmpl w:val="48A4184A"/>
    <w:lvl w:ilvl="0">
      <w:start w:val="1"/>
      <w:numFmt w:val="decimal"/>
      <w:lvlText w:val="5.%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80461A4"/>
    <w:multiLevelType w:val="multilevel"/>
    <w:tmpl w:val="E50A3D00"/>
    <w:lvl w:ilvl="0">
      <w:start w:val="1"/>
      <w:numFmt w:val="decimal"/>
      <w:lvlText w:val="%1."/>
      <w:lvlJc w:val="left"/>
      <w:pPr>
        <w:ind w:left="0" w:firstLine="0"/>
      </w:pPr>
      <w:rPr>
        <w:rFonts w:hint="default"/>
      </w:rPr>
    </w:lvl>
    <w:lvl w:ilvl="1">
      <w:start w:val="1"/>
      <w:numFmt w:val="lowerLetter"/>
      <w:lvlText w:val="%2)"/>
      <w:lvlJc w:val="left"/>
      <w:pPr>
        <w:tabs>
          <w:tab w:val="num" w:pos="426"/>
        </w:tabs>
        <w:ind w:left="426" w:firstLine="0"/>
      </w:pPr>
      <w:rPr>
        <w:rFonts w:hint="default"/>
        <w:b w:val="0"/>
      </w:rPr>
    </w:lvl>
    <w:lvl w:ilvl="2">
      <w:start w:val="1"/>
      <w:numFmt w:val="decimal"/>
      <w:lvlText w:val="%3)"/>
      <w:lvlJc w:val="left"/>
      <w:pPr>
        <w:tabs>
          <w:tab w:val="num" w:pos="851"/>
        </w:tabs>
        <w:ind w:left="851" w:firstLine="0"/>
      </w:pPr>
      <w:rPr>
        <w:rFonts w:hint="default"/>
        <w:b w:val="0"/>
      </w:rPr>
    </w:lvl>
    <w:lvl w:ilvl="3">
      <w:start w:val="1"/>
      <w:numFmt w:val="lowerLetter"/>
      <w:lvlText w:val="%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7" w15:restartNumberingAfterBreak="0">
    <w:nsid w:val="58A033EE"/>
    <w:multiLevelType w:val="multilevel"/>
    <w:tmpl w:val="BD584E12"/>
    <w:lvl w:ilvl="0">
      <w:start w:val="1"/>
      <w:numFmt w:val="decimal"/>
      <w:lvlText w:val="%1."/>
      <w:lvlJc w:val="left"/>
      <w:pPr>
        <w:ind w:left="0" w:firstLine="0"/>
      </w:pPr>
      <w:rPr>
        <w:rFonts w:hint="default"/>
      </w:rPr>
    </w:lvl>
    <w:lvl w:ilvl="1">
      <w:start w:val="1"/>
      <w:numFmt w:val="lowerLetter"/>
      <w:lvlText w:val="%2)"/>
      <w:lvlJc w:val="left"/>
      <w:pPr>
        <w:tabs>
          <w:tab w:val="num" w:pos="426"/>
        </w:tabs>
        <w:ind w:left="426" w:firstLine="0"/>
      </w:pPr>
      <w:rPr>
        <w:rFonts w:hint="default"/>
        <w:b w:val="0"/>
      </w:rPr>
    </w:lvl>
    <w:lvl w:ilvl="2">
      <w:start w:val="1"/>
      <w:numFmt w:val="lowerLetter"/>
      <w:lvlText w:val="%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8" w15:restartNumberingAfterBreak="0">
    <w:nsid w:val="5A7C04BB"/>
    <w:multiLevelType w:val="hybridMultilevel"/>
    <w:tmpl w:val="36B898EC"/>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ADC038B"/>
    <w:multiLevelType w:val="hybridMultilevel"/>
    <w:tmpl w:val="6E0670DC"/>
    <w:lvl w:ilvl="0" w:tplc="0E9A8A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F1A29B7"/>
    <w:multiLevelType w:val="hybridMultilevel"/>
    <w:tmpl w:val="102A802A"/>
    <w:lvl w:ilvl="0" w:tplc="BB6CD1BC">
      <w:start w:val="1"/>
      <w:numFmt w:val="bullet"/>
      <w:lvlText w:val="-"/>
      <w:lvlJc w:val="left"/>
      <w:pPr>
        <w:ind w:left="1440" w:hanging="360"/>
      </w:pPr>
      <w:rPr>
        <w:rFonts w:ascii="Arial" w:hAnsi="Arial" w:hint="default"/>
      </w:rPr>
    </w:lvl>
    <w:lvl w:ilvl="1" w:tplc="BB6CD1BC">
      <w:start w:val="1"/>
      <w:numFmt w:val="bullet"/>
      <w:lvlText w:val="-"/>
      <w:lvlJc w:val="left"/>
      <w:pPr>
        <w:ind w:left="2160" w:hanging="360"/>
      </w:pPr>
      <w:rPr>
        <w:rFonts w:ascii="Arial" w:hAnsi="Aria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5F93649E"/>
    <w:multiLevelType w:val="hybridMultilevel"/>
    <w:tmpl w:val="B91E5D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FB166F2"/>
    <w:multiLevelType w:val="hybridMultilevel"/>
    <w:tmpl w:val="23C80BB4"/>
    <w:lvl w:ilvl="0" w:tplc="3F4805D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0B00B4C"/>
    <w:multiLevelType w:val="hybridMultilevel"/>
    <w:tmpl w:val="406CBC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2297C78"/>
    <w:multiLevelType w:val="hybridMultilevel"/>
    <w:tmpl w:val="6F22EC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4F0245B"/>
    <w:multiLevelType w:val="hybridMultilevel"/>
    <w:tmpl w:val="7182149C"/>
    <w:lvl w:ilvl="0" w:tplc="0415000F">
      <w:start w:val="1"/>
      <w:numFmt w:val="decimal"/>
      <w:pStyle w:val="Styl1"/>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5A35F1F"/>
    <w:multiLevelType w:val="hybridMultilevel"/>
    <w:tmpl w:val="061803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6546775"/>
    <w:multiLevelType w:val="hybridMultilevel"/>
    <w:tmpl w:val="0BA89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92C0701"/>
    <w:multiLevelType w:val="hybridMultilevel"/>
    <w:tmpl w:val="DEE816CE"/>
    <w:lvl w:ilvl="0" w:tplc="5CBC279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AB0A3C"/>
    <w:multiLevelType w:val="hybridMultilevel"/>
    <w:tmpl w:val="85020D6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69E0728A"/>
    <w:multiLevelType w:val="hybridMultilevel"/>
    <w:tmpl w:val="CBDA05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51" w15:restartNumberingAfterBreak="0">
    <w:nsid w:val="69ED6A2D"/>
    <w:multiLevelType w:val="hybridMultilevel"/>
    <w:tmpl w:val="525ACC3E"/>
    <w:lvl w:ilvl="0" w:tplc="F72E26B2">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B95784B"/>
    <w:multiLevelType w:val="hybridMultilevel"/>
    <w:tmpl w:val="53B0F242"/>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3" w15:restartNumberingAfterBreak="0">
    <w:nsid w:val="6C8215A7"/>
    <w:multiLevelType w:val="hybridMultilevel"/>
    <w:tmpl w:val="D2242BC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4" w15:restartNumberingAfterBreak="0">
    <w:nsid w:val="6CB64BC5"/>
    <w:multiLevelType w:val="hybridMultilevel"/>
    <w:tmpl w:val="C82CC8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EBC7194"/>
    <w:multiLevelType w:val="hybridMultilevel"/>
    <w:tmpl w:val="5B60F48E"/>
    <w:lvl w:ilvl="0" w:tplc="97C2838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ED530A8"/>
    <w:multiLevelType w:val="hybridMultilevel"/>
    <w:tmpl w:val="AB6CC5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F79484F"/>
    <w:multiLevelType w:val="hybridMultilevel"/>
    <w:tmpl w:val="A68E3F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0CD2EDE"/>
    <w:multiLevelType w:val="hybridMultilevel"/>
    <w:tmpl w:val="5D667E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3CA5BD6"/>
    <w:multiLevelType w:val="hybridMultilevel"/>
    <w:tmpl w:val="B7166D1A"/>
    <w:lvl w:ilvl="0" w:tplc="0415000F">
      <w:numFmt w:val="decimal"/>
      <w:pStyle w:val="Tekstpodstawowywcity"/>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60" w15:restartNumberingAfterBreak="0">
    <w:nsid w:val="74610E6B"/>
    <w:multiLevelType w:val="hybridMultilevel"/>
    <w:tmpl w:val="AB6E2C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46E737B"/>
    <w:multiLevelType w:val="multilevel"/>
    <w:tmpl w:val="32789448"/>
    <w:lvl w:ilvl="0">
      <w:start w:val="1"/>
      <w:numFmt w:val="decimal"/>
      <w:lvlText w:val="%1."/>
      <w:lvlJc w:val="left"/>
      <w:pPr>
        <w:ind w:left="0" w:firstLine="0"/>
      </w:pPr>
      <w:rPr>
        <w:rFonts w:hint="default"/>
      </w:rPr>
    </w:lvl>
    <w:lvl w:ilvl="1">
      <w:start w:val="1"/>
      <w:numFmt w:val="decimal"/>
      <w:lvlText w:val="%2)"/>
      <w:lvlJc w:val="left"/>
      <w:pPr>
        <w:tabs>
          <w:tab w:val="num" w:pos="426"/>
        </w:tabs>
        <w:ind w:left="426" w:firstLine="0"/>
      </w:pPr>
      <w:rPr>
        <w:rFonts w:hint="default"/>
        <w:b w:val="0"/>
      </w:rPr>
    </w:lvl>
    <w:lvl w:ilvl="2">
      <w:start w:val="1"/>
      <w:numFmt w:val="decimal"/>
      <w:lvlText w:val="%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2" w15:restartNumberingAfterBreak="0">
    <w:nsid w:val="74C57F2A"/>
    <w:multiLevelType w:val="hybridMultilevel"/>
    <w:tmpl w:val="A03CC3DC"/>
    <w:lvl w:ilvl="0" w:tplc="50A42F6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5E80B6E"/>
    <w:multiLevelType w:val="hybridMultilevel"/>
    <w:tmpl w:val="FDC05D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7CA4D4B"/>
    <w:multiLevelType w:val="multilevel"/>
    <w:tmpl w:val="D3E699AE"/>
    <w:lvl w:ilvl="0">
      <w:start w:val="1"/>
      <w:numFmt w:val="decimal"/>
      <w:lvlText w:val="%1."/>
      <w:lvlJc w:val="left"/>
      <w:pPr>
        <w:ind w:left="0" w:firstLine="0"/>
      </w:pPr>
      <w:rPr>
        <w:rFonts w:hint="default"/>
      </w:rPr>
    </w:lvl>
    <w:lvl w:ilvl="1">
      <w:start w:val="1"/>
      <w:numFmt w:val="lowerLetter"/>
      <w:lvlText w:val="%2)"/>
      <w:lvlJc w:val="left"/>
      <w:pPr>
        <w:tabs>
          <w:tab w:val="num" w:pos="426"/>
        </w:tabs>
        <w:ind w:left="426" w:firstLine="0"/>
      </w:pPr>
      <w:rPr>
        <w:rFonts w:hint="default"/>
        <w:b w:val="0"/>
      </w:rPr>
    </w:lvl>
    <w:lvl w:ilvl="2">
      <w:start w:val="1"/>
      <w:numFmt w:val="lowerLetter"/>
      <w:lvlText w:val="%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5" w15:restartNumberingAfterBreak="0">
    <w:nsid w:val="795E63FF"/>
    <w:multiLevelType w:val="hybridMultilevel"/>
    <w:tmpl w:val="D496F632"/>
    <w:lvl w:ilvl="0" w:tplc="04150011">
      <w:start w:val="1"/>
      <w:numFmt w:val="decimal"/>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6" w15:restartNumberingAfterBreak="0">
    <w:nsid w:val="7A6E290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C0E706D"/>
    <w:multiLevelType w:val="hybridMultilevel"/>
    <w:tmpl w:val="9684D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C35445E"/>
    <w:multiLevelType w:val="hybridMultilevel"/>
    <w:tmpl w:val="F4AAE8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D381536"/>
    <w:multiLevelType w:val="hybridMultilevel"/>
    <w:tmpl w:val="B8CCED06"/>
    <w:lvl w:ilvl="0" w:tplc="0415001B">
      <w:start w:val="1"/>
      <w:numFmt w:val="low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DAD3521"/>
    <w:multiLevelType w:val="multilevel"/>
    <w:tmpl w:val="096A858E"/>
    <w:lvl w:ilvl="0">
      <w:start w:val="1"/>
      <w:numFmt w:val="decimal"/>
      <w:lvlText w:val="%1."/>
      <w:lvlJc w:val="left"/>
      <w:pPr>
        <w:ind w:left="0" w:firstLine="0"/>
      </w:pPr>
      <w:rPr>
        <w:rFonts w:hint="default"/>
      </w:rPr>
    </w:lvl>
    <w:lvl w:ilvl="1">
      <w:start w:val="1"/>
      <w:numFmt w:val="lowerLetter"/>
      <w:lvlText w:val="%2)"/>
      <w:lvlJc w:val="left"/>
      <w:pPr>
        <w:tabs>
          <w:tab w:val="num" w:pos="426"/>
        </w:tabs>
        <w:ind w:left="426" w:firstLine="0"/>
      </w:pPr>
      <w:rPr>
        <w:rFonts w:hint="default"/>
        <w:b w:val="0"/>
      </w:rPr>
    </w:lvl>
    <w:lvl w:ilvl="2">
      <w:start w:val="1"/>
      <w:numFmt w:val="decimal"/>
      <w:lvlText w:val="%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1" w15:restartNumberingAfterBreak="0">
    <w:nsid w:val="7DC25AA9"/>
    <w:multiLevelType w:val="multilevel"/>
    <w:tmpl w:val="C9265A1A"/>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72" w15:restartNumberingAfterBreak="0">
    <w:nsid w:val="7E734E03"/>
    <w:multiLevelType w:val="hybridMultilevel"/>
    <w:tmpl w:val="96C484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5"/>
  </w:num>
  <w:num w:numId="2">
    <w:abstractNumId w:val="3"/>
  </w:num>
  <w:num w:numId="3">
    <w:abstractNumId w:val="59"/>
  </w:num>
  <w:num w:numId="4">
    <w:abstractNumId w:val="21"/>
  </w:num>
  <w:num w:numId="5">
    <w:abstractNumId w:val="39"/>
  </w:num>
  <w:num w:numId="6">
    <w:abstractNumId w:val="14"/>
  </w:num>
  <w:num w:numId="7">
    <w:abstractNumId w:val="38"/>
  </w:num>
  <w:num w:numId="8">
    <w:abstractNumId w:val="1"/>
  </w:num>
  <w:num w:numId="9">
    <w:abstractNumId w:val="32"/>
  </w:num>
  <w:num w:numId="10">
    <w:abstractNumId w:val="0"/>
  </w:num>
  <w:num w:numId="11">
    <w:abstractNumId w:val="68"/>
  </w:num>
  <w:num w:numId="12">
    <w:abstractNumId w:val="2"/>
  </w:num>
  <w:num w:numId="13">
    <w:abstractNumId w:val="48"/>
  </w:num>
  <w:num w:numId="14">
    <w:abstractNumId w:val="16"/>
  </w:num>
  <w:num w:numId="15">
    <w:abstractNumId w:val="65"/>
  </w:num>
  <w:num w:numId="16">
    <w:abstractNumId w:val="62"/>
  </w:num>
  <w:num w:numId="17">
    <w:abstractNumId w:val="70"/>
  </w:num>
  <w:num w:numId="18">
    <w:abstractNumId w:val="69"/>
  </w:num>
  <w:num w:numId="19">
    <w:abstractNumId w:val="7"/>
  </w:num>
  <w:num w:numId="20">
    <w:abstractNumId w:val="31"/>
  </w:num>
  <w:num w:numId="21">
    <w:abstractNumId w:val="10"/>
  </w:num>
  <w:num w:numId="22">
    <w:abstractNumId w:val="8"/>
  </w:num>
  <w:num w:numId="23">
    <w:abstractNumId w:val="15"/>
  </w:num>
  <w:num w:numId="24">
    <w:abstractNumId w:val="27"/>
  </w:num>
  <w:num w:numId="25">
    <w:abstractNumId w:val="5"/>
  </w:num>
  <w:num w:numId="26">
    <w:abstractNumId w:val="29"/>
  </w:num>
  <w:num w:numId="27">
    <w:abstractNumId w:val="4"/>
  </w:num>
  <w:num w:numId="28">
    <w:abstractNumId w:val="42"/>
  </w:num>
  <w:num w:numId="29">
    <w:abstractNumId w:val="18"/>
  </w:num>
  <w:num w:numId="30">
    <w:abstractNumId w:val="64"/>
  </w:num>
  <w:num w:numId="31">
    <w:abstractNumId w:val="24"/>
  </w:num>
  <w:num w:numId="32">
    <w:abstractNumId w:val="61"/>
  </w:num>
  <w:num w:numId="33">
    <w:abstractNumId w:val="37"/>
  </w:num>
  <w:num w:numId="34">
    <w:abstractNumId w:val="6"/>
  </w:num>
  <w:num w:numId="35">
    <w:abstractNumId w:val="33"/>
  </w:num>
  <w:num w:numId="36">
    <w:abstractNumId w:val="36"/>
  </w:num>
  <w:num w:numId="37">
    <w:abstractNumId w:val="63"/>
  </w:num>
  <w:num w:numId="38">
    <w:abstractNumId w:val="30"/>
  </w:num>
  <w:num w:numId="39">
    <w:abstractNumId w:val="12"/>
  </w:num>
  <w:num w:numId="40">
    <w:abstractNumId w:val="35"/>
  </w:num>
  <w:num w:numId="41">
    <w:abstractNumId w:val="71"/>
  </w:num>
  <w:num w:numId="42">
    <w:abstractNumId w:val="50"/>
  </w:num>
  <w:num w:numId="43">
    <w:abstractNumId w:val="9"/>
  </w:num>
  <w:num w:numId="44">
    <w:abstractNumId w:val="67"/>
  </w:num>
  <w:num w:numId="45">
    <w:abstractNumId w:val="43"/>
  </w:num>
  <w:num w:numId="46">
    <w:abstractNumId w:val="57"/>
  </w:num>
  <w:num w:numId="47">
    <w:abstractNumId w:val="11"/>
  </w:num>
  <w:num w:numId="48">
    <w:abstractNumId w:val="53"/>
  </w:num>
  <w:num w:numId="49">
    <w:abstractNumId w:val="22"/>
  </w:num>
  <w:num w:numId="50">
    <w:abstractNumId w:val="49"/>
  </w:num>
  <w:num w:numId="51">
    <w:abstractNumId w:val="55"/>
  </w:num>
  <w:num w:numId="52">
    <w:abstractNumId w:val="26"/>
  </w:num>
  <w:num w:numId="53">
    <w:abstractNumId w:val="56"/>
  </w:num>
  <w:num w:numId="54">
    <w:abstractNumId w:val="34"/>
  </w:num>
  <w:num w:numId="55">
    <w:abstractNumId w:val="60"/>
  </w:num>
  <w:num w:numId="56">
    <w:abstractNumId w:val="54"/>
  </w:num>
  <w:num w:numId="57">
    <w:abstractNumId w:val="20"/>
  </w:num>
  <w:num w:numId="58">
    <w:abstractNumId w:val="51"/>
  </w:num>
  <w:num w:numId="59">
    <w:abstractNumId w:val="47"/>
  </w:num>
  <w:num w:numId="60">
    <w:abstractNumId w:val="58"/>
  </w:num>
  <w:num w:numId="61">
    <w:abstractNumId w:val="44"/>
  </w:num>
  <w:num w:numId="62">
    <w:abstractNumId w:val="40"/>
  </w:num>
  <w:num w:numId="63">
    <w:abstractNumId w:val="41"/>
  </w:num>
  <w:num w:numId="64">
    <w:abstractNumId w:val="54"/>
  </w:num>
  <w:num w:numId="65">
    <w:abstractNumId w:val="25"/>
  </w:num>
  <w:num w:numId="66">
    <w:abstractNumId w:val="28"/>
  </w:num>
  <w:num w:numId="67">
    <w:abstractNumId w:val="20"/>
  </w:num>
  <w:num w:numId="68">
    <w:abstractNumId w:val="23"/>
  </w:num>
  <w:num w:numId="69">
    <w:abstractNumId w:val="72"/>
  </w:num>
  <w:num w:numId="70">
    <w:abstractNumId w:val="17"/>
  </w:num>
  <w:num w:numId="71">
    <w:abstractNumId w:val="46"/>
  </w:num>
  <w:num w:numId="72">
    <w:abstractNumId w:val="52"/>
  </w:num>
  <w:num w:numId="73">
    <w:abstractNumId w:val="13"/>
  </w:num>
  <w:num w:numId="74">
    <w:abstractNumId w:val="46"/>
  </w:num>
  <w:num w:numId="75">
    <w:abstractNumId w:val="52"/>
  </w:num>
  <w:num w:numId="76">
    <w:abstractNumId w:val="17"/>
  </w:num>
  <w:num w:numId="77">
    <w:abstractNumId w:val="66"/>
  </w:num>
  <w:num w:numId="78">
    <w:abstractNumId w:val="1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CC5"/>
    <w:rsid w:val="000058D8"/>
    <w:rsid w:val="00014793"/>
    <w:rsid w:val="00014DB9"/>
    <w:rsid w:val="000173DD"/>
    <w:rsid w:val="00021597"/>
    <w:rsid w:val="000249D1"/>
    <w:rsid w:val="00031862"/>
    <w:rsid w:val="000342BB"/>
    <w:rsid w:val="00035353"/>
    <w:rsid w:val="00036C34"/>
    <w:rsid w:val="00042914"/>
    <w:rsid w:val="000433C2"/>
    <w:rsid w:val="00057DA5"/>
    <w:rsid w:val="000604D6"/>
    <w:rsid w:val="0006378C"/>
    <w:rsid w:val="00070A65"/>
    <w:rsid w:val="00073681"/>
    <w:rsid w:val="0008341C"/>
    <w:rsid w:val="0008528C"/>
    <w:rsid w:val="0009176A"/>
    <w:rsid w:val="0009478F"/>
    <w:rsid w:val="00096C86"/>
    <w:rsid w:val="000A0830"/>
    <w:rsid w:val="000A40B8"/>
    <w:rsid w:val="000B0A42"/>
    <w:rsid w:val="000B3CEF"/>
    <w:rsid w:val="000D10BE"/>
    <w:rsid w:val="000E47BE"/>
    <w:rsid w:val="000F588B"/>
    <w:rsid w:val="00104D02"/>
    <w:rsid w:val="00111683"/>
    <w:rsid w:val="00112BA8"/>
    <w:rsid w:val="001176FB"/>
    <w:rsid w:val="00124D9D"/>
    <w:rsid w:val="0013342B"/>
    <w:rsid w:val="00134B5A"/>
    <w:rsid w:val="00135943"/>
    <w:rsid w:val="00136A5B"/>
    <w:rsid w:val="00146DFC"/>
    <w:rsid w:val="00151089"/>
    <w:rsid w:val="00153BDE"/>
    <w:rsid w:val="00154DFC"/>
    <w:rsid w:val="00160664"/>
    <w:rsid w:val="00164CD7"/>
    <w:rsid w:val="0016670F"/>
    <w:rsid w:val="00175136"/>
    <w:rsid w:val="00176265"/>
    <w:rsid w:val="00177422"/>
    <w:rsid w:val="00177A17"/>
    <w:rsid w:val="00193CA4"/>
    <w:rsid w:val="00194503"/>
    <w:rsid w:val="001B0A69"/>
    <w:rsid w:val="001B7B37"/>
    <w:rsid w:val="001C5CA8"/>
    <w:rsid w:val="001E781E"/>
    <w:rsid w:val="001F0CC5"/>
    <w:rsid w:val="001F24BD"/>
    <w:rsid w:val="001F2717"/>
    <w:rsid w:val="001F28F3"/>
    <w:rsid w:val="001F3E1F"/>
    <w:rsid w:val="001F7775"/>
    <w:rsid w:val="002125DE"/>
    <w:rsid w:val="00213D54"/>
    <w:rsid w:val="0022138A"/>
    <w:rsid w:val="002213F5"/>
    <w:rsid w:val="002240A7"/>
    <w:rsid w:val="00225318"/>
    <w:rsid w:val="00225C32"/>
    <w:rsid w:val="00233C3A"/>
    <w:rsid w:val="00235182"/>
    <w:rsid w:val="0023716C"/>
    <w:rsid w:val="002416E7"/>
    <w:rsid w:val="00247790"/>
    <w:rsid w:val="00253808"/>
    <w:rsid w:val="002579B6"/>
    <w:rsid w:val="002603EA"/>
    <w:rsid w:val="00274EC9"/>
    <w:rsid w:val="00285DEF"/>
    <w:rsid w:val="00287640"/>
    <w:rsid w:val="00290FB5"/>
    <w:rsid w:val="002A2CA1"/>
    <w:rsid w:val="002A4478"/>
    <w:rsid w:val="002B3488"/>
    <w:rsid w:val="002B6366"/>
    <w:rsid w:val="002B650B"/>
    <w:rsid w:val="002B6D3B"/>
    <w:rsid w:val="002C2831"/>
    <w:rsid w:val="002C39C1"/>
    <w:rsid w:val="002C523B"/>
    <w:rsid w:val="002E1706"/>
    <w:rsid w:val="002E3A9D"/>
    <w:rsid w:val="002E3D29"/>
    <w:rsid w:val="002F686B"/>
    <w:rsid w:val="003031F5"/>
    <w:rsid w:val="003106DA"/>
    <w:rsid w:val="003116D1"/>
    <w:rsid w:val="00324662"/>
    <w:rsid w:val="003279A8"/>
    <w:rsid w:val="00331609"/>
    <w:rsid w:val="00336F6F"/>
    <w:rsid w:val="00336FE0"/>
    <w:rsid w:val="00341C36"/>
    <w:rsid w:val="00341DBC"/>
    <w:rsid w:val="00342438"/>
    <w:rsid w:val="00343A73"/>
    <w:rsid w:val="00343EF5"/>
    <w:rsid w:val="003534D4"/>
    <w:rsid w:val="0036153B"/>
    <w:rsid w:val="003620A5"/>
    <w:rsid w:val="00370206"/>
    <w:rsid w:val="00371B07"/>
    <w:rsid w:val="003868E2"/>
    <w:rsid w:val="00395BA7"/>
    <w:rsid w:val="00397A3C"/>
    <w:rsid w:val="003A0C5E"/>
    <w:rsid w:val="003A22F0"/>
    <w:rsid w:val="003A4CE5"/>
    <w:rsid w:val="003B2207"/>
    <w:rsid w:val="003D01DE"/>
    <w:rsid w:val="003D0D79"/>
    <w:rsid w:val="003D711F"/>
    <w:rsid w:val="003E4518"/>
    <w:rsid w:val="003E50E8"/>
    <w:rsid w:val="003F6FFE"/>
    <w:rsid w:val="003F7B60"/>
    <w:rsid w:val="0040168D"/>
    <w:rsid w:val="00404BFB"/>
    <w:rsid w:val="00406732"/>
    <w:rsid w:val="004074C7"/>
    <w:rsid w:val="004103CC"/>
    <w:rsid w:val="00412E1C"/>
    <w:rsid w:val="00413380"/>
    <w:rsid w:val="004161D8"/>
    <w:rsid w:val="00417414"/>
    <w:rsid w:val="00421179"/>
    <w:rsid w:val="00425FFC"/>
    <w:rsid w:val="004327F2"/>
    <w:rsid w:val="00432936"/>
    <w:rsid w:val="00433B68"/>
    <w:rsid w:val="004353EA"/>
    <w:rsid w:val="00435E9A"/>
    <w:rsid w:val="004373AD"/>
    <w:rsid w:val="0044185E"/>
    <w:rsid w:val="00451853"/>
    <w:rsid w:val="00452A61"/>
    <w:rsid w:val="004549D7"/>
    <w:rsid w:val="00454E16"/>
    <w:rsid w:val="00456781"/>
    <w:rsid w:val="004625BD"/>
    <w:rsid w:val="004629F6"/>
    <w:rsid w:val="00463BB9"/>
    <w:rsid w:val="00467DFC"/>
    <w:rsid w:val="00475C25"/>
    <w:rsid w:val="00491EDF"/>
    <w:rsid w:val="00495055"/>
    <w:rsid w:val="00497E60"/>
    <w:rsid w:val="004A4A98"/>
    <w:rsid w:val="004A5346"/>
    <w:rsid w:val="004A5413"/>
    <w:rsid w:val="004B2CD9"/>
    <w:rsid w:val="004B4587"/>
    <w:rsid w:val="004C0EA3"/>
    <w:rsid w:val="004E1F58"/>
    <w:rsid w:val="004E581F"/>
    <w:rsid w:val="00500EE6"/>
    <w:rsid w:val="00501F3E"/>
    <w:rsid w:val="00513A1C"/>
    <w:rsid w:val="00513E86"/>
    <w:rsid w:val="005173CB"/>
    <w:rsid w:val="005337C0"/>
    <w:rsid w:val="00534DE4"/>
    <w:rsid w:val="00542235"/>
    <w:rsid w:val="00542B33"/>
    <w:rsid w:val="0054450A"/>
    <w:rsid w:val="005501AD"/>
    <w:rsid w:val="005527B5"/>
    <w:rsid w:val="0055388E"/>
    <w:rsid w:val="00554150"/>
    <w:rsid w:val="005545AB"/>
    <w:rsid w:val="00555965"/>
    <w:rsid w:val="005563CF"/>
    <w:rsid w:val="00557BE3"/>
    <w:rsid w:val="0056570C"/>
    <w:rsid w:val="00573F64"/>
    <w:rsid w:val="00580530"/>
    <w:rsid w:val="00585175"/>
    <w:rsid w:val="005923F9"/>
    <w:rsid w:val="005A25A9"/>
    <w:rsid w:val="005B1078"/>
    <w:rsid w:val="005B1691"/>
    <w:rsid w:val="005C04B1"/>
    <w:rsid w:val="005C51B1"/>
    <w:rsid w:val="005C51C0"/>
    <w:rsid w:val="005C555B"/>
    <w:rsid w:val="005D7162"/>
    <w:rsid w:val="005E6BA5"/>
    <w:rsid w:val="00600EAD"/>
    <w:rsid w:val="00603FC9"/>
    <w:rsid w:val="00612D96"/>
    <w:rsid w:val="00626F6F"/>
    <w:rsid w:val="006330CA"/>
    <w:rsid w:val="00634003"/>
    <w:rsid w:val="00636BB9"/>
    <w:rsid w:val="0064727B"/>
    <w:rsid w:val="006543C1"/>
    <w:rsid w:val="00655724"/>
    <w:rsid w:val="00656FCD"/>
    <w:rsid w:val="00661630"/>
    <w:rsid w:val="00671923"/>
    <w:rsid w:val="00671A62"/>
    <w:rsid w:val="00671D66"/>
    <w:rsid w:val="006739D1"/>
    <w:rsid w:val="0067727C"/>
    <w:rsid w:val="00681F4F"/>
    <w:rsid w:val="00682D4C"/>
    <w:rsid w:val="006900F1"/>
    <w:rsid w:val="0069248E"/>
    <w:rsid w:val="00692DA3"/>
    <w:rsid w:val="00695841"/>
    <w:rsid w:val="006A3733"/>
    <w:rsid w:val="006B1B8E"/>
    <w:rsid w:val="006B603F"/>
    <w:rsid w:val="006D1449"/>
    <w:rsid w:val="006D16C7"/>
    <w:rsid w:val="006D5FAA"/>
    <w:rsid w:val="006E1269"/>
    <w:rsid w:val="006E24AE"/>
    <w:rsid w:val="006E2BAF"/>
    <w:rsid w:val="006F46C1"/>
    <w:rsid w:val="006F63D0"/>
    <w:rsid w:val="00704BDA"/>
    <w:rsid w:val="00705B40"/>
    <w:rsid w:val="007123E7"/>
    <w:rsid w:val="0071579D"/>
    <w:rsid w:val="007158C5"/>
    <w:rsid w:val="00715CC2"/>
    <w:rsid w:val="00715F76"/>
    <w:rsid w:val="007202E5"/>
    <w:rsid w:val="0072382F"/>
    <w:rsid w:val="007250AB"/>
    <w:rsid w:val="007311BE"/>
    <w:rsid w:val="007347FF"/>
    <w:rsid w:val="00737661"/>
    <w:rsid w:val="007536BA"/>
    <w:rsid w:val="007570BF"/>
    <w:rsid w:val="00757841"/>
    <w:rsid w:val="0076053F"/>
    <w:rsid w:val="00765296"/>
    <w:rsid w:val="00774AAE"/>
    <w:rsid w:val="0078157A"/>
    <w:rsid w:val="00782864"/>
    <w:rsid w:val="00792C6D"/>
    <w:rsid w:val="00795ED0"/>
    <w:rsid w:val="007A2CFD"/>
    <w:rsid w:val="007A50A8"/>
    <w:rsid w:val="007A6EDB"/>
    <w:rsid w:val="007B75E2"/>
    <w:rsid w:val="007C2EC3"/>
    <w:rsid w:val="007D0EF6"/>
    <w:rsid w:val="007D1543"/>
    <w:rsid w:val="007F1873"/>
    <w:rsid w:val="007F6C71"/>
    <w:rsid w:val="00807D88"/>
    <w:rsid w:val="00811214"/>
    <w:rsid w:val="00833E80"/>
    <w:rsid w:val="00840978"/>
    <w:rsid w:val="008504D8"/>
    <w:rsid w:val="008529A0"/>
    <w:rsid w:val="00854640"/>
    <w:rsid w:val="008605D8"/>
    <w:rsid w:val="00883319"/>
    <w:rsid w:val="008878EF"/>
    <w:rsid w:val="008904D5"/>
    <w:rsid w:val="00891648"/>
    <w:rsid w:val="00892795"/>
    <w:rsid w:val="008A0FFF"/>
    <w:rsid w:val="008A3CE5"/>
    <w:rsid w:val="008A59C8"/>
    <w:rsid w:val="008B4825"/>
    <w:rsid w:val="008B5F13"/>
    <w:rsid w:val="008D0013"/>
    <w:rsid w:val="008D1A2D"/>
    <w:rsid w:val="008E34C0"/>
    <w:rsid w:val="008E5915"/>
    <w:rsid w:val="008E6671"/>
    <w:rsid w:val="008F284B"/>
    <w:rsid w:val="008F413C"/>
    <w:rsid w:val="00900645"/>
    <w:rsid w:val="009009F1"/>
    <w:rsid w:val="00903C89"/>
    <w:rsid w:val="00910BA7"/>
    <w:rsid w:val="00912891"/>
    <w:rsid w:val="009233A3"/>
    <w:rsid w:val="009235F9"/>
    <w:rsid w:val="00924CDE"/>
    <w:rsid w:val="00927C5E"/>
    <w:rsid w:val="00931FDD"/>
    <w:rsid w:val="0093729C"/>
    <w:rsid w:val="00944959"/>
    <w:rsid w:val="00946A2B"/>
    <w:rsid w:val="00950426"/>
    <w:rsid w:val="00952439"/>
    <w:rsid w:val="00964242"/>
    <w:rsid w:val="00973A3E"/>
    <w:rsid w:val="00982EB6"/>
    <w:rsid w:val="00991ED0"/>
    <w:rsid w:val="009B0158"/>
    <w:rsid w:val="009B6F27"/>
    <w:rsid w:val="009B7431"/>
    <w:rsid w:val="009C199A"/>
    <w:rsid w:val="009C2E43"/>
    <w:rsid w:val="009C4F4F"/>
    <w:rsid w:val="009C6E72"/>
    <w:rsid w:val="009D3BD9"/>
    <w:rsid w:val="009D5734"/>
    <w:rsid w:val="009E23B4"/>
    <w:rsid w:val="009E303C"/>
    <w:rsid w:val="009E57BA"/>
    <w:rsid w:val="009F40FE"/>
    <w:rsid w:val="009F67F5"/>
    <w:rsid w:val="00A04C16"/>
    <w:rsid w:val="00A04C7E"/>
    <w:rsid w:val="00A056F7"/>
    <w:rsid w:val="00A06DCF"/>
    <w:rsid w:val="00A12F99"/>
    <w:rsid w:val="00A13600"/>
    <w:rsid w:val="00A140A3"/>
    <w:rsid w:val="00A20992"/>
    <w:rsid w:val="00A3095A"/>
    <w:rsid w:val="00A330C0"/>
    <w:rsid w:val="00A34478"/>
    <w:rsid w:val="00A406E0"/>
    <w:rsid w:val="00A43A5E"/>
    <w:rsid w:val="00A44368"/>
    <w:rsid w:val="00A5196E"/>
    <w:rsid w:val="00A52269"/>
    <w:rsid w:val="00A5451E"/>
    <w:rsid w:val="00A55CE3"/>
    <w:rsid w:val="00A636F8"/>
    <w:rsid w:val="00A83FCF"/>
    <w:rsid w:val="00A93B01"/>
    <w:rsid w:val="00AB0320"/>
    <w:rsid w:val="00AB0EFF"/>
    <w:rsid w:val="00AB26EF"/>
    <w:rsid w:val="00AB7DE0"/>
    <w:rsid w:val="00AD7D72"/>
    <w:rsid w:val="00AD7FC9"/>
    <w:rsid w:val="00AE065C"/>
    <w:rsid w:val="00AE1B7E"/>
    <w:rsid w:val="00AE7410"/>
    <w:rsid w:val="00AF25F8"/>
    <w:rsid w:val="00B02160"/>
    <w:rsid w:val="00B026A8"/>
    <w:rsid w:val="00B0611C"/>
    <w:rsid w:val="00B06568"/>
    <w:rsid w:val="00B11DD3"/>
    <w:rsid w:val="00B12EE9"/>
    <w:rsid w:val="00B164B0"/>
    <w:rsid w:val="00B16B2C"/>
    <w:rsid w:val="00B20FD9"/>
    <w:rsid w:val="00B219C5"/>
    <w:rsid w:val="00B23AEB"/>
    <w:rsid w:val="00B57FFA"/>
    <w:rsid w:val="00B67A57"/>
    <w:rsid w:val="00B72844"/>
    <w:rsid w:val="00B766E2"/>
    <w:rsid w:val="00B92DB7"/>
    <w:rsid w:val="00BA15C0"/>
    <w:rsid w:val="00BA263D"/>
    <w:rsid w:val="00BA6537"/>
    <w:rsid w:val="00BB127B"/>
    <w:rsid w:val="00BC09C5"/>
    <w:rsid w:val="00BC449E"/>
    <w:rsid w:val="00BD11F4"/>
    <w:rsid w:val="00BD42DA"/>
    <w:rsid w:val="00BD4440"/>
    <w:rsid w:val="00BD4D3A"/>
    <w:rsid w:val="00BE47EE"/>
    <w:rsid w:val="00BE6FC7"/>
    <w:rsid w:val="00C001A5"/>
    <w:rsid w:val="00C04743"/>
    <w:rsid w:val="00C06B92"/>
    <w:rsid w:val="00C153B3"/>
    <w:rsid w:val="00C156D3"/>
    <w:rsid w:val="00C16E19"/>
    <w:rsid w:val="00C20CE3"/>
    <w:rsid w:val="00C225F0"/>
    <w:rsid w:val="00C26822"/>
    <w:rsid w:val="00C3357B"/>
    <w:rsid w:val="00C339BD"/>
    <w:rsid w:val="00C3546D"/>
    <w:rsid w:val="00C35DAA"/>
    <w:rsid w:val="00C36537"/>
    <w:rsid w:val="00C44717"/>
    <w:rsid w:val="00C47AC6"/>
    <w:rsid w:val="00C568F5"/>
    <w:rsid w:val="00C57809"/>
    <w:rsid w:val="00C57B37"/>
    <w:rsid w:val="00C60490"/>
    <w:rsid w:val="00C70159"/>
    <w:rsid w:val="00C70C3E"/>
    <w:rsid w:val="00C7789F"/>
    <w:rsid w:val="00C80AA2"/>
    <w:rsid w:val="00C8156A"/>
    <w:rsid w:val="00C819E4"/>
    <w:rsid w:val="00C862DC"/>
    <w:rsid w:val="00C9150E"/>
    <w:rsid w:val="00C940DB"/>
    <w:rsid w:val="00C962D7"/>
    <w:rsid w:val="00C96E11"/>
    <w:rsid w:val="00CA0099"/>
    <w:rsid w:val="00CA1754"/>
    <w:rsid w:val="00CA4AD4"/>
    <w:rsid w:val="00CA6285"/>
    <w:rsid w:val="00CB5378"/>
    <w:rsid w:val="00CB5A3A"/>
    <w:rsid w:val="00CC1775"/>
    <w:rsid w:val="00CC32C7"/>
    <w:rsid w:val="00CC5AAF"/>
    <w:rsid w:val="00CD0680"/>
    <w:rsid w:val="00CD3CB2"/>
    <w:rsid w:val="00CE01EE"/>
    <w:rsid w:val="00CF25F8"/>
    <w:rsid w:val="00CF2FFF"/>
    <w:rsid w:val="00D0081B"/>
    <w:rsid w:val="00D02B51"/>
    <w:rsid w:val="00D1220A"/>
    <w:rsid w:val="00D22796"/>
    <w:rsid w:val="00D233F1"/>
    <w:rsid w:val="00D269B4"/>
    <w:rsid w:val="00D307C7"/>
    <w:rsid w:val="00D311AD"/>
    <w:rsid w:val="00D3174A"/>
    <w:rsid w:val="00D31F8E"/>
    <w:rsid w:val="00D34F2E"/>
    <w:rsid w:val="00D3684B"/>
    <w:rsid w:val="00D374AF"/>
    <w:rsid w:val="00D41B85"/>
    <w:rsid w:val="00D44B02"/>
    <w:rsid w:val="00D55031"/>
    <w:rsid w:val="00D56355"/>
    <w:rsid w:val="00D614B9"/>
    <w:rsid w:val="00D627E8"/>
    <w:rsid w:val="00D6490A"/>
    <w:rsid w:val="00D71160"/>
    <w:rsid w:val="00D807E3"/>
    <w:rsid w:val="00D820D9"/>
    <w:rsid w:val="00D8278B"/>
    <w:rsid w:val="00D84B86"/>
    <w:rsid w:val="00D84D6A"/>
    <w:rsid w:val="00D92E12"/>
    <w:rsid w:val="00D942EA"/>
    <w:rsid w:val="00DB3EF2"/>
    <w:rsid w:val="00DB65CF"/>
    <w:rsid w:val="00DC0698"/>
    <w:rsid w:val="00DC2416"/>
    <w:rsid w:val="00DC2533"/>
    <w:rsid w:val="00DC2A41"/>
    <w:rsid w:val="00DC2E74"/>
    <w:rsid w:val="00DC732D"/>
    <w:rsid w:val="00DD1C0D"/>
    <w:rsid w:val="00DE414A"/>
    <w:rsid w:val="00DE63C0"/>
    <w:rsid w:val="00DF2F74"/>
    <w:rsid w:val="00DF435D"/>
    <w:rsid w:val="00E13197"/>
    <w:rsid w:val="00E1362E"/>
    <w:rsid w:val="00E14447"/>
    <w:rsid w:val="00E171EF"/>
    <w:rsid w:val="00E26F16"/>
    <w:rsid w:val="00E3038E"/>
    <w:rsid w:val="00E3116E"/>
    <w:rsid w:val="00E40938"/>
    <w:rsid w:val="00E56B18"/>
    <w:rsid w:val="00E6024F"/>
    <w:rsid w:val="00E62D41"/>
    <w:rsid w:val="00E73966"/>
    <w:rsid w:val="00E83B8D"/>
    <w:rsid w:val="00E86C3B"/>
    <w:rsid w:val="00E91DB8"/>
    <w:rsid w:val="00E9613E"/>
    <w:rsid w:val="00E9751B"/>
    <w:rsid w:val="00EA3678"/>
    <w:rsid w:val="00EA419F"/>
    <w:rsid w:val="00EB00B3"/>
    <w:rsid w:val="00EB2975"/>
    <w:rsid w:val="00EB2F4C"/>
    <w:rsid w:val="00EB323F"/>
    <w:rsid w:val="00EB594B"/>
    <w:rsid w:val="00EB5B56"/>
    <w:rsid w:val="00EB7B15"/>
    <w:rsid w:val="00EC13A8"/>
    <w:rsid w:val="00EC6B4B"/>
    <w:rsid w:val="00ED04C4"/>
    <w:rsid w:val="00ED73C5"/>
    <w:rsid w:val="00ED78A9"/>
    <w:rsid w:val="00EE40D6"/>
    <w:rsid w:val="00EE526C"/>
    <w:rsid w:val="00EF511C"/>
    <w:rsid w:val="00F01162"/>
    <w:rsid w:val="00F05FB6"/>
    <w:rsid w:val="00F21902"/>
    <w:rsid w:val="00F24CBB"/>
    <w:rsid w:val="00F272B6"/>
    <w:rsid w:val="00F34D1B"/>
    <w:rsid w:val="00F41A69"/>
    <w:rsid w:val="00F42693"/>
    <w:rsid w:val="00F5035E"/>
    <w:rsid w:val="00F56169"/>
    <w:rsid w:val="00F61BE6"/>
    <w:rsid w:val="00F70455"/>
    <w:rsid w:val="00F73E0A"/>
    <w:rsid w:val="00F76006"/>
    <w:rsid w:val="00FA531A"/>
    <w:rsid w:val="00FA550C"/>
    <w:rsid w:val="00FA5F08"/>
    <w:rsid w:val="00FC40B7"/>
    <w:rsid w:val="00FD27AA"/>
    <w:rsid w:val="00FD7409"/>
    <w:rsid w:val="00FD7FF2"/>
    <w:rsid w:val="00FE6762"/>
    <w:rsid w:val="00FF20E7"/>
    <w:rsid w:val="00FF34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D3801"/>
  <w15:docId w15:val="{33A3D1D4-8CE3-40BA-9D44-9BB1FFA3D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0978"/>
    <w:pPr>
      <w:spacing w:line="360" w:lineRule="auto"/>
      <w:jc w:val="both"/>
    </w:pPr>
    <w:rPr>
      <w:rFonts w:ascii="Arial" w:hAnsi="Arial"/>
      <w:sz w:val="24"/>
    </w:rPr>
  </w:style>
  <w:style w:type="paragraph" w:styleId="Nagwek1">
    <w:name w:val="heading 1"/>
    <w:aliases w:val="Heading 1 Char,Kopf Firma,Chapter Heading,LMG - Nagłówek 1,Gliederung1,Level 1,Level 11,Level 12,Level 13,Level 14,Level 15,Level 111,Level 121,Level 131,Level 141,Level 16,Level 17,Level 18,Level 19,Level 112,Level 122,Level 132,Level 142"/>
    <w:basedOn w:val="Normalny"/>
    <w:next w:val="Normalny"/>
    <w:link w:val="Nagwek1Znak"/>
    <w:uiPriority w:val="99"/>
    <w:qFormat/>
    <w:rsid w:val="00D233F1"/>
    <w:pPr>
      <w:keepNext/>
      <w:keepLines/>
      <w:numPr>
        <w:numId w:val="41"/>
      </w:numPr>
      <w:spacing w:before="480" w:after="240"/>
      <w:jc w:val="left"/>
      <w:outlineLvl w:val="0"/>
    </w:pPr>
    <w:rPr>
      <w:rFonts w:eastAsiaTheme="majorEastAsia" w:cstheme="majorBidi"/>
      <w:b/>
      <w:bCs/>
      <w:sz w:val="28"/>
      <w:szCs w:val="28"/>
    </w:rPr>
  </w:style>
  <w:style w:type="paragraph" w:styleId="Nagwek2">
    <w:name w:val="heading 2"/>
    <w:aliases w:val="Major Heading,LMG - Nagłówek 2,Styl Nagłówek 2,Gliederung2,Level 2,Level 21,Level 22,Level 23,Level 24,Level 25,Level 211,Level 221,Level 231,Level 241,Level 26,Level 27,Level 28,Level 29,Level 212,Level 222,Level 232,Level 242,Level 251"/>
    <w:basedOn w:val="Normalny"/>
    <w:next w:val="Nagwek3"/>
    <w:link w:val="Nagwek2Znak"/>
    <w:uiPriority w:val="99"/>
    <w:unhideWhenUsed/>
    <w:qFormat/>
    <w:rsid w:val="00D233F1"/>
    <w:pPr>
      <w:keepNext/>
      <w:keepLines/>
      <w:numPr>
        <w:ilvl w:val="1"/>
        <w:numId w:val="41"/>
      </w:numPr>
      <w:spacing w:before="360" w:after="120"/>
      <w:jc w:val="left"/>
      <w:outlineLvl w:val="1"/>
    </w:pPr>
    <w:rPr>
      <w:rFonts w:eastAsiaTheme="majorEastAsia" w:cstheme="majorBidi"/>
      <w:b/>
      <w:bCs/>
      <w:szCs w:val="26"/>
    </w:rPr>
  </w:style>
  <w:style w:type="paragraph" w:styleId="Nagwek3">
    <w:name w:val="heading 3"/>
    <w:aliases w:val="LMG - Nagłówek 3,Nagłówek 3 Znak Znak Znak,Subparagraaf,zwykły tekst,zwyk³y tekst,/   1.1,normal,Podtytuł2,Podtytu32,Nagłówek 3 HL,Heading 3 Char,Nagłówk 3,Heading 3 Char Znak,Nagłówek 31 Znak,1.1.1-Titre 3,theH3d,L3,NAGŁÓWEK 3,Numer-1,H3"/>
    <w:basedOn w:val="Normalny"/>
    <w:next w:val="Nagwek4"/>
    <w:link w:val="Nagwek3Znak"/>
    <w:autoRedefine/>
    <w:uiPriority w:val="99"/>
    <w:unhideWhenUsed/>
    <w:qFormat/>
    <w:rsid w:val="00D41B85"/>
    <w:pPr>
      <w:keepNext/>
      <w:numPr>
        <w:ilvl w:val="2"/>
        <w:numId w:val="41"/>
      </w:numPr>
      <w:spacing w:before="120" w:after="120"/>
      <w:jc w:val="left"/>
      <w:outlineLvl w:val="2"/>
    </w:pPr>
    <w:rPr>
      <w:rFonts w:eastAsia="CG Times" w:cs="Times New Roman"/>
      <w:b/>
      <w:szCs w:val="24"/>
    </w:rPr>
  </w:style>
  <w:style w:type="paragraph" w:styleId="Nagwek4">
    <w:name w:val="heading 4"/>
    <w:aliases w:val="Minor Heading,Título 4B,LMG - Nagłówek 4,Nagłówek 4 Znak Znak,Subsection Title 4,Anhang,1.1.1.1 Nagłówek 4,Bijlage,Bijlage Znak,Reset numbering + Wyjustowany,Z lewej:  0 cm,Wysunięcie:  2,5 cm...,Level 2 - a,Ü4 + Nr,Nr-1.1.1.1,Nagłów 3,4 dash"/>
    <w:basedOn w:val="Normalny"/>
    <w:next w:val="Nagwek5"/>
    <w:link w:val="Nagwek4Znak"/>
    <w:uiPriority w:val="99"/>
    <w:unhideWhenUsed/>
    <w:qFormat/>
    <w:rsid w:val="00177A17"/>
    <w:pPr>
      <w:keepNext/>
      <w:keepLines/>
      <w:numPr>
        <w:ilvl w:val="3"/>
        <w:numId w:val="41"/>
      </w:numPr>
      <w:spacing w:after="0"/>
      <w:jc w:val="left"/>
      <w:outlineLvl w:val="3"/>
    </w:pPr>
    <w:rPr>
      <w:rFonts w:eastAsiaTheme="majorEastAsia" w:cstheme="majorBidi"/>
      <w:b/>
      <w:bCs/>
      <w:iCs/>
    </w:rPr>
  </w:style>
  <w:style w:type="paragraph" w:styleId="Nagwek5">
    <w:name w:val="heading 5"/>
    <w:aliases w:val="Further Points,LMG - Nagłówek 5,Gliederung5,Appendix,Heading 5 StGeorge,H5,Level 3 - i,(A),a),a) F5,Punkt2,Org Heading 3,h3,Tabele,STEAG encotec 5,h5,- A,B,C,N5,Ü5 + Nr,ar2"/>
    <w:basedOn w:val="Normalny"/>
    <w:next w:val="Nagwek6"/>
    <w:link w:val="Nagwek5Znak"/>
    <w:uiPriority w:val="99"/>
    <w:unhideWhenUsed/>
    <w:qFormat/>
    <w:rsid w:val="00737661"/>
    <w:pPr>
      <w:keepNext/>
      <w:keepLines/>
      <w:numPr>
        <w:ilvl w:val="4"/>
        <w:numId w:val="41"/>
      </w:numPr>
      <w:spacing w:before="200" w:after="0"/>
      <w:outlineLvl w:val="4"/>
    </w:pPr>
    <w:rPr>
      <w:rFonts w:eastAsiaTheme="majorEastAsia" w:cstheme="majorBidi"/>
    </w:rPr>
  </w:style>
  <w:style w:type="paragraph" w:styleId="Nagwek6">
    <w:name w:val="heading 6"/>
    <w:aliases w:val="Heading 6 Char,LMG - Nagłówek 6,Nagłówek 5 PB,H6,I,(I),Legal Level 1.,, F6,Punkt1,Nagłówek 6 Tabela,Tabela,h6,- (a),(b),TextKleindruck,Styl opisu rysunku,Nagłówek 6 Styl opisu rysunku"/>
    <w:basedOn w:val="Normalny"/>
    <w:next w:val="Normalny"/>
    <w:link w:val="Nagwek6Znak"/>
    <w:uiPriority w:val="99"/>
    <w:unhideWhenUsed/>
    <w:qFormat/>
    <w:rsid w:val="00737661"/>
    <w:pPr>
      <w:keepNext/>
      <w:keepLines/>
      <w:numPr>
        <w:ilvl w:val="5"/>
        <w:numId w:val="41"/>
      </w:numPr>
      <w:spacing w:before="200" w:after="0"/>
      <w:outlineLvl w:val="5"/>
    </w:pPr>
    <w:rPr>
      <w:rFonts w:asciiTheme="majorHAnsi" w:eastAsiaTheme="majorEastAsia" w:hAnsiTheme="majorHAnsi" w:cstheme="majorBidi"/>
      <w:i/>
      <w:iCs/>
    </w:rPr>
  </w:style>
  <w:style w:type="paragraph" w:styleId="Nagwek7">
    <w:name w:val="heading 7"/>
    <w:aliases w:val="h7,g"/>
    <w:basedOn w:val="Normalny"/>
    <w:next w:val="Normalny"/>
    <w:link w:val="Nagwek7Znak"/>
    <w:uiPriority w:val="99"/>
    <w:unhideWhenUsed/>
    <w:qFormat/>
    <w:rsid w:val="00737661"/>
    <w:pPr>
      <w:keepNext/>
      <w:keepLines/>
      <w:numPr>
        <w:ilvl w:val="6"/>
        <w:numId w:val="4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aliases w:val="Appendix Level 2,opis rysunku"/>
    <w:basedOn w:val="Normalny"/>
    <w:next w:val="Normalny"/>
    <w:link w:val="Nagwek8Znak"/>
    <w:uiPriority w:val="99"/>
    <w:unhideWhenUsed/>
    <w:qFormat/>
    <w:rsid w:val="00737661"/>
    <w:pPr>
      <w:keepNext/>
      <w:keepLines/>
      <w:numPr>
        <w:ilvl w:val="7"/>
        <w:numId w:val="4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aliases w:val="Appendix Level 3,nagłówek tabeli,opis tabeli"/>
    <w:basedOn w:val="Normalny"/>
    <w:next w:val="Normalny"/>
    <w:link w:val="Nagwek9Znak"/>
    <w:uiPriority w:val="99"/>
    <w:unhideWhenUsed/>
    <w:qFormat/>
    <w:rsid w:val="00737661"/>
    <w:pPr>
      <w:keepNext/>
      <w:keepLines/>
      <w:numPr>
        <w:ilvl w:val="8"/>
        <w:numId w:val="4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Kopf Firma Znak,Chapter Heading Znak,LMG - Nagłówek 1 Znak,Gliederung1 Znak,Level 1 Znak,Level 11 Znak,Level 12 Znak,Level 13 Znak,Level 14 Znak,Level 15 Znak,Level 111 Znak,Level 121 Znak,Level 131 Znak,Level 16 Znak"/>
    <w:basedOn w:val="Domylnaczcionkaakapitu"/>
    <w:link w:val="Nagwek1"/>
    <w:uiPriority w:val="99"/>
    <w:rsid w:val="00D233F1"/>
    <w:rPr>
      <w:rFonts w:ascii="Arial" w:eastAsiaTheme="majorEastAsia" w:hAnsi="Arial" w:cstheme="majorBidi"/>
      <w:b/>
      <w:bCs/>
      <w:sz w:val="28"/>
      <w:szCs w:val="28"/>
    </w:rPr>
  </w:style>
  <w:style w:type="character" w:customStyle="1" w:styleId="Nagwek6Znak">
    <w:name w:val="Nagłówek 6 Znak"/>
    <w:aliases w:val="Heading 6 Char Znak,LMG - Nagłówek 6 Znak,Nagłówek 5 PB Znak,H6 Znak,I Znak,(I) Znak,Legal Level 1. Znak, Znak, F6 Znak,Punkt1 Znak,Nagłówek 6 Tabela Znak,Tabela Znak,h6 Znak,- (a) Znak,(b) Znak,TextKleindruck Znak"/>
    <w:basedOn w:val="Domylnaczcionkaakapitu"/>
    <w:link w:val="Nagwek6"/>
    <w:uiPriority w:val="99"/>
    <w:rsid w:val="00737661"/>
    <w:rPr>
      <w:rFonts w:asciiTheme="majorHAnsi" w:eastAsiaTheme="majorEastAsia" w:hAnsiTheme="majorHAnsi" w:cstheme="majorBidi"/>
      <w:i/>
      <w:iCs/>
      <w:sz w:val="24"/>
    </w:rPr>
  </w:style>
  <w:style w:type="character" w:customStyle="1" w:styleId="Nagwek5Znak">
    <w:name w:val="Nagłówek 5 Znak"/>
    <w:aliases w:val="Further Points Znak,LMG - Nagłówek 5 Znak,Gliederung5 Znak,Appendix Znak,Heading 5 StGeorge Znak,H5 Znak,Level 3 - i Znak,(A) Znak,a) Znak,a) F5 Znak,Punkt2 Znak,Org Heading 3 Znak,h3 Znak,Tabele Znak,STEAG encotec 5 Znak,h5 Znak,B Znak"/>
    <w:basedOn w:val="Domylnaczcionkaakapitu"/>
    <w:link w:val="Nagwek5"/>
    <w:uiPriority w:val="99"/>
    <w:rsid w:val="00737661"/>
    <w:rPr>
      <w:rFonts w:ascii="Arial" w:eastAsiaTheme="majorEastAsia" w:hAnsi="Arial" w:cstheme="majorBidi"/>
      <w:sz w:val="24"/>
    </w:rPr>
  </w:style>
  <w:style w:type="character" w:customStyle="1" w:styleId="Nagwek4Znak">
    <w:name w:val="Nagłówek 4 Znak"/>
    <w:aliases w:val="Minor Heading Znak,Título 4B Znak,LMG - Nagłówek 4 Znak,Nagłówek 4 Znak Znak Znak,Subsection Title 4 Znak,Anhang Znak,1.1.1.1 Nagłówek 4 Znak,Bijlage Znak1,Bijlage Znak Znak,Reset numbering + Wyjustowany Znak,Z lewej:  0 cm Znak"/>
    <w:basedOn w:val="Domylnaczcionkaakapitu"/>
    <w:link w:val="Nagwek4"/>
    <w:uiPriority w:val="99"/>
    <w:rsid w:val="00177A17"/>
    <w:rPr>
      <w:rFonts w:ascii="Arial" w:eastAsiaTheme="majorEastAsia" w:hAnsi="Arial" w:cstheme="majorBidi"/>
      <w:b/>
      <w:bCs/>
      <w:iCs/>
      <w:sz w:val="24"/>
    </w:rPr>
  </w:style>
  <w:style w:type="character" w:customStyle="1" w:styleId="Nagwek3Znak">
    <w:name w:val="Nagłówek 3 Znak"/>
    <w:aliases w:val="LMG - Nagłówek 3 Znak,Nagłówek 3 Znak Znak Znak Znak,Subparagraaf Znak,zwykły tekst Znak,zwyk³y tekst Znak,/   1.1 Znak,normal Znak,Podtytuł2 Znak,Podtytu32 Znak,Nagłówek 3 HL Znak,Heading 3 Char Znak1,Nagłówk 3 Znak,1.1.1-Titre 3 Znak"/>
    <w:basedOn w:val="Domylnaczcionkaakapitu"/>
    <w:link w:val="Nagwek3"/>
    <w:uiPriority w:val="99"/>
    <w:rsid w:val="00D41B85"/>
    <w:rPr>
      <w:rFonts w:ascii="Arial" w:eastAsia="CG Times" w:hAnsi="Arial" w:cs="Times New Roman"/>
      <w:b/>
      <w:sz w:val="24"/>
      <w:szCs w:val="24"/>
    </w:rPr>
  </w:style>
  <w:style w:type="character" w:customStyle="1" w:styleId="Nagwek2Znak">
    <w:name w:val="Nagłówek 2 Znak"/>
    <w:aliases w:val="Major Heading Znak,LMG - Nagłówek 2 Znak,Styl Nagłówek 2 Znak,Gliederung2 Znak,Level 2 Znak,Level 21 Znak,Level 22 Znak,Level 23 Znak,Level 24 Znak,Level 25 Znak,Level 211 Znak,Level 221 Znak,Level 231 Znak,Level 241 Znak,Level 26 Znak"/>
    <w:basedOn w:val="Domylnaczcionkaakapitu"/>
    <w:link w:val="Nagwek2"/>
    <w:uiPriority w:val="99"/>
    <w:rsid w:val="00D233F1"/>
    <w:rPr>
      <w:rFonts w:ascii="Arial" w:eastAsiaTheme="majorEastAsia" w:hAnsi="Arial" w:cstheme="majorBidi"/>
      <w:b/>
      <w:bCs/>
      <w:sz w:val="24"/>
      <w:szCs w:val="26"/>
    </w:rPr>
  </w:style>
  <w:style w:type="character" w:customStyle="1" w:styleId="Nagwek7Znak">
    <w:name w:val="Nagłówek 7 Znak"/>
    <w:aliases w:val="h7 Znak,g Znak"/>
    <w:basedOn w:val="Domylnaczcionkaakapitu"/>
    <w:link w:val="Nagwek7"/>
    <w:uiPriority w:val="99"/>
    <w:rsid w:val="00737661"/>
    <w:rPr>
      <w:rFonts w:asciiTheme="majorHAnsi" w:eastAsiaTheme="majorEastAsia" w:hAnsiTheme="majorHAnsi" w:cstheme="majorBidi"/>
      <w:i/>
      <w:iCs/>
      <w:color w:val="404040" w:themeColor="text1" w:themeTint="BF"/>
      <w:sz w:val="24"/>
    </w:rPr>
  </w:style>
  <w:style w:type="character" w:customStyle="1" w:styleId="Nagwek8Znak">
    <w:name w:val="Nagłówek 8 Znak"/>
    <w:aliases w:val="Appendix Level 2 Znak,opis rysunku Znak"/>
    <w:basedOn w:val="Domylnaczcionkaakapitu"/>
    <w:link w:val="Nagwek8"/>
    <w:uiPriority w:val="99"/>
    <w:rsid w:val="00737661"/>
    <w:rPr>
      <w:rFonts w:asciiTheme="majorHAnsi" w:eastAsiaTheme="majorEastAsia" w:hAnsiTheme="majorHAnsi" w:cstheme="majorBidi"/>
      <w:color w:val="404040" w:themeColor="text1" w:themeTint="BF"/>
      <w:sz w:val="20"/>
      <w:szCs w:val="20"/>
    </w:rPr>
  </w:style>
  <w:style w:type="character" w:customStyle="1" w:styleId="Nagwek9Znak">
    <w:name w:val="Nagłówek 9 Znak"/>
    <w:aliases w:val="Appendix Level 3 Znak,nagłówek tabeli Znak,opis tabeli Znak"/>
    <w:basedOn w:val="Domylnaczcionkaakapitu"/>
    <w:link w:val="Nagwek9"/>
    <w:uiPriority w:val="99"/>
    <w:rsid w:val="00737661"/>
    <w:rPr>
      <w:rFonts w:asciiTheme="majorHAnsi" w:eastAsiaTheme="majorEastAsia" w:hAnsiTheme="majorHAnsi" w:cstheme="majorBidi"/>
      <w:i/>
      <w:iCs/>
      <w:color w:val="404040" w:themeColor="text1" w:themeTint="BF"/>
      <w:sz w:val="20"/>
      <w:szCs w:val="20"/>
    </w:rPr>
  </w:style>
  <w:style w:type="table" w:styleId="Tabela-Siatka">
    <w:name w:val="Table Grid"/>
    <w:basedOn w:val="Standardowy"/>
    <w:uiPriority w:val="59"/>
    <w:rsid w:val="00737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3,Conclusion de partie,Body Texte,List Paragraph1,Para. de Liste,lp1,Preambuła,Lista - poziom 1,Tabela - naglowek,SM-nagłówek2,CP-UC,1_literowka,Literowanie,Akapit z listą;1_literowka,ECN - Nagłówek 2,RP-AK_LISTA,Przypis"/>
    <w:basedOn w:val="Normalny"/>
    <w:link w:val="AkapitzlistZnak"/>
    <w:uiPriority w:val="99"/>
    <w:qFormat/>
    <w:rsid w:val="00737661"/>
    <w:pPr>
      <w:ind w:left="720"/>
      <w:contextualSpacing/>
    </w:pPr>
  </w:style>
  <w:style w:type="character" w:customStyle="1" w:styleId="AkapitzlistZnak">
    <w:name w:val="Akapit z listą Znak"/>
    <w:aliases w:val="Akapit z listą3 Znak,Conclusion de partie Znak,Body Texte Znak,List Paragraph1 Znak,Para. de Liste Znak,lp1 Znak,Preambuła Znak,Lista - poziom 1 Znak,Tabela - naglowek Znak,SM-nagłówek2 Znak,CP-UC Znak,1_literowka Znak,Przypis Znak"/>
    <w:link w:val="Akapitzlist"/>
    <w:uiPriority w:val="99"/>
    <w:qFormat/>
    <w:rsid w:val="00737661"/>
    <w:rPr>
      <w:rFonts w:ascii="Arial" w:hAnsi="Arial"/>
      <w:sz w:val="24"/>
    </w:rPr>
  </w:style>
  <w:style w:type="paragraph" w:styleId="Nagwekspisutreci">
    <w:name w:val="TOC Heading"/>
    <w:basedOn w:val="Nagwek1"/>
    <w:next w:val="Normalny"/>
    <w:uiPriority w:val="39"/>
    <w:semiHidden/>
    <w:unhideWhenUsed/>
    <w:qFormat/>
    <w:rsid w:val="00737661"/>
    <w:pPr>
      <w:outlineLvl w:val="9"/>
    </w:pPr>
    <w:rPr>
      <w:color w:val="365F91" w:themeColor="accent1" w:themeShade="BF"/>
    </w:rPr>
  </w:style>
  <w:style w:type="paragraph" w:styleId="Spistreci1">
    <w:name w:val="toc 1"/>
    <w:basedOn w:val="Normalny"/>
    <w:next w:val="Normalny"/>
    <w:autoRedefine/>
    <w:uiPriority w:val="39"/>
    <w:unhideWhenUsed/>
    <w:qFormat/>
    <w:rsid w:val="002A2CA1"/>
    <w:pPr>
      <w:tabs>
        <w:tab w:val="left" w:pos="440"/>
        <w:tab w:val="right" w:leader="dot" w:pos="9072"/>
      </w:tabs>
      <w:spacing w:before="40" w:after="40"/>
      <w:ind w:left="442" w:right="851" w:hanging="442"/>
      <w:jc w:val="left"/>
    </w:pPr>
    <w:rPr>
      <w:b/>
      <w:bCs/>
      <w:iCs/>
      <w:smallCaps/>
      <w:szCs w:val="24"/>
    </w:rPr>
  </w:style>
  <w:style w:type="paragraph" w:styleId="Spistreci2">
    <w:name w:val="toc 2"/>
    <w:basedOn w:val="Normalny"/>
    <w:next w:val="Normalny"/>
    <w:autoRedefine/>
    <w:uiPriority w:val="39"/>
    <w:unhideWhenUsed/>
    <w:qFormat/>
    <w:rsid w:val="00CA4AD4"/>
    <w:pPr>
      <w:tabs>
        <w:tab w:val="left" w:pos="880"/>
        <w:tab w:val="right" w:leader="dot" w:pos="9072"/>
      </w:tabs>
      <w:spacing w:before="40" w:after="40"/>
      <w:ind w:left="879" w:right="851" w:hanging="652"/>
      <w:jc w:val="left"/>
    </w:pPr>
    <w:rPr>
      <w:bCs/>
    </w:rPr>
  </w:style>
  <w:style w:type="paragraph" w:styleId="Spistreci3">
    <w:name w:val="toc 3"/>
    <w:basedOn w:val="Normalny"/>
    <w:next w:val="Normalny"/>
    <w:autoRedefine/>
    <w:uiPriority w:val="39"/>
    <w:unhideWhenUsed/>
    <w:qFormat/>
    <w:rsid w:val="002A2CA1"/>
    <w:pPr>
      <w:tabs>
        <w:tab w:val="right" w:leader="dot" w:pos="9072"/>
      </w:tabs>
      <w:spacing w:after="0"/>
      <w:ind w:left="440"/>
      <w:jc w:val="left"/>
    </w:pPr>
    <w:rPr>
      <w:sz w:val="22"/>
      <w:szCs w:val="20"/>
    </w:rPr>
  </w:style>
  <w:style w:type="character" w:styleId="Hipercze">
    <w:name w:val="Hyperlink"/>
    <w:basedOn w:val="Domylnaczcionkaakapitu"/>
    <w:uiPriority w:val="99"/>
    <w:unhideWhenUsed/>
    <w:rsid w:val="00737661"/>
    <w:rPr>
      <w:color w:val="0000FF" w:themeColor="hyperlink"/>
      <w:u w:val="single"/>
    </w:rPr>
  </w:style>
  <w:style w:type="paragraph" w:styleId="Tekstdymka">
    <w:name w:val="Balloon Text"/>
    <w:basedOn w:val="Normalny"/>
    <w:link w:val="TekstdymkaZnak"/>
    <w:uiPriority w:val="99"/>
    <w:semiHidden/>
    <w:unhideWhenUsed/>
    <w:rsid w:val="007376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7661"/>
    <w:rPr>
      <w:rFonts w:ascii="Tahoma" w:hAnsi="Tahoma" w:cs="Tahoma"/>
      <w:sz w:val="16"/>
      <w:szCs w:val="16"/>
    </w:rPr>
  </w:style>
  <w:style w:type="paragraph" w:styleId="Spistreci4">
    <w:name w:val="toc 4"/>
    <w:basedOn w:val="Normalny"/>
    <w:next w:val="Normalny"/>
    <w:autoRedefine/>
    <w:uiPriority w:val="39"/>
    <w:unhideWhenUsed/>
    <w:rsid w:val="00737661"/>
    <w:pPr>
      <w:spacing w:after="0"/>
      <w:ind w:left="660"/>
    </w:pPr>
    <w:rPr>
      <w:sz w:val="18"/>
      <w:szCs w:val="20"/>
    </w:rPr>
  </w:style>
  <w:style w:type="paragraph" w:styleId="Spistreci5">
    <w:name w:val="toc 5"/>
    <w:basedOn w:val="Normalny"/>
    <w:next w:val="Normalny"/>
    <w:autoRedefine/>
    <w:uiPriority w:val="39"/>
    <w:unhideWhenUsed/>
    <w:rsid w:val="00737661"/>
    <w:pPr>
      <w:spacing w:after="0"/>
      <w:ind w:left="880"/>
    </w:pPr>
    <w:rPr>
      <w:sz w:val="18"/>
      <w:szCs w:val="20"/>
    </w:rPr>
  </w:style>
  <w:style w:type="paragraph" w:styleId="Spistreci6">
    <w:name w:val="toc 6"/>
    <w:basedOn w:val="Normalny"/>
    <w:next w:val="Normalny"/>
    <w:autoRedefine/>
    <w:uiPriority w:val="39"/>
    <w:unhideWhenUsed/>
    <w:rsid w:val="00737661"/>
    <w:pPr>
      <w:spacing w:after="0"/>
      <w:ind w:left="1100"/>
    </w:pPr>
    <w:rPr>
      <w:sz w:val="20"/>
      <w:szCs w:val="20"/>
    </w:rPr>
  </w:style>
  <w:style w:type="paragraph" w:styleId="Spistreci7">
    <w:name w:val="toc 7"/>
    <w:basedOn w:val="Normalny"/>
    <w:next w:val="Normalny"/>
    <w:autoRedefine/>
    <w:uiPriority w:val="39"/>
    <w:unhideWhenUsed/>
    <w:rsid w:val="00737661"/>
    <w:pPr>
      <w:spacing w:after="0"/>
      <w:ind w:left="1320"/>
    </w:pPr>
    <w:rPr>
      <w:sz w:val="20"/>
      <w:szCs w:val="20"/>
    </w:rPr>
  </w:style>
  <w:style w:type="paragraph" w:styleId="Spistreci8">
    <w:name w:val="toc 8"/>
    <w:basedOn w:val="Normalny"/>
    <w:next w:val="Normalny"/>
    <w:autoRedefine/>
    <w:uiPriority w:val="39"/>
    <w:unhideWhenUsed/>
    <w:rsid w:val="00737661"/>
    <w:pPr>
      <w:spacing w:after="0"/>
      <w:ind w:left="1540"/>
    </w:pPr>
    <w:rPr>
      <w:sz w:val="20"/>
      <w:szCs w:val="20"/>
    </w:rPr>
  </w:style>
  <w:style w:type="paragraph" w:styleId="Spistreci9">
    <w:name w:val="toc 9"/>
    <w:basedOn w:val="Normalny"/>
    <w:next w:val="Normalny"/>
    <w:autoRedefine/>
    <w:uiPriority w:val="39"/>
    <w:unhideWhenUsed/>
    <w:rsid w:val="00737661"/>
    <w:pPr>
      <w:spacing w:after="0"/>
      <w:ind w:left="1760"/>
    </w:pPr>
    <w:rPr>
      <w:sz w:val="20"/>
      <w:szCs w:val="20"/>
    </w:rPr>
  </w:style>
  <w:style w:type="character" w:styleId="Odwoaniedokomentarza">
    <w:name w:val="annotation reference"/>
    <w:basedOn w:val="Domylnaczcionkaakapitu"/>
    <w:uiPriority w:val="99"/>
    <w:semiHidden/>
    <w:unhideWhenUsed/>
    <w:rsid w:val="00737661"/>
    <w:rPr>
      <w:sz w:val="16"/>
      <w:szCs w:val="16"/>
    </w:rPr>
  </w:style>
  <w:style w:type="paragraph" w:styleId="Tekstkomentarza">
    <w:name w:val="annotation text"/>
    <w:basedOn w:val="Normalny"/>
    <w:link w:val="TekstkomentarzaZnak"/>
    <w:uiPriority w:val="99"/>
    <w:semiHidden/>
    <w:unhideWhenUsed/>
    <w:rsid w:val="0073766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37661"/>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737661"/>
    <w:rPr>
      <w:b/>
      <w:bCs/>
    </w:rPr>
  </w:style>
  <w:style w:type="character" w:customStyle="1" w:styleId="TematkomentarzaZnak">
    <w:name w:val="Temat komentarza Znak"/>
    <w:basedOn w:val="TekstkomentarzaZnak"/>
    <w:link w:val="Tematkomentarza"/>
    <w:uiPriority w:val="99"/>
    <w:semiHidden/>
    <w:rsid w:val="00737661"/>
    <w:rPr>
      <w:rFonts w:ascii="Arial" w:hAnsi="Arial"/>
      <w:b/>
      <w:bCs/>
      <w:sz w:val="20"/>
      <w:szCs w:val="20"/>
    </w:rPr>
  </w:style>
  <w:style w:type="paragraph" w:styleId="Nagwek">
    <w:name w:val="header"/>
    <w:aliases w:val="Nagłówek strony nieparzystej,Nagłówek strony"/>
    <w:basedOn w:val="Normalny"/>
    <w:link w:val="NagwekZnak"/>
    <w:uiPriority w:val="99"/>
    <w:unhideWhenUsed/>
    <w:rsid w:val="00737661"/>
    <w:pPr>
      <w:tabs>
        <w:tab w:val="center" w:pos="4536"/>
        <w:tab w:val="right" w:pos="9072"/>
      </w:tabs>
      <w:spacing w:after="0" w:line="240" w:lineRule="auto"/>
    </w:pPr>
  </w:style>
  <w:style w:type="character" w:customStyle="1" w:styleId="NagwekZnak">
    <w:name w:val="Nagłówek Znak"/>
    <w:aliases w:val="Nagłówek strony nieparzystej Znak,Nagłówek strony Znak"/>
    <w:basedOn w:val="Domylnaczcionkaakapitu"/>
    <w:link w:val="Nagwek"/>
    <w:uiPriority w:val="99"/>
    <w:rsid w:val="00737661"/>
    <w:rPr>
      <w:rFonts w:ascii="Arial" w:hAnsi="Arial"/>
      <w:sz w:val="24"/>
    </w:rPr>
  </w:style>
  <w:style w:type="paragraph" w:styleId="Stopka">
    <w:name w:val="footer"/>
    <w:basedOn w:val="Normalny"/>
    <w:link w:val="StopkaZnak"/>
    <w:unhideWhenUsed/>
    <w:rsid w:val="00737661"/>
    <w:pPr>
      <w:tabs>
        <w:tab w:val="center" w:pos="4536"/>
        <w:tab w:val="right" w:pos="9072"/>
      </w:tabs>
      <w:spacing w:after="0" w:line="240" w:lineRule="auto"/>
    </w:pPr>
  </w:style>
  <w:style w:type="character" w:customStyle="1" w:styleId="StopkaZnak">
    <w:name w:val="Stopka Znak"/>
    <w:basedOn w:val="Domylnaczcionkaakapitu"/>
    <w:link w:val="Stopka"/>
    <w:rsid w:val="00737661"/>
    <w:rPr>
      <w:rFonts w:ascii="Arial" w:hAnsi="Arial"/>
      <w:sz w:val="24"/>
    </w:rPr>
  </w:style>
  <w:style w:type="paragraph" w:customStyle="1" w:styleId="rysunek">
    <w:name w:val="rysunek"/>
    <w:basedOn w:val="Normalny"/>
    <w:rsid w:val="00737661"/>
    <w:pPr>
      <w:spacing w:after="0" w:line="240" w:lineRule="auto"/>
      <w:jc w:val="center"/>
    </w:pPr>
    <w:rPr>
      <w:rFonts w:eastAsia="Times New Roman" w:cs="Times New Roman"/>
      <w:b/>
      <w:color w:val="000000"/>
      <w:szCs w:val="24"/>
      <w:lang w:eastAsia="pl-PL"/>
    </w:rPr>
  </w:style>
  <w:style w:type="paragraph" w:customStyle="1" w:styleId="Standardowy1">
    <w:name w:val="Standardowy1"/>
    <w:rsid w:val="0073766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character" w:styleId="Numerstrony">
    <w:name w:val="page number"/>
    <w:basedOn w:val="Domylnaczcionkaakapitu"/>
    <w:rsid w:val="00737661"/>
  </w:style>
  <w:style w:type="paragraph" w:styleId="Tekstpodstawowy">
    <w:name w:val="Body Text"/>
    <w:basedOn w:val="Normalny"/>
    <w:link w:val="TekstpodstawowyZnak"/>
    <w:rsid w:val="00737661"/>
    <w:pPr>
      <w:spacing w:after="0" w:line="240" w:lineRule="auto"/>
    </w:pPr>
    <w:rPr>
      <w:rFonts w:eastAsia="Times New Roman" w:cs="Times New Roman"/>
      <w:snapToGrid w:val="0"/>
      <w:color w:val="000000"/>
      <w:sz w:val="28"/>
      <w:szCs w:val="20"/>
      <w:lang w:eastAsia="pl-PL"/>
    </w:rPr>
  </w:style>
  <w:style w:type="character" w:customStyle="1" w:styleId="TekstpodstawowyZnak">
    <w:name w:val="Tekst podstawowy Znak"/>
    <w:basedOn w:val="Domylnaczcionkaakapitu"/>
    <w:link w:val="Tekstpodstawowy"/>
    <w:rsid w:val="00737661"/>
    <w:rPr>
      <w:rFonts w:ascii="Arial" w:eastAsia="Times New Roman" w:hAnsi="Arial" w:cs="Times New Roman"/>
      <w:snapToGrid w:val="0"/>
      <w:color w:val="000000"/>
      <w:sz w:val="28"/>
      <w:szCs w:val="20"/>
      <w:lang w:eastAsia="pl-PL"/>
    </w:rPr>
  </w:style>
  <w:style w:type="paragraph" w:styleId="Tekstpodstawowy3">
    <w:name w:val="Body Text 3"/>
    <w:basedOn w:val="Normalny"/>
    <w:link w:val="Tekstpodstawowy3Znak"/>
    <w:uiPriority w:val="99"/>
    <w:semiHidden/>
    <w:unhideWhenUsed/>
    <w:rsid w:val="00737661"/>
    <w:pPr>
      <w:spacing w:after="120"/>
    </w:pPr>
    <w:rPr>
      <w:sz w:val="16"/>
      <w:szCs w:val="16"/>
    </w:rPr>
  </w:style>
  <w:style w:type="character" w:customStyle="1" w:styleId="Tekstpodstawowy3Znak">
    <w:name w:val="Tekst podstawowy 3 Znak"/>
    <w:basedOn w:val="Domylnaczcionkaakapitu"/>
    <w:link w:val="Tekstpodstawowy3"/>
    <w:uiPriority w:val="99"/>
    <w:semiHidden/>
    <w:rsid w:val="00737661"/>
    <w:rPr>
      <w:rFonts w:ascii="Arial" w:hAnsi="Arial"/>
      <w:sz w:val="16"/>
      <w:szCs w:val="16"/>
    </w:rPr>
  </w:style>
  <w:style w:type="paragraph" w:styleId="Tekstpodstawowy2">
    <w:name w:val="Body Text 2"/>
    <w:basedOn w:val="Normalny"/>
    <w:link w:val="Tekstpodstawowy2Znak"/>
    <w:uiPriority w:val="99"/>
    <w:semiHidden/>
    <w:unhideWhenUsed/>
    <w:rsid w:val="00737661"/>
    <w:pPr>
      <w:spacing w:after="120" w:line="480" w:lineRule="auto"/>
    </w:pPr>
  </w:style>
  <w:style w:type="character" w:customStyle="1" w:styleId="Tekstpodstawowy2Znak">
    <w:name w:val="Tekst podstawowy 2 Znak"/>
    <w:basedOn w:val="Domylnaczcionkaakapitu"/>
    <w:link w:val="Tekstpodstawowy2"/>
    <w:uiPriority w:val="99"/>
    <w:semiHidden/>
    <w:rsid w:val="00737661"/>
    <w:rPr>
      <w:rFonts w:ascii="Arial" w:hAnsi="Arial"/>
      <w:sz w:val="24"/>
    </w:rPr>
  </w:style>
  <w:style w:type="paragraph" w:customStyle="1" w:styleId="Styl1">
    <w:name w:val="Styl1"/>
    <w:basedOn w:val="Normalny"/>
    <w:uiPriority w:val="99"/>
    <w:rsid w:val="00737661"/>
    <w:pPr>
      <w:numPr>
        <w:numId w:val="1"/>
      </w:numPr>
      <w:tabs>
        <w:tab w:val="clear" w:pos="720"/>
        <w:tab w:val="num" w:pos="426"/>
      </w:tabs>
      <w:spacing w:after="0" w:line="240" w:lineRule="auto"/>
      <w:ind w:left="426"/>
    </w:pPr>
    <w:rPr>
      <w:rFonts w:eastAsia="Times New Roman" w:cs="Times New Roman"/>
      <w:b/>
      <w:caps/>
      <w:sz w:val="28"/>
      <w:szCs w:val="20"/>
      <w:lang w:eastAsia="pl-PL"/>
    </w:rPr>
  </w:style>
  <w:style w:type="character" w:styleId="Pogrubienie">
    <w:name w:val="Strong"/>
    <w:basedOn w:val="Domylnaczcionkaakapitu"/>
    <w:uiPriority w:val="22"/>
    <w:qFormat/>
    <w:rsid w:val="00737661"/>
    <w:rPr>
      <w:b/>
      <w:bCs/>
    </w:rPr>
  </w:style>
  <w:style w:type="character" w:customStyle="1" w:styleId="postbody">
    <w:name w:val="postbody"/>
    <w:basedOn w:val="Domylnaczcionkaakapitu"/>
    <w:rsid w:val="00737661"/>
  </w:style>
  <w:style w:type="paragraph" w:styleId="Tekstprzypisudolnego">
    <w:name w:val="footnote text"/>
    <w:basedOn w:val="Normalny"/>
    <w:link w:val="TekstprzypisudolnegoZnak"/>
    <w:uiPriority w:val="99"/>
    <w:semiHidden/>
    <w:unhideWhenUsed/>
    <w:rsid w:val="0073766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37661"/>
    <w:rPr>
      <w:rFonts w:ascii="Arial" w:hAnsi="Arial"/>
      <w:sz w:val="20"/>
      <w:szCs w:val="20"/>
    </w:rPr>
  </w:style>
  <w:style w:type="character" w:styleId="Odwoanieprzypisudolnego">
    <w:name w:val="footnote reference"/>
    <w:basedOn w:val="Domylnaczcionkaakapitu"/>
    <w:uiPriority w:val="99"/>
    <w:semiHidden/>
    <w:unhideWhenUsed/>
    <w:rsid w:val="00737661"/>
    <w:rPr>
      <w:vertAlign w:val="superscript"/>
    </w:rPr>
  </w:style>
  <w:style w:type="character" w:customStyle="1" w:styleId="h2">
    <w:name w:val="h2"/>
    <w:basedOn w:val="Domylnaczcionkaakapitu"/>
    <w:rsid w:val="00737661"/>
  </w:style>
  <w:style w:type="character" w:customStyle="1" w:styleId="h1">
    <w:name w:val="h1"/>
    <w:basedOn w:val="Domylnaczcionkaakapitu"/>
    <w:rsid w:val="00737661"/>
  </w:style>
  <w:style w:type="paragraph" w:customStyle="1" w:styleId="Default">
    <w:name w:val="Default"/>
    <w:rsid w:val="00737661"/>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otnote2">
    <w:name w:val="Footnote (2)_"/>
    <w:basedOn w:val="Domylnaczcionkaakapitu"/>
    <w:link w:val="Footnote20"/>
    <w:rsid w:val="00737661"/>
    <w:rPr>
      <w:rFonts w:ascii="Arial" w:eastAsia="Arial" w:hAnsi="Arial" w:cs="Arial"/>
      <w:b/>
      <w:bCs/>
      <w:shd w:val="clear" w:color="auto" w:fill="FFFFFF"/>
    </w:rPr>
  </w:style>
  <w:style w:type="paragraph" w:customStyle="1" w:styleId="Footnote20">
    <w:name w:val="Footnote (2)"/>
    <w:basedOn w:val="Normalny"/>
    <w:link w:val="Footnote2"/>
    <w:rsid w:val="00737661"/>
    <w:pPr>
      <w:widowControl w:val="0"/>
      <w:shd w:val="clear" w:color="auto" w:fill="FFFFFF"/>
      <w:spacing w:after="360" w:line="0" w:lineRule="atLeast"/>
    </w:pPr>
    <w:rPr>
      <w:rFonts w:eastAsia="Arial" w:cs="Arial"/>
      <w:b/>
      <w:bCs/>
      <w:sz w:val="22"/>
    </w:rPr>
  </w:style>
  <w:style w:type="character" w:customStyle="1" w:styleId="Footnote3">
    <w:name w:val="Footnote (3)_"/>
    <w:basedOn w:val="Domylnaczcionkaakapitu"/>
    <w:rsid w:val="00737661"/>
    <w:rPr>
      <w:rFonts w:ascii="Arial" w:eastAsia="Arial" w:hAnsi="Arial" w:cs="Arial"/>
      <w:b w:val="0"/>
      <w:bCs w:val="0"/>
      <w:i/>
      <w:iCs/>
      <w:smallCaps w:val="0"/>
      <w:strike w:val="0"/>
      <w:sz w:val="21"/>
      <w:szCs w:val="21"/>
      <w:u w:val="none"/>
    </w:rPr>
  </w:style>
  <w:style w:type="character" w:customStyle="1" w:styleId="Footnote30">
    <w:name w:val="Footnote (3)"/>
    <w:basedOn w:val="Footnote3"/>
    <w:rsid w:val="00737661"/>
    <w:rPr>
      <w:rFonts w:ascii="Arial" w:eastAsia="Arial" w:hAnsi="Arial" w:cs="Arial"/>
      <w:b w:val="0"/>
      <w:bCs w:val="0"/>
      <w:i/>
      <w:iCs/>
      <w:smallCaps w:val="0"/>
      <w:strike w:val="0"/>
      <w:color w:val="000000"/>
      <w:spacing w:val="0"/>
      <w:w w:val="100"/>
      <w:position w:val="0"/>
      <w:sz w:val="21"/>
      <w:szCs w:val="21"/>
      <w:u w:val="single"/>
      <w:lang w:val="pl-PL" w:eastAsia="pl-PL" w:bidi="pl-PL"/>
    </w:rPr>
  </w:style>
  <w:style w:type="character" w:customStyle="1" w:styleId="Footnote">
    <w:name w:val="Footnote_"/>
    <w:basedOn w:val="Domylnaczcionkaakapitu"/>
    <w:link w:val="Footnote0"/>
    <w:rsid w:val="00737661"/>
    <w:rPr>
      <w:rFonts w:ascii="Arial" w:eastAsia="Arial" w:hAnsi="Arial" w:cs="Arial"/>
      <w:sz w:val="21"/>
      <w:szCs w:val="21"/>
      <w:shd w:val="clear" w:color="auto" w:fill="FFFFFF"/>
    </w:rPr>
  </w:style>
  <w:style w:type="paragraph" w:customStyle="1" w:styleId="Footnote0">
    <w:name w:val="Footnote"/>
    <w:basedOn w:val="Normalny"/>
    <w:link w:val="Footnote"/>
    <w:rsid w:val="00737661"/>
    <w:pPr>
      <w:widowControl w:val="0"/>
      <w:shd w:val="clear" w:color="auto" w:fill="FFFFFF"/>
      <w:spacing w:after="0" w:line="317" w:lineRule="exact"/>
    </w:pPr>
    <w:rPr>
      <w:rFonts w:eastAsia="Arial" w:cs="Arial"/>
      <w:sz w:val="21"/>
      <w:szCs w:val="21"/>
    </w:rPr>
  </w:style>
  <w:style w:type="character" w:customStyle="1" w:styleId="Bodytext2">
    <w:name w:val="Body text (2)_"/>
    <w:basedOn w:val="Domylnaczcionkaakapitu"/>
    <w:rsid w:val="00737661"/>
    <w:rPr>
      <w:rFonts w:ascii="Arial" w:eastAsia="Arial" w:hAnsi="Arial" w:cs="Arial"/>
      <w:b w:val="0"/>
      <w:bCs w:val="0"/>
      <w:i w:val="0"/>
      <w:iCs w:val="0"/>
      <w:smallCaps w:val="0"/>
      <w:strike w:val="0"/>
      <w:sz w:val="21"/>
      <w:szCs w:val="21"/>
      <w:u w:val="none"/>
    </w:rPr>
  </w:style>
  <w:style w:type="character" w:customStyle="1" w:styleId="Bodytext20">
    <w:name w:val="Body text (2)"/>
    <w:basedOn w:val="Bodytext2"/>
    <w:rsid w:val="00737661"/>
    <w:rPr>
      <w:rFonts w:ascii="Arial" w:eastAsia="Arial" w:hAnsi="Arial" w:cs="Arial"/>
      <w:b w:val="0"/>
      <w:bCs w:val="0"/>
      <w:i w:val="0"/>
      <w:iCs w:val="0"/>
      <w:smallCaps w:val="0"/>
      <w:strike w:val="0"/>
      <w:color w:val="000000"/>
      <w:spacing w:val="0"/>
      <w:w w:val="100"/>
      <w:position w:val="0"/>
      <w:sz w:val="21"/>
      <w:szCs w:val="21"/>
      <w:u w:val="none"/>
      <w:lang w:val="pl-PL" w:eastAsia="pl-PL" w:bidi="pl-PL"/>
    </w:rPr>
  </w:style>
  <w:style w:type="character" w:customStyle="1" w:styleId="Bodytext2Exact">
    <w:name w:val="Body text (2) Exact"/>
    <w:basedOn w:val="Domylnaczcionkaakapitu"/>
    <w:rsid w:val="00737661"/>
    <w:rPr>
      <w:rFonts w:ascii="Arial" w:eastAsia="Arial" w:hAnsi="Arial" w:cs="Arial"/>
      <w:b w:val="0"/>
      <w:bCs w:val="0"/>
      <w:i w:val="0"/>
      <w:iCs w:val="0"/>
      <w:smallCaps w:val="0"/>
      <w:strike w:val="0"/>
      <w:sz w:val="21"/>
      <w:szCs w:val="21"/>
      <w:u w:val="none"/>
    </w:rPr>
  </w:style>
  <w:style w:type="character" w:customStyle="1" w:styleId="Bodytext4">
    <w:name w:val="Body text (4)_"/>
    <w:basedOn w:val="Domylnaczcionkaakapitu"/>
    <w:link w:val="Bodytext40"/>
    <w:rsid w:val="00737661"/>
    <w:rPr>
      <w:rFonts w:ascii="Arial" w:eastAsia="Arial" w:hAnsi="Arial" w:cs="Arial"/>
      <w:b/>
      <w:bCs/>
      <w:shd w:val="clear" w:color="auto" w:fill="FFFFFF"/>
    </w:rPr>
  </w:style>
  <w:style w:type="paragraph" w:customStyle="1" w:styleId="Bodytext40">
    <w:name w:val="Body text (4)"/>
    <w:basedOn w:val="Normalny"/>
    <w:link w:val="Bodytext4"/>
    <w:rsid w:val="00737661"/>
    <w:pPr>
      <w:widowControl w:val="0"/>
      <w:shd w:val="clear" w:color="auto" w:fill="FFFFFF"/>
      <w:spacing w:before="180" w:after="0" w:line="317" w:lineRule="exact"/>
    </w:pPr>
    <w:rPr>
      <w:rFonts w:eastAsia="Arial" w:cs="Arial"/>
      <w:b/>
      <w:bCs/>
      <w:sz w:val="22"/>
    </w:rPr>
  </w:style>
  <w:style w:type="character" w:customStyle="1" w:styleId="Tableofcontents">
    <w:name w:val="Table of contents_"/>
    <w:basedOn w:val="Domylnaczcionkaakapitu"/>
    <w:link w:val="Tableofcontents0"/>
    <w:rsid w:val="00737661"/>
    <w:rPr>
      <w:rFonts w:ascii="Arial" w:eastAsia="Arial" w:hAnsi="Arial" w:cs="Arial"/>
      <w:sz w:val="21"/>
      <w:szCs w:val="21"/>
      <w:shd w:val="clear" w:color="auto" w:fill="FFFFFF"/>
    </w:rPr>
  </w:style>
  <w:style w:type="paragraph" w:customStyle="1" w:styleId="Tableofcontents0">
    <w:name w:val="Table of contents"/>
    <w:basedOn w:val="Normalny"/>
    <w:link w:val="Tableofcontents"/>
    <w:rsid w:val="00737661"/>
    <w:pPr>
      <w:widowControl w:val="0"/>
      <w:shd w:val="clear" w:color="auto" w:fill="FFFFFF"/>
      <w:spacing w:after="0" w:line="317" w:lineRule="exact"/>
    </w:pPr>
    <w:rPr>
      <w:rFonts w:eastAsia="Arial" w:cs="Arial"/>
      <w:sz w:val="21"/>
      <w:szCs w:val="21"/>
    </w:rPr>
  </w:style>
  <w:style w:type="character" w:customStyle="1" w:styleId="Nagwek3Znak1">
    <w:name w:val="Nagłówek 3 Znak1"/>
    <w:rsid w:val="00737661"/>
    <w:rPr>
      <w:rFonts w:ascii="Arial" w:hAnsi="Arial" w:cs="Arial"/>
      <w:b/>
      <w:bCs/>
      <w:iCs/>
      <w:snapToGrid w:val="0"/>
      <w:sz w:val="22"/>
      <w:szCs w:val="22"/>
      <w:lang w:eastAsia="x-none"/>
    </w:rPr>
  </w:style>
  <w:style w:type="paragraph" w:customStyle="1" w:styleId="akapit">
    <w:name w:val="akapit"/>
    <w:basedOn w:val="Normalny"/>
    <w:link w:val="akapitZnak"/>
    <w:qFormat/>
    <w:rsid w:val="00737661"/>
    <w:pPr>
      <w:suppressAutoHyphens/>
      <w:spacing w:before="60" w:after="60" w:line="336" w:lineRule="auto"/>
    </w:pPr>
    <w:rPr>
      <w:rFonts w:eastAsia="Times New Roman" w:cs="Times New Roman"/>
      <w:sz w:val="20"/>
      <w:szCs w:val="20"/>
      <w:lang w:eastAsia="pl-PL"/>
    </w:rPr>
  </w:style>
  <w:style w:type="character" w:customStyle="1" w:styleId="akapitZnak">
    <w:name w:val="akapit Znak"/>
    <w:link w:val="akapit"/>
    <w:locked/>
    <w:rsid w:val="00737661"/>
    <w:rPr>
      <w:rFonts w:ascii="Arial" w:eastAsia="Times New Roman" w:hAnsi="Arial" w:cs="Times New Roman"/>
      <w:sz w:val="20"/>
      <w:szCs w:val="20"/>
      <w:lang w:eastAsia="pl-PL"/>
    </w:rPr>
  </w:style>
  <w:style w:type="paragraph" w:customStyle="1" w:styleId="Podstawowyakapit">
    <w:name w:val="Podstawowy akapit"/>
    <w:basedOn w:val="Normalny"/>
    <w:qFormat/>
    <w:rsid w:val="00737661"/>
    <w:pPr>
      <w:suppressAutoHyphens/>
      <w:spacing w:after="0"/>
    </w:pPr>
    <w:rPr>
      <w:rFonts w:eastAsia="Times New Roman" w:cs="Times New Roman"/>
      <w:sz w:val="20"/>
      <w:szCs w:val="20"/>
      <w:lang w:eastAsia="pl-PL"/>
    </w:rPr>
  </w:style>
  <w:style w:type="paragraph" w:customStyle="1" w:styleId="TableText">
    <w:name w:val="Table Text"/>
    <w:basedOn w:val="Normalny"/>
    <w:rsid w:val="00737661"/>
    <w:pPr>
      <w:spacing w:after="0" w:line="240" w:lineRule="auto"/>
      <w:jc w:val="left"/>
    </w:pPr>
    <w:rPr>
      <w:rFonts w:ascii="ZapfChancery" w:eastAsia="Times New Roman" w:hAnsi="ZapfChancery" w:cs="Times New Roman"/>
      <w:sz w:val="20"/>
      <w:szCs w:val="20"/>
      <w:lang w:eastAsia="pl-PL"/>
    </w:rPr>
  </w:style>
  <w:style w:type="character" w:customStyle="1" w:styleId="hps">
    <w:name w:val="hps"/>
    <w:basedOn w:val="Domylnaczcionkaakapitu"/>
    <w:rsid w:val="00737661"/>
  </w:style>
  <w:style w:type="paragraph" w:customStyle="1" w:styleId="Znak">
    <w:name w:val="Znak"/>
    <w:basedOn w:val="Normalny"/>
    <w:rsid w:val="00737661"/>
    <w:pPr>
      <w:widowControl w:val="0"/>
      <w:adjustRightInd w:val="0"/>
      <w:spacing w:after="160" w:line="240" w:lineRule="exact"/>
      <w:jc w:val="left"/>
      <w:textAlignment w:val="baseline"/>
    </w:pPr>
    <w:rPr>
      <w:rFonts w:ascii="Verdana" w:eastAsia="SimSun" w:hAnsi="Verdana" w:cs="Times New Roman"/>
      <w:szCs w:val="24"/>
      <w:lang w:val="en-US"/>
    </w:rPr>
  </w:style>
  <w:style w:type="paragraph" w:styleId="Tytu">
    <w:name w:val="Title"/>
    <w:basedOn w:val="Normalny"/>
    <w:link w:val="TytuZnak"/>
    <w:qFormat/>
    <w:rsid w:val="00C57809"/>
    <w:pPr>
      <w:spacing w:after="0"/>
      <w:ind w:left="709" w:hanging="709"/>
      <w:jc w:val="center"/>
    </w:pPr>
    <w:rPr>
      <w:rFonts w:eastAsia="Times New Roman" w:cs="Times New Roman"/>
      <w:b/>
      <w:sz w:val="36"/>
      <w:szCs w:val="20"/>
      <w:lang w:val="en-GB" w:eastAsia="pl-PL"/>
    </w:rPr>
  </w:style>
  <w:style w:type="character" w:customStyle="1" w:styleId="TytuZnak">
    <w:name w:val="Tytuł Znak"/>
    <w:basedOn w:val="Domylnaczcionkaakapitu"/>
    <w:link w:val="Tytu"/>
    <w:rsid w:val="00C57809"/>
    <w:rPr>
      <w:rFonts w:ascii="Arial" w:eastAsia="Times New Roman" w:hAnsi="Arial" w:cs="Times New Roman"/>
      <w:b/>
      <w:sz w:val="36"/>
      <w:szCs w:val="20"/>
      <w:lang w:val="en-GB" w:eastAsia="pl-PL"/>
    </w:rPr>
  </w:style>
  <w:style w:type="paragraph" w:styleId="Tekstpodstawowywcity">
    <w:name w:val="Body Text Indent"/>
    <w:basedOn w:val="Normalny"/>
    <w:link w:val="TekstpodstawowywcityZnak"/>
    <w:unhideWhenUsed/>
    <w:rsid w:val="00A056F7"/>
    <w:pPr>
      <w:numPr>
        <w:numId w:val="3"/>
      </w:numPr>
      <w:suppressAutoHyphens/>
      <w:spacing w:after="120"/>
      <w:ind w:left="283"/>
    </w:pPr>
    <w:rPr>
      <w:rFonts w:ascii="Times New Roman" w:eastAsia="Times New Roman" w:hAnsi="Times New Roman" w:cs="Times New Roman"/>
      <w:szCs w:val="24"/>
      <w:lang w:val="x-none" w:eastAsia="x-none"/>
    </w:rPr>
  </w:style>
  <w:style w:type="character" w:customStyle="1" w:styleId="TekstpodstawowywcityZnak">
    <w:name w:val="Tekst podstawowy wcięty Znak"/>
    <w:basedOn w:val="Domylnaczcionkaakapitu"/>
    <w:link w:val="Tekstpodstawowywcity"/>
    <w:rsid w:val="00A056F7"/>
    <w:rPr>
      <w:rFonts w:ascii="Times New Roman" w:eastAsia="Times New Roman" w:hAnsi="Times New Roman" w:cs="Times New Roman"/>
      <w:sz w:val="24"/>
      <w:szCs w:val="24"/>
      <w:lang w:val="x-none" w:eastAsia="x-none"/>
    </w:rPr>
  </w:style>
  <w:style w:type="paragraph" w:customStyle="1" w:styleId="LMG-wypunktowany">
    <w:name w:val="LMG - wypunktowany"/>
    <w:basedOn w:val="Normalny"/>
    <w:uiPriority w:val="99"/>
    <w:rsid w:val="001B7B37"/>
    <w:pPr>
      <w:numPr>
        <w:numId w:val="4"/>
      </w:numPr>
      <w:spacing w:after="120" w:line="276" w:lineRule="auto"/>
    </w:pPr>
    <w:rPr>
      <w:rFonts w:ascii="Century Gothic" w:eastAsia="Calibri" w:hAnsi="Century Gothic" w:cs="Times New Roman"/>
      <w:sz w:val="22"/>
      <w:lang w:val="en-US"/>
    </w:rPr>
  </w:style>
  <w:style w:type="paragraph" w:customStyle="1" w:styleId="ListItemtable">
    <w:name w:val="List Item table"/>
    <w:basedOn w:val="Normalny"/>
    <w:rsid w:val="00603FC9"/>
    <w:pPr>
      <w:numPr>
        <w:numId w:val="6"/>
      </w:numPr>
      <w:spacing w:before="20" w:after="20" w:line="240" w:lineRule="auto"/>
      <w:jc w:val="left"/>
    </w:pPr>
    <w:rPr>
      <w:rFonts w:eastAsia="Times New Roman" w:cs="Times New Roman"/>
      <w:sz w:val="20"/>
      <w:szCs w:val="20"/>
      <w:lang w:val="de-DE"/>
    </w:rPr>
  </w:style>
  <w:style w:type="paragraph" w:customStyle="1" w:styleId="Table">
    <w:name w:val="Table"/>
    <w:basedOn w:val="Normalny"/>
    <w:rsid w:val="00603FC9"/>
    <w:pPr>
      <w:spacing w:before="20" w:after="20" w:line="240" w:lineRule="auto"/>
      <w:jc w:val="left"/>
    </w:pPr>
    <w:rPr>
      <w:rFonts w:eastAsia="Times New Roman" w:cs="Times New Roman"/>
      <w:sz w:val="20"/>
      <w:szCs w:val="20"/>
      <w:lang w:val="en-US"/>
    </w:rPr>
  </w:style>
  <w:style w:type="table" w:customStyle="1" w:styleId="Tabela-Siatka1">
    <w:name w:val="Tabela - Siatka1"/>
    <w:basedOn w:val="Standardowy"/>
    <w:next w:val="Tabela-Siatka"/>
    <w:uiPriority w:val="59"/>
    <w:rsid w:val="00036C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036C34"/>
    <w:rPr>
      <w:rFonts w:ascii="Arial" w:hAnsi="Arial" w:cs="Arial"/>
      <w:sz w:val="20"/>
      <w:szCs w:val="20"/>
    </w:rPr>
  </w:style>
  <w:style w:type="table" w:customStyle="1" w:styleId="Tabelasiatki1jasna1">
    <w:name w:val="Tabela siatki 1 — jasna1"/>
    <w:basedOn w:val="Standardowy"/>
    <w:uiPriority w:val="46"/>
    <w:rsid w:val="00A12F9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Indent2">
    <w:name w:val="Indent 2"/>
    <w:basedOn w:val="Normalny"/>
    <w:uiPriority w:val="99"/>
    <w:rsid w:val="00397A3C"/>
    <w:pPr>
      <w:spacing w:after="0" w:line="240" w:lineRule="atLeast"/>
      <w:ind w:left="1134"/>
    </w:pPr>
    <w:rPr>
      <w:rFonts w:eastAsia="Times New Roman" w:cs="Times New Roman"/>
      <w:sz w:val="20"/>
      <w:szCs w:val="20"/>
      <w:lang w:val="en-GB" w:eastAsia="es-ES"/>
    </w:rPr>
  </w:style>
  <w:style w:type="character" w:styleId="UyteHipercze">
    <w:name w:val="FollowedHyperlink"/>
    <w:basedOn w:val="Domylnaczcionkaakapitu"/>
    <w:uiPriority w:val="99"/>
    <w:semiHidden/>
    <w:unhideWhenUsed/>
    <w:rsid w:val="001E781E"/>
    <w:rPr>
      <w:color w:val="800080" w:themeColor="followedHyperlink"/>
      <w:u w:val="single"/>
    </w:rPr>
  </w:style>
  <w:style w:type="paragraph" w:customStyle="1" w:styleId="EPK-treopisu">
    <w:name w:val="EPK - treść opisu"/>
    <w:basedOn w:val="Normalny"/>
    <w:link w:val="EPK-treopisuZnak"/>
    <w:qFormat/>
    <w:rsid w:val="00A5451E"/>
    <w:pPr>
      <w:widowControl w:val="0"/>
      <w:spacing w:before="120" w:after="0" w:line="276" w:lineRule="auto"/>
    </w:pPr>
    <w:rPr>
      <w:rFonts w:eastAsia="CG Times" w:cs="Times New Roman"/>
      <w:sz w:val="20"/>
      <w:lang w:val="x-none" w:eastAsia="x-none"/>
    </w:rPr>
  </w:style>
  <w:style w:type="character" w:customStyle="1" w:styleId="EPK-treopisuZnak">
    <w:name w:val="EPK - treść opisu Znak"/>
    <w:link w:val="EPK-treopisu"/>
    <w:rsid w:val="00A5451E"/>
    <w:rPr>
      <w:rFonts w:ascii="Arial" w:eastAsia="CG Times" w:hAnsi="Arial" w:cs="Times New Roman"/>
      <w:sz w:val="20"/>
      <w:lang w:val="x-none" w:eastAsia="x-none"/>
    </w:rPr>
  </w:style>
  <w:style w:type="character" w:customStyle="1" w:styleId="lscontrol--valign">
    <w:name w:val="lscontrol--valign"/>
    <w:basedOn w:val="Domylnaczcionkaakapitu"/>
    <w:rsid w:val="00A30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6902">
      <w:bodyDiv w:val="1"/>
      <w:marLeft w:val="0"/>
      <w:marRight w:val="0"/>
      <w:marTop w:val="0"/>
      <w:marBottom w:val="0"/>
      <w:divBdr>
        <w:top w:val="none" w:sz="0" w:space="0" w:color="auto"/>
        <w:left w:val="none" w:sz="0" w:space="0" w:color="auto"/>
        <w:bottom w:val="none" w:sz="0" w:space="0" w:color="auto"/>
        <w:right w:val="none" w:sz="0" w:space="0" w:color="auto"/>
      </w:divBdr>
    </w:div>
    <w:div w:id="16349713">
      <w:bodyDiv w:val="1"/>
      <w:marLeft w:val="0"/>
      <w:marRight w:val="0"/>
      <w:marTop w:val="0"/>
      <w:marBottom w:val="0"/>
      <w:divBdr>
        <w:top w:val="none" w:sz="0" w:space="0" w:color="auto"/>
        <w:left w:val="none" w:sz="0" w:space="0" w:color="auto"/>
        <w:bottom w:val="none" w:sz="0" w:space="0" w:color="auto"/>
        <w:right w:val="none" w:sz="0" w:space="0" w:color="auto"/>
      </w:divBdr>
    </w:div>
    <w:div w:id="21789853">
      <w:bodyDiv w:val="1"/>
      <w:marLeft w:val="0"/>
      <w:marRight w:val="0"/>
      <w:marTop w:val="0"/>
      <w:marBottom w:val="0"/>
      <w:divBdr>
        <w:top w:val="none" w:sz="0" w:space="0" w:color="auto"/>
        <w:left w:val="none" w:sz="0" w:space="0" w:color="auto"/>
        <w:bottom w:val="none" w:sz="0" w:space="0" w:color="auto"/>
        <w:right w:val="none" w:sz="0" w:space="0" w:color="auto"/>
      </w:divBdr>
    </w:div>
    <w:div w:id="88234997">
      <w:bodyDiv w:val="1"/>
      <w:marLeft w:val="0"/>
      <w:marRight w:val="0"/>
      <w:marTop w:val="0"/>
      <w:marBottom w:val="0"/>
      <w:divBdr>
        <w:top w:val="none" w:sz="0" w:space="0" w:color="auto"/>
        <w:left w:val="none" w:sz="0" w:space="0" w:color="auto"/>
        <w:bottom w:val="none" w:sz="0" w:space="0" w:color="auto"/>
        <w:right w:val="none" w:sz="0" w:space="0" w:color="auto"/>
      </w:divBdr>
    </w:div>
    <w:div w:id="209460082">
      <w:bodyDiv w:val="1"/>
      <w:marLeft w:val="0"/>
      <w:marRight w:val="0"/>
      <w:marTop w:val="0"/>
      <w:marBottom w:val="0"/>
      <w:divBdr>
        <w:top w:val="none" w:sz="0" w:space="0" w:color="auto"/>
        <w:left w:val="none" w:sz="0" w:space="0" w:color="auto"/>
        <w:bottom w:val="none" w:sz="0" w:space="0" w:color="auto"/>
        <w:right w:val="none" w:sz="0" w:space="0" w:color="auto"/>
      </w:divBdr>
    </w:div>
    <w:div w:id="219102233">
      <w:bodyDiv w:val="1"/>
      <w:marLeft w:val="0"/>
      <w:marRight w:val="0"/>
      <w:marTop w:val="0"/>
      <w:marBottom w:val="0"/>
      <w:divBdr>
        <w:top w:val="none" w:sz="0" w:space="0" w:color="auto"/>
        <w:left w:val="none" w:sz="0" w:space="0" w:color="auto"/>
        <w:bottom w:val="none" w:sz="0" w:space="0" w:color="auto"/>
        <w:right w:val="none" w:sz="0" w:space="0" w:color="auto"/>
      </w:divBdr>
    </w:div>
    <w:div w:id="279802800">
      <w:bodyDiv w:val="1"/>
      <w:marLeft w:val="0"/>
      <w:marRight w:val="0"/>
      <w:marTop w:val="0"/>
      <w:marBottom w:val="0"/>
      <w:divBdr>
        <w:top w:val="none" w:sz="0" w:space="0" w:color="auto"/>
        <w:left w:val="none" w:sz="0" w:space="0" w:color="auto"/>
        <w:bottom w:val="none" w:sz="0" w:space="0" w:color="auto"/>
        <w:right w:val="none" w:sz="0" w:space="0" w:color="auto"/>
      </w:divBdr>
    </w:div>
    <w:div w:id="298852086">
      <w:bodyDiv w:val="1"/>
      <w:marLeft w:val="0"/>
      <w:marRight w:val="0"/>
      <w:marTop w:val="0"/>
      <w:marBottom w:val="0"/>
      <w:divBdr>
        <w:top w:val="none" w:sz="0" w:space="0" w:color="auto"/>
        <w:left w:val="none" w:sz="0" w:space="0" w:color="auto"/>
        <w:bottom w:val="none" w:sz="0" w:space="0" w:color="auto"/>
        <w:right w:val="none" w:sz="0" w:space="0" w:color="auto"/>
      </w:divBdr>
    </w:div>
    <w:div w:id="414712188">
      <w:bodyDiv w:val="1"/>
      <w:marLeft w:val="0"/>
      <w:marRight w:val="0"/>
      <w:marTop w:val="0"/>
      <w:marBottom w:val="0"/>
      <w:divBdr>
        <w:top w:val="none" w:sz="0" w:space="0" w:color="auto"/>
        <w:left w:val="none" w:sz="0" w:space="0" w:color="auto"/>
        <w:bottom w:val="none" w:sz="0" w:space="0" w:color="auto"/>
        <w:right w:val="none" w:sz="0" w:space="0" w:color="auto"/>
      </w:divBdr>
    </w:div>
    <w:div w:id="415324747">
      <w:bodyDiv w:val="1"/>
      <w:marLeft w:val="0"/>
      <w:marRight w:val="0"/>
      <w:marTop w:val="0"/>
      <w:marBottom w:val="0"/>
      <w:divBdr>
        <w:top w:val="none" w:sz="0" w:space="0" w:color="auto"/>
        <w:left w:val="none" w:sz="0" w:space="0" w:color="auto"/>
        <w:bottom w:val="none" w:sz="0" w:space="0" w:color="auto"/>
        <w:right w:val="none" w:sz="0" w:space="0" w:color="auto"/>
      </w:divBdr>
    </w:div>
    <w:div w:id="419177514">
      <w:bodyDiv w:val="1"/>
      <w:marLeft w:val="0"/>
      <w:marRight w:val="0"/>
      <w:marTop w:val="0"/>
      <w:marBottom w:val="0"/>
      <w:divBdr>
        <w:top w:val="none" w:sz="0" w:space="0" w:color="auto"/>
        <w:left w:val="none" w:sz="0" w:space="0" w:color="auto"/>
        <w:bottom w:val="none" w:sz="0" w:space="0" w:color="auto"/>
        <w:right w:val="none" w:sz="0" w:space="0" w:color="auto"/>
      </w:divBdr>
    </w:div>
    <w:div w:id="424347215">
      <w:bodyDiv w:val="1"/>
      <w:marLeft w:val="0"/>
      <w:marRight w:val="0"/>
      <w:marTop w:val="0"/>
      <w:marBottom w:val="0"/>
      <w:divBdr>
        <w:top w:val="none" w:sz="0" w:space="0" w:color="auto"/>
        <w:left w:val="none" w:sz="0" w:space="0" w:color="auto"/>
        <w:bottom w:val="none" w:sz="0" w:space="0" w:color="auto"/>
        <w:right w:val="none" w:sz="0" w:space="0" w:color="auto"/>
      </w:divBdr>
    </w:div>
    <w:div w:id="425270765">
      <w:bodyDiv w:val="1"/>
      <w:marLeft w:val="0"/>
      <w:marRight w:val="0"/>
      <w:marTop w:val="0"/>
      <w:marBottom w:val="0"/>
      <w:divBdr>
        <w:top w:val="none" w:sz="0" w:space="0" w:color="auto"/>
        <w:left w:val="none" w:sz="0" w:space="0" w:color="auto"/>
        <w:bottom w:val="none" w:sz="0" w:space="0" w:color="auto"/>
        <w:right w:val="none" w:sz="0" w:space="0" w:color="auto"/>
      </w:divBdr>
    </w:div>
    <w:div w:id="435250225">
      <w:bodyDiv w:val="1"/>
      <w:marLeft w:val="0"/>
      <w:marRight w:val="0"/>
      <w:marTop w:val="0"/>
      <w:marBottom w:val="0"/>
      <w:divBdr>
        <w:top w:val="none" w:sz="0" w:space="0" w:color="auto"/>
        <w:left w:val="none" w:sz="0" w:space="0" w:color="auto"/>
        <w:bottom w:val="none" w:sz="0" w:space="0" w:color="auto"/>
        <w:right w:val="none" w:sz="0" w:space="0" w:color="auto"/>
      </w:divBdr>
    </w:div>
    <w:div w:id="455298338">
      <w:bodyDiv w:val="1"/>
      <w:marLeft w:val="0"/>
      <w:marRight w:val="0"/>
      <w:marTop w:val="0"/>
      <w:marBottom w:val="0"/>
      <w:divBdr>
        <w:top w:val="none" w:sz="0" w:space="0" w:color="auto"/>
        <w:left w:val="none" w:sz="0" w:space="0" w:color="auto"/>
        <w:bottom w:val="none" w:sz="0" w:space="0" w:color="auto"/>
        <w:right w:val="none" w:sz="0" w:space="0" w:color="auto"/>
      </w:divBdr>
    </w:div>
    <w:div w:id="477306737">
      <w:bodyDiv w:val="1"/>
      <w:marLeft w:val="0"/>
      <w:marRight w:val="0"/>
      <w:marTop w:val="0"/>
      <w:marBottom w:val="0"/>
      <w:divBdr>
        <w:top w:val="none" w:sz="0" w:space="0" w:color="auto"/>
        <w:left w:val="none" w:sz="0" w:space="0" w:color="auto"/>
        <w:bottom w:val="none" w:sz="0" w:space="0" w:color="auto"/>
        <w:right w:val="none" w:sz="0" w:space="0" w:color="auto"/>
      </w:divBdr>
    </w:div>
    <w:div w:id="502548326">
      <w:bodyDiv w:val="1"/>
      <w:marLeft w:val="0"/>
      <w:marRight w:val="0"/>
      <w:marTop w:val="0"/>
      <w:marBottom w:val="0"/>
      <w:divBdr>
        <w:top w:val="none" w:sz="0" w:space="0" w:color="auto"/>
        <w:left w:val="none" w:sz="0" w:space="0" w:color="auto"/>
        <w:bottom w:val="none" w:sz="0" w:space="0" w:color="auto"/>
        <w:right w:val="none" w:sz="0" w:space="0" w:color="auto"/>
      </w:divBdr>
    </w:div>
    <w:div w:id="502622948">
      <w:bodyDiv w:val="1"/>
      <w:marLeft w:val="0"/>
      <w:marRight w:val="0"/>
      <w:marTop w:val="0"/>
      <w:marBottom w:val="0"/>
      <w:divBdr>
        <w:top w:val="none" w:sz="0" w:space="0" w:color="auto"/>
        <w:left w:val="none" w:sz="0" w:space="0" w:color="auto"/>
        <w:bottom w:val="none" w:sz="0" w:space="0" w:color="auto"/>
        <w:right w:val="none" w:sz="0" w:space="0" w:color="auto"/>
      </w:divBdr>
    </w:div>
    <w:div w:id="516848545">
      <w:bodyDiv w:val="1"/>
      <w:marLeft w:val="0"/>
      <w:marRight w:val="0"/>
      <w:marTop w:val="0"/>
      <w:marBottom w:val="0"/>
      <w:divBdr>
        <w:top w:val="none" w:sz="0" w:space="0" w:color="auto"/>
        <w:left w:val="none" w:sz="0" w:space="0" w:color="auto"/>
        <w:bottom w:val="none" w:sz="0" w:space="0" w:color="auto"/>
        <w:right w:val="none" w:sz="0" w:space="0" w:color="auto"/>
      </w:divBdr>
    </w:div>
    <w:div w:id="549607736">
      <w:bodyDiv w:val="1"/>
      <w:marLeft w:val="0"/>
      <w:marRight w:val="0"/>
      <w:marTop w:val="0"/>
      <w:marBottom w:val="0"/>
      <w:divBdr>
        <w:top w:val="none" w:sz="0" w:space="0" w:color="auto"/>
        <w:left w:val="none" w:sz="0" w:space="0" w:color="auto"/>
        <w:bottom w:val="none" w:sz="0" w:space="0" w:color="auto"/>
        <w:right w:val="none" w:sz="0" w:space="0" w:color="auto"/>
      </w:divBdr>
    </w:div>
    <w:div w:id="561058455">
      <w:bodyDiv w:val="1"/>
      <w:marLeft w:val="0"/>
      <w:marRight w:val="0"/>
      <w:marTop w:val="0"/>
      <w:marBottom w:val="0"/>
      <w:divBdr>
        <w:top w:val="none" w:sz="0" w:space="0" w:color="auto"/>
        <w:left w:val="none" w:sz="0" w:space="0" w:color="auto"/>
        <w:bottom w:val="none" w:sz="0" w:space="0" w:color="auto"/>
        <w:right w:val="none" w:sz="0" w:space="0" w:color="auto"/>
      </w:divBdr>
    </w:div>
    <w:div w:id="599727174">
      <w:bodyDiv w:val="1"/>
      <w:marLeft w:val="0"/>
      <w:marRight w:val="0"/>
      <w:marTop w:val="0"/>
      <w:marBottom w:val="0"/>
      <w:divBdr>
        <w:top w:val="none" w:sz="0" w:space="0" w:color="auto"/>
        <w:left w:val="none" w:sz="0" w:space="0" w:color="auto"/>
        <w:bottom w:val="none" w:sz="0" w:space="0" w:color="auto"/>
        <w:right w:val="none" w:sz="0" w:space="0" w:color="auto"/>
      </w:divBdr>
    </w:div>
    <w:div w:id="606038283">
      <w:bodyDiv w:val="1"/>
      <w:marLeft w:val="0"/>
      <w:marRight w:val="0"/>
      <w:marTop w:val="0"/>
      <w:marBottom w:val="0"/>
      <w:divBdr>
        <w:top w:val="none" w:sz="0" w:space="0" w:color="auto"/>
        <w:left w:val="none" w:sz="0" w:space="0" w:color="auto"/>
        <w:bottom w:val="none" w:sz="0" w:space="0" w:color="auto"/>
        <w:right w:val="none" w:sz="0" w:space="0" w:color="auto"/>
      </w:divBdr>
    </w:div>
    <w:div w:id="638728341">
      <w:bodyDiv w:val="1"/>
      <w:marLeft w:val="0"/>
      <w:marRight w:val="0"/>
      <w:marTop w:val="0"/>
      <w:marBottom w:val="0"/>
      <w:divBdr>
        <w:top w:val="none" w:sz="0" w:space="0" w:color="auto"/>
        <w:left w:val="none" w:sz="0" w:space="0" w:color="auto"/>
        <w:bottom w:val="none" w:sz="0" w:space="0" w:color="auto"/>
        <w:right w:val="none" w:sz="0" w:space="0" w:color="auto"/>
      </w:divBdr>
    </w:div>
    <w:div w:id="665863655">
      <w:bodyDiv w:val="1"/>
      <w:marLeft w:val="0"/>
      <w:marRight w:val="0"/>
      <w:marTop w:val="0"/>
      <w:marBottom w:val="0"/>
      <w:divBdr>
        <w:top w:val="none" w:sz="0" w:space="0" w:color="auto"/>
        <w:left w:val="none" w:sz="0" w:space="0" w:color="auto"/>
        <w:bottom w:val="none" w:sz="0" w:space="0" w:color="auto"/>
        <w:right w:val="none" w:sz="0" w:space="0" w:color="auto"/>
      </w:divBdr>
    </w:div>
    <w:div w:id="721641135">
      <w:bodyDiv w:val="1"/>
      <w:marLeft w:val="0"/>
      <w:marRight w:val="0"/>
      <w:marTop w:val="0"/>
      <w:marBottom w:val="0"/>
      <w:divBdr>
        <w:top w:val="none" w:sz="0" w:space="0" w:color="auto"/>
        <w:left w:val="none" w:sz="0" w:space="0" w:color="auto"/>
        <w:bottom w:val="none" w:sz="0" w:space="0" w:color="auto"/>
        <w:right w:val="none" w:sz="0" w:space="0" w:color="auto"/>
      </w:divBdr>
    </w:div>
    <w:div w:id="729881945">
      <w:bodyDiv w:val="1"/>
      <w:marLeft w:val="0"/>
      <w:marRight w:val="0"/>
      <w:marTop w:val="0"/>
      <w:marBottom w:val="0"/>
      <w:divBdr>
        <w:top w:val="none" w:sz="0" w:space="0" w:color="auto"/>
        <w:left w:val="none" w:sz="0" w:space="0" w:color="auto"/>
        <w:bottom w:val="none" w:sz="0" w:space="0" w:color="auto"/>
        <w:right w:val="none" w:sz="0" w:space="0" w:color="auto"/>
      </w:divBdr>
    </w:div>
    <w:div w:id="939603443">
      <w:bodyDiv w:val="1"/>
      <w:marLeft w:val="0"/>
      <w:marRight w:val="0"/>
      <w:marTop w:val="0"/>
      <w:marBottom w:val="0"/>
      <w:divBdr>
        <w:top w:val="none" w:sz="0" w:space="0" w:color="auto"/>
        <w:left w:val="none" w:sz="0" w:space="0" w:color="auto"/>
        <w:bottom w:val="none" w:sz="0" w:space="0" w:color="auto"/>
        <w:right w:val="none" w:sz="0" w:space="0" w:color="auto"/>
      </w:divBdr>
    </w:div>
    <w:div w:id="990061054">
      <w:bodyDiv w:val="1"/>
      <w:marLeft w:val="0"/>
      <w:marRight w:val="0"/>
      <w:marTop w:val="0"/>
      <w:marBottom w:val="0"/>
      <w:divBdr>
        <w:top w:val="none" w:sz="0" w:space="0" w:color="auto"/>
        <w:left w:val="none" w:sz="0" w:space="0" w:color="auto"/>
        <w:bottom w:val="none" w:sz="0" w:space="0" w:color="auto"/>
        <w:right w:val="none" w:sz="0" w:space="0" w:color="auto"/>
      </w:divBdr>
    </w:div>
    <w:div w:id="1026830819">
      <w:bodyDiv w:val="1"/>
      <w:marLeft w:val="0"/>
      <w:marRight w:val="0"/>
      <w:marTop w:val="0"/>
      <w:marBottom w:val="0"/>
      <w:divBdr>
        <w:top w:val="none" w:sz="0" w:space="0" w:color="auto"/>
        <w:left w:val="none" w:sz="0" w:space="0" w:color="auto"/>
        <w:bottom w:val="none" w:sz="0" w:space="0" w:color="auto"/>
        <w:right w:val="none" w:sz="0" w:space="0" w:color="auto"/>
      </w:divBdr>
    </w:div>
    <w:div w:id="1027754308">
      <w:bodyDiv w:val="1"/>
      <w:marLeft w:val="0"/>
      <w:marRight w:val="0"/>
      <w:marTop w:val="0"/>
      <w:marBottom w:val="0"/>
      <w:divBdr>
        <w:top w:val="none" w:sz="0" w:space="0" w:color="auto"/>
        <w:left w:val="none" w:sz="0" w:space="0" w:color="auto"/>
        <w:bottom w:val="none" w:sz="0" w:space="0" w:color="auto"/>
        <w:right w:val="none" w:sz="0" w:space="0" w:color="auto"/>
      </w:divBdr>
    </w:div>
    <w:div w:id="1043946752">
      <w:bodyDiv w:val="1"/>
      <w:marLeft w:val="0"/>
      <w:marRight w:val="0"/>
      <w:marTop w:val="0"/>
      <w:marBottom w:val="0"/>
      <w:divBdr>
        <w:top w:val="none" w:sz="0" w:space="0" w:color="auto"/>
        <w:left w:val="none" w:sz="0" w:space="0" w:color="auto"/>
        <w:bottom w:val="none" w:sz="0" w:space="0" w:color="auto"/>
        <w:right w:val="none" w:sz="0" w:space="0" w:color="auto"/>
      </w:divBdr>
    </w:div>
    <w:div w:id="1167359688">
      <w:bodyDiv w:val="1"/>
      <w:marLeft w:val="0"/>
      <w:marRight w:val="0"/>
      <w:marTop w:val="0"/>
      <w:marBottom w:val="0"/>
      <w:divBdr>
        <w:top w:val="none" w:sz="0" w:space="0" w:color="auto"/>
        <w:left w:val="none" w:sz="0" w:space="0" w:color="auto"/>
        <w:bottom w:val="none" w:sz="0" w:space="0" w:color="auto"/>
        <w:right w:val="none" w:sz="0" w:space="0" w:color="auto"/>
      </w:divBdr>
    </w:div>
    <w:div w:id="1183589725">
      <w:bodyDiv w:val="1"/>
      <w:marLeft w:val="0"/>
      <w:marRight w:val="0"/>
      <w:marTop w:val="0"/>
      <w:marBottom w:val="0"/>
      <w:divBdr>
        <w:top w:val="none" w:sz="0" w:space="0" w:color="auto"/>
        <w:left w:val="none" w:sz="0" w:space="0" w:color="auto"/>
        <w:bottom w:val="none" w:sz="0" w:space="0" w:color="auto"/>
        <w:right w:val="none" w:sz="0" w:space="0" w:color="auto"/>
      </w:divBdr>
    </w:div>
    <w:div w:id="1219513518">
      <w:bodyDiv w:val="1"/>
      <w:marLeft w:val="0"/>
      <w:marRight w:val="0"/>
      <w:marTop w:val="0"/>
      <w:marBottom w:val="0"/>
      <w:divBdr>
        <w:top w:val="none" w:sz="0" w:space="0" w:color="auto"/>
        <w:left w:val="none" w:sz="0" w:space="0" w:color="auto"/>
        <w:bottom w:val="none" w:sz="0" w:space="0" w:color="auto"/>
        <w:right w:val="none" w:sz="0" w:space="0" w:color="auto"/>
      </w:divBdr>
    </w:div>
    <w:div w:id="1369137893">
      <w:bodyDiv w:val="1"/>
      <w:marLeft w:val="0"/>
      <w:marRight w:val="0"/>
      <w:marTop w:val="0"/>
      <w:marBottom w:val="0"/>
      <w:divBdr>
        <w:top w:val="none" w:sz="0" w:space="0" w:color="auto"/>
        <w:left w:val="none" w:sz="0" w:space="0" w:color="auto"/>
        <w:bottom w:val="none" w:sz="0" w:space="0" w:color="auto"/>
        <w:right w:val="none" w:sz="0" w:space="0" w:color="auto"/>
      </w:divBdr>
    </w:div>
    <w:div w:id="1541625457">
      <w:bodyDiv w:val="1"/>
      <w:marLeft w:val="0"/>
      <w:marRight w:val="0"/>
      <w:marTop w:val="0"/>
      <w:marBottom w:val="0"/>
      <w:divBdr>
        <w:top w:val="none" w:sz="0" w:space="0" w:color="auto"/>
        <w:left w:val="none" w:sz="0" w:space="0" w:color="auto"/>
        <w:bottom w:val="none" w:sz="0" w:space="0" w:color="auto"/>
        <w:right w:val="none" w:sz="0" w:space="0" w:color="auto"/>
      </w:divBdr>
    </w:div>
    <w:div w:id="1655796291">
      <w:bodyDiv w:val="1"/>
      <w:marLeft w:val="0"/>
      <w:marRight w:val="0"/>
      <w:marTop w:val="0"/>
      <w:marBottom w:val="0"/>
      <w:divBdr>
        <w:top w:val="none" w:sz="0" w:space="0" w:color="auto"/>
        <w:left w:val="none" w:sz="0" w:space="0" w:color="auto"/>
        <w:bottom w:val="none" w:sz="0" w:space="0" w:color="auto"/>
        <w:right w:val="none" w:sz="0" w:space="0" w:color="auto"/>
      </w:divBdr>
    </w:div>
    <w:div w:id="1771781643">
      <w:bodyDiv w:val="1"/>
      <w:marLeft w:val="0"/>
      <w:marRight w:val="0"/>
      <w:marTop w:val="0"/>
      <w:marBottom w:val="0"/>
      <w:divBdr>
        <w:top w:val="none" w:sz="0" w:space="0" w:color="auto"/>
        <w:left w:val="none" w:sz="0" w:space="0" w:color="auto"/>
        <w:bottom w:val="none" w:sz="0" w:space="0" w:color="auto"/>
        <w:right w:val="none" w:sz="0" w:space="0" w:color="auto"/>
      </w:divBdr>
    </w:div>
    <w:div w:id="1871527748">
      <w:bodyDiv w:val="1"/>
      <w:marLeft w:val="0"/>
      <w:marRight w:val="0"/>
      <w:marTop w:val="0"/>
      <w:marBottom w:val="0"/>
      <w:divBdr>
        <w:top w:val="none" w:sz="0" w:space="0" w:color="auto"/>
        <w:left w:val="none" w:sz="0" w:space="0" w:color="auto"/>
        <w:bottom w:val="none" w:sz="0" w:space="0" w:color="auto"/>
        <w:right w:val="none" w:sz="0" w:space="0" w:color="auto"/>
      </w:divBdr>
    </w:div>
    <w:div w:id="1892883254">
      <w:bodyDiv w:val="1"/>
      <w:marLeft w:val="0"/>
      <w:marRight w:val="0"/>
      <w:marTop w:val="0"/>
      <w:marBottom w:val="0"/>
      <w:divBdr>
        <w:top w:val="none" w:sz="0" w:space="0" w:color="auto"/>
        <w:left w:val="none" w:sz="0" w:space="0" w:color="auto"/>
        <w:bottom w:val="none" w:sz="0" w:space="0" w:color="auto"/>
        <w:right w:val="none" w:sz="0" w:space="0" w:color="auto"/>
      </w:divBdr>
    </w:div>
    <w:div w:id="1897819563">
      <w:bodyDiv w:val="1"/>
      <w:marLeft w:val="0"/>
      <w:marRight w:val="0"/>
      <w:marTop w:val="0"/>
      <w:marBottom w:val="0"/>
      <w:divBdr>
        <w:top w:val="none" w:sz="0" w:space="0" w:color="auto"/>
        <w:left w:val="none" w:sz="0" w:space="0" w:color="auto"/>
        <w:bottom w:val="none" w:sz="0" w:space="0" w:color="auto"/>
        <w:right w:val="none" w:sz="0" w:space="0" w:color="auto"/>
      </w:divBdr>
    </w:div>
    <w:div w:id="191431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dfsuez-energia.pl/sites/default/files/I_DK_B_%2035_2008%20Instrukcja%20przepustkowa%20dla%20ruchu%20osobowego%20i%20pojazd&#243;w_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ea.pl/pl/grupaenea/o-grupie/spolki-grupy-enea/polaniec/zamowieni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dokumenty-dla-wykonawcow-i-dostawco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nea.pl/pl/grupaenea/o-grupie/spolki-grupy-enea/polaniec/zamowienia/dokumenty-dla-wykonawcow-i-dostawco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www.enea-polaniec.pl"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7F7F0-7A88-4756-8C32-C93BCD75D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16528</Words>
  <Characters>99172</Characters>
  <Application>Microsoft Office Word</Application>
  <DocSecurity>0</DocSecurity>
  <Lines>826</Lines>
  <Paragraphs>230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Bronisław Spadek</dc:creator>
  <cp:lastModifiedBy>Katarzyna Trojanowska</cp:lastModifiedBy>
  <cp:revision>2</cp:revision>
  <cp:lastPrinted>2020-05-20T07:25:00Z</cp:lastPrinted>
  <dcterms:created xsi:type="dcterms:W3CDTF">2020-05-20T07:26:00Z</dcterms:created>
  <dcterms:modified xsi:type="dcterms:W3CDTF">2020-05-20T07:26:00Z</dcterms:modified>
</cp:coreProperties>
</file>